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F80B" w14:textId="2757787C" w:rsidR="007B22CB" w:rsidRPr="002062D2" w:rsidRDefault="007B22CB" w:rsidP="007B22CB">
      <w:pPr>
        <w:shd w:val="clear" w:color="auto" w:fill="4472C4"/>
        <w:outlineLvl w:val="1"/>
        <w:rPr>
          <w:rFonts w:ascii="Calibri" w:eastAsia="Calibri" w:hAnsi="Calibri" w:cs="Arial"/>
          <w:b/>
          <w:bCs/>
          <w:color w:val="FFFFFF"/>
        </w:rPr>
      </w:pPr>
      <w:r>
        <w:rPr>
          <w:rFonts w:ascii="Calibri" w:eastAsia="Calibri" w:hAnsi="Calibri" w:cs="Arial"/>
          <w:b/>
          <w:bCs/>
          <w:color w:val="FFFFFF"/>
        </w:rPr>
        <w:t>Lokalne kryteria wyboru</w:t>
      </w:r>
      <w:r w:rsidRPr="00184865">
        <w:rPr>
          <w:rFonts w:ascii="Calibri" w:eastAsia="Calibri" w:hAnsi="Calibri" w:cs="Arial"/>
          <w:b/>
          <w:bCs/>
          <w:color w:val="FFFFFF"/>
        </w:rPr>
        <w:t xml:space="preserve"> </w:t>
      </w:r>
      <w:r>
        <w:rPr>
          <w:rFonts w:ascii="Calibri" w:eastAsia="Calibri" w:hAnsi="Calibri" w:cs="Arial"/>
          <w:b/>
          <w:bCs/>
          <w:color w:val="FFFFFF"/>
        </w:rPr>
        <w:t xml:space="preserve">dla projektów finansowanych z Planu Strategicznego Wspólnej Polityki Rolnej </w:t>
      </w:r>
    </w:p>
    <w:p w14:paraId="149097D7" w14:textId="50E15B65" w:rsidR="007B22CB" w:rsidRPr="00184865" w:rsidRDefault="007B22CB" w:rsidP="007B22CB">
      <w:pPr>
        <w:tabs>
          <w:tab w:val="center" w:pos="-4962"/>
        </w:tabs>
        <w:spacing w:after="0" w:line="240" w:lineRule="auto"/>
        <w:ind w:left="-567"/>
        <w:rPr>
          <w:rFonts w:ascii="Calibri" w:eastAsia="Calibri" w:hAnsi="Calibri" w:cs="Calibri"/>
          <w:b/>
          <w:bCs/>
          <w:iCs/>
        </w:rPr>
      </w:pPr>
      <w:r>
        <w:rPr>
          <w:rFonts w:ascii="Calibri" w:eastAsia="Calibri" w:hAnsi="Calibri" w:cs="Calibri"/>
          <w:b/>
          <w:bCs/>
          <w:iCs/>
        </w:rPr>
        <w:tab/>
      </w:r>
      <w:r w:rsidRPr="00184865">
        <w:rPr>
          <w:rFonts w:ascii="Calibri" w:eastAsia="Calibri" w:hAnsi="Calibri" w:cs="Calibri"/>
          <w:b/>
          <w:bCs/>
          <w:iCs/>
        </w:rPr>
        <w:t xml:space="preserve">Przedsięwzięcie </w:t>
      </w:r>
      <w:r>
        <w:rPr>
          <w:rFonts w:ascii="Calibri" w:eastAsia="Calibri" w:hAnsi="Calibri" w:cs="Calibri"/>
          <w:b/>
          <w:bCs/>
          <w:iCs/>
        </w:rPr>
        <w:t>1.1:</w:t>
      </w:r>
      <w:r w:rsidRPr="00184865">
        <w:rPr>
          <w:rFonts w:ascii="Calibri" w:eastAsia="Calibri" w:hAnsi="Calibri" w:cs="Calibri"/>
          <w:b/>
          <w:bCs/>
          <w:iCs/>
        </w:rPr>
        <w:t xml:space="preserve"> </w:t>
      </w:r>
      <w:r>
        <w:rPr>
          <w:rFonts w:ascii="Calibri" w:hAnsi="Calibri" w:cs="Calibri"/>
          <w:b/>
          <w:bCs/>
        </w:rPr>
        <w:t>Rozwój małej infrastruktury turystycznej i rekreacyjnej</w:t>
      </w:r>
    </w:p>
    <w:p w14:paraId="0A1DBE6B" w14:textId="77777777" w:rsidR="007B22CB" w:rsidRDefault="007B22CB" w:rsidP="007B22CB">
      <w:pPr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Sposób wyboru projektów: </w:t>
      </w:r>
      <w:r w:rsidRPr="007B22CB">
        <w:rPr>
          <w:rFonts w:ascii="Calibri" w:hAnsi="Calibri" w:cs="Calibri"/>
        </w:rPr>
        <w:t xml:space="preserve">Konkurencyjny </w:t>
      </w:r>
    </w:p>
    <w:p w14:paraId="321EC1E6" w14:textId="685C46F2" w:rsidR="007B22CB" w:rsidRDefault="007B22CB" w:rsidP="007B22CB">
      <w:pPr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Typy beneficjentów: </w:t>
      </w:r>
      <w:r w:rsidRPr="007B22CB">
        <w:rPr>
          <w:rFonts w:ascii="Calibri" w:hAnsi="Calibri" w:cs="Calibri"/>
        </w:rPr>
        <w:t>Jednostki samorządu terytorialnego, organizacje pozarządowe</w:t>
      </w:r>
    </w:p>
    <w:p w14:paraId="610162C7" w14:textId="5D75722A" w:rsidR="007B22CB" w:rsidRDefault="007B22CB" w:rsidP="007B22CB">
      <w:pPr>
        <w:spacing w:after="0"/>
        <w:jc w:val="both"/>
        <w:rPr>
          <w:rFonts w:ascii="Calibri" w:hAnsi="Calibri" w:cs="Calibri"/>
        </w:rPr>
      </w:pPr>
      <w:r w:rsidRPr="00484463">
        <w:rPr>
          <w:rFonts w:ascii="Calibri" w:hAnsi="Calibri" w:cs="Calibri"/>
          <w:b/>
          <w:bCs/>
        </w:rPr>
        <w:t>Opis:</w:t>
      </w:r>
      <w:r w:rsidRPr="0048446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Przedsięwzięcie zakłada realizację działań o charakterze inwestycyjnym obejmującym inwestycje w </w:t>
      </w:r>
      <w:r w:rsidR="000F42DE">
        <w:rPr>
          <w:rFonts w:ascii="Calibri" w:hAnsi="Calibri" w:cs="Calibri"/>
        </w:rPr>
        <w:t>środki</w:t>
      </w:r>
      <w:r>
        <w:rPr>
          <w:rFonts w:ascii="Calibri" w:hAnsi="Calibri" w:cs="Calibri"/>
        </w:rPr>
        <w:t xml:space="preserve"> trwałe tj. budowę/przebudowę/ remont/modernizację obiektów oraz zakup sprzętu i wyposażenia, udostępnionych niekomercyjnie </w:t>
      </w:r>
      <w:r w:rsidR="000F42DE">
        <w:rPr>
          <w:rFonts w:ascii="Calibri" w:hAnsi="Calibri" w:cs="Calibri"/>
        </w:rPr>
        <w:t xml:space="preserve">na cele turystyki i rekreacji. </w:t>
      </w:r>
    </w:p>
    <w:p w14:paraId="0D375E6A" w14:textId="77777777" w:rsidR="007B22CB" w:rsidRPr="008F5B21" w:rsidRDefault="007B22CB" w:rsidP="007B22CB">
      <w:pPr>
        <w:spacing w:after="0"/>
        <w:jc w:val="both"/>
        <w:rPr>
          <w:rFonts w:ascii="Calibri" w:hAnsi="Calibri" w:cs="Calibri"/>
          <w:b/>
          <w:bCs/>
        </w:rPr>
      </w:pPr>
    </w:p>
    <w:p w14:paraId="202DAE20" w14:textId="77777777" w:rsidR="007B22CB" w:rsidRPr="00484463" w:rsidRDefault="007B22CB" w:rsidP="007B22CB">
      <w:pPr>
        <w:jc w:val="center"/>
        <w:rPr>
          <w:rFonts w:ascii="Calibri" w:hAnsi="Calibri" w:cs="Calibri"/>
          <w:b/>
          <w:bCs/>
        </w:rPr>
      </w:pPr>
      <w:r w:rsidRPr="00484463">
        <w:rPr>
          <w:rFonts w:ascii="Calibri" w:hAnsi="Calibri" w:cs="Calibri"/>
          <w:b/>
          <w:bCs/>
        </w:rPr>
        <w:t>Lokalne Kryteria Wyboru</w:t>
      </w:r>
    </w:p>
    <w:tbl>
      <w:tblPr>
        <w:tblStyle w:val="Tabela-Siatka"/>
        <w:tblW w:w="1511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5620"/>
        <w:gridCol w:w="3969"/>
        <w:gridCol w:w="2551"/>
      </w:tblGrid>
      <w:tr w:rsidR="007B22CB" w:rsidRPr="006137CE" w14:paraId="59A7ABF6" w14:textId="77777777">
        <w:tc>
          <w:tcPr>
            <w:tcW w:w="15118" w:type="dxa"/>
            <w:gridSpan w:val="5"/>
            <w:shd w:val="clear" w:color="auto" w:fill="A6A6A6" w:themeFill="background1" w:themeFillShade="A6"/>
          </w:tcPr>
          <w:p w14:paraId="137DBC26" w14:textId="1239144C" w:rsidR="007B22CB" w:rsidRPr="006137CE" w:rsidRDefault="007B22CB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 xml:space="preserve">Przedsięwzięcie </w:t>
            </w:r>
            <w:r w:rsidR="000F42DE" w:rsidRPr="006137CE">
              <w:rPr>
                <w:rFonts w:ascii="Calibri" w:eastAsia="Calibri" w:hAnsi="Calibri" w:cs="Calibri"/>
                <w:b/>
                <w:bCs/>
                <w:iCs/>
              </w:rPr>
              <w:t xml:space="preserve">1.1: </w:t>
            </w:r>
            <w:r w:rsidR="000F42DE" w:rsidRPr="006137CE">
              <w:rPr>
                <w:rFonts w:ascii="Calibri" w:hAnsi="Calibri" w:cs="Calibri"/>
                <w:b/>
                <w:bCs/>
              </w:rPr>
              <w:t>Rozwój małej infrastruktury turystycznej i rekreacyjnej</w:t>
            </w:r>
          </w:p>
        </w:tc>
      </w:tr>
      <w:tr w:rsidR="007B22CB" w:rsidRPr="006137CE" w14:paraId="04E48D51" w14:textId="77777777">
        <w:tc>
          <w:tcPr>
            <w:tcW w:w="567" w:type="dxa"/>
          </w:tcPr>
          <w:p w14:paraId="107CD203" w14:textId="77777777" w:rsidR="007B22CB" w:rsidRPr="006137CE" w:rsidRDefault="007B22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411" w:type="dxa"/>
          </w:tcPr>
          <w:p w14:paraId="1F91882C" w14:textId="77777777" w:rsidR="007B22CB" w:rsidRPr="006137CE" w:rsidRDefault="007B22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Nazwa kryterium</w:t>
            </w:r>
          </w:p>
        </w:tc>
        <w:tc>
          <w:tcPr>
            <w:tcW w:w="5620" w:type="dxa"/>
          </w:tcPr>
          <w:p w14:paraId="2D21B39D" w14:textId="4233F777" w:rsidR="007B22CB" w:rsidRPr="006137CE" w:rsidRDefault="007B22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 xml:space="preserve">Definicja/Opis </w:t>
            </w:r>
          </w:p>
        </w:tc>
        <w:tc>
          <w:tcPr>
            <w:tcW w:w="3969" w:type="dxa"/>
          </w:tcPr>
          <w:p w14:paraId="00F44749" w14:textId="37E851CE" w:rsidR="007B22CB" w:rsidRPr="006137CE" w:rsidRDefault="00FA49F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Znaczenie kryterium/</w:t>
            </w:r>
            <w:r w:rsidR="007B22CB" w:rsidRPr="006137CE">
              <w:rPr>
                <w:rFonts w:ascii="Calibri" w:hAnsi="Calibri" w:cs="Calibri"/>
                <w:b/>
                <w:bCs/>
              </w:rPr>
              <w:t>Punktacja</w:t>
            </w:r>
          </w:p>
        </w:tc>
        <w:tc>
          <w:tcPr>
            <w:tcW w:w="2551" w:type="dxa"/>
          </w:tcPr>
          <w:p w14:paraId="365F664E" w14:textId="7AC431DD" w:rsidR="007B22CB" w:rsidRPr="006137CE" w:rsidRDefault="007B22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Uwagi/Źródło weryfikacji</w:t>
            </w:r>
          </w:p>
        </w:tc>
      </w:tr>
      <w:tr w:rsidR="007B22CB" w:rsidRPr="006137CE" w14:paraId="3763426C" w14:textId="77777777">
        <w:tc>
          <w:tcPr>
            <w:tcW w:w="15118" w:type="dxa"/>
            <w:gridSpan w:val="5"/>
          </w:tcPr>
          <w:p w14:paraId="3E21F290" w14:textId="2F9553D7" w:rsidR="007B22CB" w:rsidRPr="006137CE" w:rsidRDefault="007B22CB" w:rsidP="007B22CB">
            <w:pPr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Kryteria dostępowe</w:t>
            </w:r>
            <w:r w:rsidRPr="006137CE">
              <w:rPr>
                <w:rFonts w:ascii="Calibri" w:hAnsi="Calibri" w:cs="Calibri"/>
                <w:b/>
                <w:bCs/>
              </w:rPr>
              <w:br/>
              <w:t>(Których spełnienie warunkuje udzielenie wsparcia)</w:t>
            </w:r>
          </w:p>
        </w:tc>
      </w:tr>
      <w:tr w:rsidR="00FC73C3" w:rsidRPr="006137CE" w14:paraId="0166DB84" w14:textId="77777777">
        <w:tc>
          <w:tcPr>
            <w:tcW w:w="567" w:type="dxa"/>
          </w:tcPr>
          <w:p w14:paraId="6B0BB657" w14:textId="60CA09A3" w:rsidR="00FC73C3" w:rsidRPr="006137CE" w:rsidRDefault="0069103B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1A08E8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1" w:type="dxa"/>
          </w:tcPr>
          <w:p w14:paraId="3B5F118E" w14:textId="3BEE3DDB" w:rsidR="00FC73C3" w:rsidRPr="006137CE" w:rsidRDefault="00FC73C3" w:rsidP="00FC73C3">
            <w:pPr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Zgodność </w:t>
            </w:r>
            <w:r>
              <w:rPr>
                <w:rFonts w:ascii="Calibri" w:hAnsi="Calibri" w:cs="Calibri"/>
                <w:b/>
                <w:bCs/>
              </w:rPr>
              <w:t>z zakresem Przedsięwzięcia 1.</w:t>
            </w:r>
            <w:r w:rsidR="001A08E8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5620" w:type="dxa"/>
          </w:tcPr>
          <w:p w14:paraId="43752095" w14:textId="11541B01" w:rsidR="00FC73C3" w:rsidRPr="00647FDD" w:rsidRDefault="00FC73C3" w:rsidP="005444F1">
            <w:pPr>
              <w:pStyle w:val="Default"/>
              <w:jc w:val="both"/>
              <w:rPr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t xml:space="preserve">Ocenie podlega </w:t>
            </w:r>
            <w:r w:rsidRPr="00CF7054">
              <w:rPr>
                <w:sz w:val="22"/>
                <w:szCs w:val="22"/>
              </w:rPr>
              <w:t>zgodność projektu</w:t>
            </w:r>
            <w:r>
              <w:rPr>
                <w:sz w:val="22"/>
                <w:szCs w:val="22"/>
              </w:rPr>
              <w:t xml:space="preserve"> z zakresem Przedsięwzięcia </w:t>
            </w:r>
            <w:r w:rsidRPr="00CF70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1.</w:t>
            </w:r>
            <w:r w:rsidR="00F7667A">
              <w:rPr>
                <w:sz w:val="22"/>
                <w:szCs w:val="22"/>
              </w:rPr>
              <w:t>1</w:t>
            </w:r>
            <w:r w:rsidRPr="00CF705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czy projekt zakłada realizację działań </w:t>
            </w:r>
            <w:r w:rsidR="005444F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o charakterze inwestycyjnym obejmującym inwestycje </w:t>
            </w:r>
            <w:r w:rsidR="005444F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w środki trwałe w zakresie</w:t>
            </w:r>
            <w:r w:rsidR="00E262C8">
              <w:rPr>
                <w:sz w:val="22"/>
                <w:szCs w:val="22"/>
              </w:rPr>
              <w:t>, tj. budow</w:t>
            </w:r>
            <w:r w:rsidR="00731A74">
              <w:rPr>
                <w:sz w:val="22"/>
                <w:szCs w:val="22"/>
              </w:rPr>
              <w:t>y</w:t>
            </w:r>
            <w:r w:rsidR="00E262C8">
              <w:rPr>
                <w:sz w:val="22"/>
                <w:szCs w:val="22"/>
              </w:rPr>
              <w:t>/ przebudow</w:t>
            </w:r>
            <w:r w:rsidR="00731A74">
              <w:rPr>
                <w:sz w:val="22"/>
                <w:szCs w:val="22"/>
              </w:rPr>
              <w:t>y</w:t>
            </w:r>
            <w:r w:rsidR="00E262C8">
              <w:rPr>
                <w:sz w:val="22"/>
                <w:szCs w:val="22"/>
              </w:rPr>
              <w:t>/remont</w:t>
            </w:r>
            <w:r w:rsidR="00731A74">
              <w:rPr>
                <w:sz w:val="22"/>
                <w:szCs w:val="22"/>
              </w:rPr>
              <w:t>u</w:t>
            </w:r>
            <w:r w:rsidR="00E262C8">
              <w:rPr>
                <w:sz w:val="22"/>
                <w:szCs w:val="22"/>
              </w:rPr>
              <w:t>/modernizacj</w:t>
            </w:r>
            <w:r w:rsidR="00731A74">
              <w:rPr>
                <w:sz w:val="22"/>
                <w:szCs w:val="22"/>
              </w:rPr>
              <w:t>i</w:t>
            </w:r>
            <w:r w:rsidR="00E262C8">
              <w:rPr>
                <w:sz w:val="22"/>
                <w:szCs w:val="22"/>
              </w:rPr>
              <w:t xml:space="preserve"> obiektów oraz zakup</w:t>
            </w:r>
            <w:r w:rsidR="00731A74">
              <w:rPr>
                <w:sz w:val="22"/>
                <w:szCs w:val="22"/>
              </w:rPr>
              <w:t>u</w:t>
            </w:r>
            <w:r w:rsidR="00E262C8">
              <w:rPr>
                <w:sz w:val="22"/>
                <w:szCs w:val="22"/>
              </w:rPr>
              <w:t xml:space="preserve"> sprzętu i wyposażenia</w:t>
            </w:r>
            <w:r w:rsidR="00D176D2">
              <w:rPr>
                <w:sz w:val="22"/>
                <w:szCs w:val="22"/>
              </w:rPr>
              <w:t xml:space="preserve"> na cele turystyki i rekreacji</w:t>
            </w:r>
            <w:r w:rsidR="003C6DD0">
              <w:rPr>
                <w:sz w:val="22"/>
                <w:szCs w:val="22"/>
              </w:rPr>
              <w:t>?</w:t>
            </w:r>
          </w:p>
          <w:p w14:paraId="5A23D00A" w14:textId="77777777" w:rsidR="00497F9A" w:rsidRPr="00CF7054" w:rsidRDefault="00497F9A" w:rsidP="00497F9A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t xml:space="preserve">Kryterium uważa się za spełnione, jeśli projekt spełnił </w:t>
            </w:r>
            <w:r>
              <w:rPr>
                <w:b/>
                <w:bCs/>
                <w:sz w:val="22"/>
                <w:szCs w:val="22"/>
              </w:rPr>
              <w:t xml:space="preserve">jedną </w:t>
            </w:r>
            <w:r>
              <w:rPr>
                <w:b/>
                <w:bCs/>
                <w:sz w:val="22"/>
                <w:szCs w:val="22"/>
              </w:rPr>
              <w:br/>
              <w:t>z p</w:t>
            </w:r>
            <w:r w:rsidRPr="00CF7054">
              <w:rPr>
                <w:b/>
                <w:bCs/>
                <w:sz w:val="22"/>
                <w:szCs w:val="22"/>
              </w:rPr>
              <w:t>owyższ</w:t>
            </w:r>
            <w:r>
              <w:rPr>
                <w:b/>
                <w:bCs/>
                <w:sz w:val="22"/>
                <w:szCs w:val="22"/>
              </w:rPr>
              <w:t>ych</w:t>
            </w:r>
            <w:r w:rsidRPr="00CF7054">
              <w:rPr>
                <w:b/>
                <w:bCs/>
                <w:sz w:val="22"/>
                <w:szCs w:val="22"/>
              </w:rPr>
              <w:t xml:space="preserve"> przesłan</w:t>
            </w:r>
            <w:r>
              <w:rPr>
                <w:b/>
                <w:bCs/>
                <w:sz w:val="22"/>
                <w:szCs w:val="22"/>
              </w:rPr>
              <w:t>ek</w:t>
            </w:r>
            <w:r w:rsidRPr="00CF7054">
              <w:rPr>
                <w:b/>
                <w:bCs/>
                <w:sz w:val="22"/>
                <w:szCs w:val="22"/>
              </w:rPr>
              <w:t>.</w:t>
            </w:r>
          </w:p>
          <w:p w14:paraId="4931486E" w14:textId="2AF10798" w:rsidR="00FC73C3" w:rsidRPr="006137CE" w:rsidRDefault="00497F9A" w:rsidP="00497F9A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9A4542">
              <w:rPr>
                <w:rFonts w:ascii="Calibri" w:hAnsi="Calibri" w:cs="Calibri"/>
                <w:b/>
                <w:bCs/>
              </w:rPr>
              <w:t xml:space="preserve">Ocena dokonywana jest na podstawie zapisów </w:t>
            </w:r>
            <w:r>
              <w:rPr>
                <w:rFonts w:ascii="Calibri" w:hAnsi="Calibri" w:cs="Calibri"/>
                <w:b/>
                <w:bCs/>
              </w:rPr>
              <w:t xml:space="preserve">znajdujących się w załączniku do </w:t>
            </w:r>
            <w:r w:rsidRPr="00BB0459">
              <w:rPr>
                <w:rFonts w:ascii="Calibri" w:hAnsi="Calibri" w:cs="Calibri"/>
                <w:b/>
                <w:bCs/>
              </w:rPr>
              <w:t>wniosku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73B55CBD" w14:textId="77777777" w:rsidR="00FC73C3" w:rsidRPr="00CF7054" w:rsidRDefault="00FC73C3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Kryterium obligatoryjne</w:t>
            </w:r>
          </w:p>
          <w:p w14:paraId="02B4879F" w14:textId="0FB3C143" w:rsidR="00FC73C3" w:rsidRPr="006137CE" w:rsidRDefault="00FC73C3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TAK/NIE</w:t>
            </w:r>
          </w:p>
        </w:tc>
        <w:tc>
          <w:tcPr>
            <w:tcW w:w="2551" w:type="dxa"/>
          </w:tcPr>
          <w:p w14:paraId="7E09F1E4" w14:textId="35ECE193" w:rsidR="00FC73C3" w:rsidRPr="00CF7054" w:rsidRDefault="00FC73C3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Kryterium nie podlega uzupełnieniom</w:t>
            </w:r>
          </w:p>
          <w:p w14:paraId="62C38233" w14:textId="77777777" w:rsidR="00FC73C3" w:rsidRPr="006137CE" w:rsidRDefault="00FC73C3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B22CB" w:rsidRPr="006137CE" w14:paraId="3DB159EF" w14:textId="77777777">
        <w:tc>
          <w:tcPr>
            <w:tcW w:w="15118" w:type="dxa"/>
            <w:gridSpan w:val="5"/>
          </w:tcPr>
          <w:p w14:paraId="778ED5EA" w14:textId="165D84ED" w:rsidR="007B22CB" w:rsidRPr="006137CE" w:rsidRDefault="007B22CB" w:rsidP="007B22CB">
            <w:pPr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Kryteria rankingujące</w:t>
            </w:r>
          </w:p>
        </w:tc>
      </w:tr>
      <w:tr w:rsidR="007B22CB" w:rsidRPr="006137CE" w14:paraId="57DA37E9" w14:textId="77777777">
        <w:tc>
          <w:tcPr>
            <w:tcW w:w="567" w:type="dxa"/>
          </w:tcPr>
          <w:p w14:paraId="01510116" w14:textId="69015D31" w:rsidR="007B22CB" w:rsidRPr="006137CE" w:rsidRDefault="007221B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2411" w:type="dxa"/>
          </w:tcPr>
          <w:p w14:paraId="1BA36191" w14:textId="0247682C" w:rsidR="007B22CB" w:rsidRPr="006137CE" w:rsidRDefault="00B07686" w:rsidP="00B6260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Udział w szkoleniu</w:t>
            </w:r>
          </w:p>
        </w:tc>
        <w:tc>
          <w:tcPr>
            <w:tcW w:w="5620" w:type="dxa"/>
          </w:tcPr>
          <w:p w14:paraId="7EEC2AF0" w14:textId="32AF39B6" w:rsidR="006A4DD4" w:rsidRPr="00CF7054" w:rsidRDefault="006A4DD4" w:rsidP="0081217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Ocenie </w:t>
            </w:r>
            <w:r w:rsidRPr="00BE63C0">
              <w:rPr>
                <w:rFonts w:ascii="Calibri" w:hAnsi="Calibri" w:cs="Calibri"/>
                <w:b/>
                <w:bCs/>
              </w:rPr>
              <w:t>podlega</w:t>
            </w:r>
            <w:r w:rsidRPr="00CF7054">
              <w:rPr>
                <w:rFonts w:ascii="Calibri" w:hAnsi="Calibri" w:cs="Calibri"/>
              </w:rPr>
              <w:t xml:space="preserve"> czy wnioskodawca osobiście uczestniczył </w:t>
            </w:r>
            <w:r w:rsidR="00EC058D">
              <w:rPr>
                <w:rFonts w:ascii="Calibri" w:hAnsi="Calibri" w:cs="Calibri"/>
              </w:rPr>
              <w:br/>
            </w:r>
            <w:r w:rsidRPr="00CF7054">
              <w:rPr>
                <w:rFonts w:ascii="Calibri" w:hAnsi="Calibri" w:cs="Calibri"/>
              </w:rPr>
              <w:t>w szkoleniu organizowanym przez Stowarzyszenie Lokalna Grupa Działania Ziemi Człuchowskiej</w:t>
            </w:r>
            <w:r w:rsidR="007221B3">
              <w:rPr>
                <w:rFonts w:ascii="Calibri" w:hAnsi="Calibri" w:cs="Calibri"/>
              </w:rPr>
              <w:t>?</w:t>
            </w:r>
          </w:p>
          <w:p w14:paraId="0CB9141E" w14:textId="77777777" w:rsidR="00EB5724" w:rsidRPr="00CC5A05" w:rsidRDefault="00EB5724" w:rsidP="0081217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Pr="00CC5A05">
              <w:rPr>
                <w:rFonts w:ascii="Calibri" w:hAnsi="Calibri" w:cs="Calibri"/>
                <w:b/>
                <w:bCs/>
              </w:rPr>
              <w:t xml:space="preserve"> pkt</w:t>
            </w:r>
            <w:r w:rsidRPr="00CC5A0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–</w:t>
            </w:r>
            <w:r w:rsidRPr="00CC5A0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wnioskodawca </w:t>
            </w:r>
            <w:r w:rsidRPr="00CC5A05">
              <w:rPr>
                <w:rFonts w:ascii="Calibri" w:hAnsi="Calibri" w:cs="Calibri"/>
              </w:rPr>
              <w:t xml:space="preserve">osobiście uczestniczył w szkoleniu, przez co rozumie się złożenie własnoręcznego podpisu lub </w:t>
            </w:r>
            <w:r w:rsidRPr="00CC5A05">
              <w:rPr>
                <w:rFonts w:ascii="Calibri" w:hAnsi="Calibri" w:cs="Calibri"/>
              </w:rPr>
              <w:lastRenderedPageBreak/>
              <w:t>w przypadku osób z niepełnosprawnością podpisu pełnomocnika na liście obecności; lub</w:t>
            </w:r>
          </w:p>
          <w:p w14:paraId="18AE06B3" w14:textId="0745BDE2" w:rsidR="006A4DD4" w:rsidRPr="00CF7054" w:rsidRDefault="00EB5724" w:rsidP="0081217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C5A05">
              <w:rPr>
                <w:rFonts w:ascii="Calibri" w:hAnsi="Calibri" w:cs="Calibri"/>
                <w:b/>
                <w:bCs/>
              </w:rPr>
              <w:t>0 pkt</w:t>
            </w:r>
            <w:r w:rsidRPr="00CC5A05">
              <w:rPr>
                <w:rFonts w:ascii="Calibri" w:hAnsi="Calibri" w:cs="Calibri"/>
              </w:rPr>
              <w:t xml:space="preserve"> - </w:t>
            </w:r>
            <w:r>
              <w:rPr>
                <w:rFonts w:ascii="Calibri" w:hAnsi="Calibri" w:cs="Calibri"/>
              </w:rPr>
              <w:t>wnioskodawca</w:t>
            </w:r>
            <w:r w:rsidRPr="00CC5A05">
              <w:rPr>
                <w:rFonts w:ascii="Calibri" w:hAnsi="Calibri" w:cs="Calibri"/>
              </w:rPr>
              <w:t xml:space="preserve"> nie uczestniczył osobiście </w:t>
            </w:r>
            <w:r w:rsidR="00EC058D">
              <w:rPr>
                <w:rFonts w:ascii="Calibri" w:hAnsi="Calibri" w:cs="Calibri"/>
              </w:rPr>
              <w:br/>
            </w:r>
            <w:r w:rsidRPr="00CC5A05">
              <w:rPr>
                <w:rFonts w:ascii="Calibri" w:hAnsi="Calibri" w:cs="Calibri"/>
              </w:rPr>
              <w:t>w szkoleniu.</w:t>
            </w:r>
          </w:p>
          <w:p w14:paraId="65E2B078" w14:textId="757BC08E" w:rsidR="007B22CB" w:rsidRPr="00866396" w:rsidRDefault="000E4D1A" w:rsidP="0081217B">
            <w:pPr>
              <w:jc w:val="both"/>
              <w:rPr>
                <w:rFonts w:ascii="Calibri" w:hAnsi="Calibri" w:cs="Calibri"/>
              </w:rPr>
            </w:pPr>
            <w:r w:rsidRPr="00E166BB">
              <w:rPr>
                <w:rFonts w:ascii="Calibri" w:hAnsi="Calibri" w:cs="Calibri"/>
                <w:b/>
                <w:bCs/>
              </w:rPr>
              <w:t>Ocena dokonywana jest na podstawie listy obecności oraz podstawie zapisów znajdujących się w załączniku do wniosku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4498EB29" w14:textId="5FC5ABE3" w:rsidR="007B22CB" w:rsidRPr="00116A9C" w:rsidRDefault="009B175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16A9C">
              <w:rPr>
                <w:rFonts w:ascii="Calibri" w:hAnsi="Calibri" w:cs="Calibri"/>
                <w:b/>
                <w:bCs/>
              </w:rPr>
              <w:lastRenderedPageBreak/>
              <w:t>0-2 pkt</w:t>
            </w:r>
          </w:p>
        </w:tc>
        <w:tc>
          <w:tcPr>
            <w:tcW w:w="2551" w:type="dxa"/>
          </w:tcPr>
          <w:p w14:paraId="61E6DAAD" w14:textId="77777777" w:rsidR="00CD7888" w:rsidRDefault="00CD7888" w:rsidP="00CD78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Kryterium nie podlega uzupełnieniom. </w:t>
            </w:r>
          </w:p>
          <w:p w14:paraId="3C264D0A" w14:textId="4BAC79AD" w:rsidR="00D0518D" w:rsidRPr="00CF7054" w:rsidRDefault="00D0518D" w:rsidP="00CD788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r</w:t>
            </w:r>
            <w:r w:rsidR="004B6B51">
              <w:rPr>
                <w:rFonts w:ascii="Calibri" w:hAnsi="Calibri" w:cs="Calibri"/>
                <w:b/>
                <w:bCs/>
              </w:rPr>
              <w:t xml:space="preserve">ozstrzygające </w:t>
            </w:r>
            <w:r>
              <w:rPr>
                <w:rFonts w:ascii="Calibri" w:hAnsi="Calibri" w:cs="Calibri"/>
                <w:b/>
                <w:bCs/>
              </w:rPr>
              <w:t>nr 1</w:t>
            </w:r>
            <w:r w:rsidR="00497F6A">
              <w:rPr>
                <w:rFonts w:ascii="Calibri" w:hAnsi="Calibri" w:cs="Calibri"/>
                <w:b/>
                <w:bCs/>
              </w:rPr>
              <w:t>.</w:t>
            </w:r>
          </w:p>
          <w:p w14:paraId="398253EB" w14:textId="77777777" w:rsidR="007B22CB" w:rsidRPr="006137CE" w:rsidRDefault="007B22CB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07686" w:rsidRPr="006137CE" w14:paraId="04AAC098" w14:textId="77777777">
        <w:tc>
          <w:tcPr>
            <w:tcW w:w="567" w:type="dxa"/>
          </w:tcPr>
          <w:p w14:paraId="14321544" w14:textId="3C20449D" w:rsidR="00B07686" w:rsidRPr="006137CE" w:rsidRDefault="00CD788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2411" w:type="dxa"/>
          </w:tcPr>
          <w:p w14:paraId="60668EFE" w14:textId="366AB6EB" w:rsidR="00B07686" w:rsidRPr="006137CE" w:rsidRDefault="003C083B" w:rsidP="00B62600">
            <w:pPr>
              <w:rPr>
                <w:rFonts w:ascii="Calibri" w:hAnsi="Calibri" w:cs="Calibri"/>
                <w:b/>
                <w:bCs/>
              </w:rPr>
            </w:pPr>
            <w:r w:rsidRPr="007B6D30">
              <w:rPr>
                <w:rFonts w:ascii="Calibri" w:hAnsi="Calibri" w:cs="Calibri"/>
                <w:b/>
                <w:bCs/>
              </w:rPr>
              <w:t>Promocja regionu oraz LGD Ziemi Człuchowskiej</w:t>
            </w:r>
          </w:p>
        </w:tc>
        <w:tc>
          <w:tcPr>
            <w:tcW w:w="5620" w:type="dxa"/>
          </w:tcPr>
          <w:p w14:paraId="1A45A09C" w14:textId="225C5C96" w:rsidR="00773060" w:rsidRPr="00CF7054" w:rsidRDefault="00773060" w:rsidP="0077306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F7054">
              <w:rPr>
                <w:rFonts w:ascii="Calibri" w:hAnsi="Calibri" w:cs="Calibri"/>
                <w:b/>
                <w:bCs/>
                <w:kern w:val="0"/>
              </w:rPr>
              <w:t>Ocenie podlega</w:t>
            </w:r>
            <w:r w:rsidR="00160FFA">
              <w:rPr>
                <w:rFonts w:ascii="Calibri" w:hAnsi="Calibri" w:cs="Calibri"/>
                <w:b/>
                <w:bCs/>
                <w:kern w:val="0"/>
              </w:rPr>
              <w:t>,</w:t>
            </w:r>
            <w:r w:rsidRPr="00CF7054">
              <w:rPr>
                <w:rFonts w:ascii="Calibri" w:hAnsi="Calibri" w:cs="Calibri"/>
                <w:b/>
                <w:bCs/>
                <w:kern w:val="0"/>
              </w:rPr>
              <w:t xml:space="preserve"> </w:t>
            </w:r>
            <w:r w:rsidRPr="00A63BD0">
              <w:rPr>
                <w:rFonts w:ascii="Calibri" w:hAnsi="Calibri" w:cs="Calibri"/>
                <w:kern w:val="0"/>
              </w:rPr>
              <w:t xml:space="preserve">czy </w:t>
            </w:r>
            <w:r>
              <w:rPr>
                <w:rFonts w:ascii="Calibri" w:hAnsi="Calibri" w:cs="Calibri"/>
                <w:kern w:val="0"/>
              </w:rPr>
              <w:t xml:space="preserve">wnioskodawca zadeklarował w Opisie zgodności projektu ze strategią rozwoju lokalnego kierowanego przez społeczność oraz z lokalnymi kryteriami wyboru </w:t>
            </w:r>
            <w:r w:rsidRPr="00CF7054">
              <w:rPr>
                <w:rFonts w:ascii="Calibri" w:hAnsi="Calibri" w:cs="Calibri"/>
              </w:rPr>
              <w:t>działa</w:t>
            </w:r>
            <w:r>
              <w:rPr>
                <w:rFonts w:ascii="Calibri" w:hAnsi="Calibri" w:cs="Calibri"/>
              </w:rPr>
              <w:t>ń</w:t>
            </w:r>
            <w:r w:rsidRPr="00CF7054">
              <w:rPr>
                <w:rFonts w:ascii="Calibri" w:hAnsi="Calibri" w:cs="Calibri"/>
              </w:rPr>
              <w:t xml:space="preserve"> promując</w:t>
            </w:r>
            <w:r>
              <w:rPr>
                <w:rFonts w:ascii="Calibri" w:hAnsi="Calibri" w:cs="Calibri"/>
              </w:rPr>
              <w:t>ych</w:t>
            </w:r>
            <w:r w:rsidRPr="00CF705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region oraz LGD Ziemi Człuchowskiej (</w:t>
            </w:r>
            <w:r w:rsidRPr="00CF7054">
              <w:rPr>
                <w:rFonts w:ascii="Calibri" w:hAnsi="Calibri" w:cs="Calibri"/>
              </w:rPr>
              <w:t xml:space="preserve">w tym </w:t>
            </w:r>
            <w:r>
              <w:rPr>
                <w:rFonts w:ascii="Calibri" w:hAnsi="Calibri" w:cs="Calibri"/>
              </w:rPr>
              <w:t xml:space="preserve">m.in. </w:t>
            </w:r>
            <w:r w:rsidRPr="00CF7054">
              <w:rPr>
                <w:rFonts w:ascii="Calibri" w:hAnsi="Calibri" w:cs="Calibri"/>
              </w:rPr>
              <w:t>kampanie informacyjne w mediach lokalnych, mediach społecznościowych</w:t>
            </w:r>
            <w:r>
              <w:rPr>
                <w:rFonts w:ascii="Calibri" w:hAnsi="Calibri" w:cs="Calibri"/>
              </w:rPr>
              <w:t>), tj</w:t>
            </w:r>
            <w:r w:rsidRPr="00CF7054">
              <w:rPr>
                <w:rFonts w:ascii="Calibri" w:hAnsi="Calibri" w:cs="Calibri"/>
              </w:rPr>
              <w:t>.</w:t>
            </w:r>
          </w:p>
          <w:p w14:paraId="7C2F4F91" w14:textId="77777777" w:rsidR="00773060" w:rsidRPr="00CF7054" w:rsidRDefault="00773060" w:rsidP="00773060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3</w:t>
            </w:r>
            <w:r w:rsidRPr="00CF7054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 pkt</w:t>
            </w:r>
            <w:r w:rsidRPr="00CF705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–</w:t>
            </w:r>
            <w:r w:rsidRPr="00CF705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wnioskodawca w projekcie zadeklarował </w:t>
            </w:r>
            <w:r w:rsidRPr="00CF705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działania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promujące region oraz LGD Ziemi Człuchowskiej;</w:t>
            </w:r>
          </w:p>
          <w:p w14:paraId="3E0C7825" w14:textId="77777777" w:rsidR="00773060" w:rsidRDefault="00773060" w:rsidP="00773060">
            <w:pPr>
              <w:numPr>
                <w:ilvl w:val="0"/>
                <w:numId w:val="21"/>
              </w:num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F7054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0 pkt</w:t>
            </w:r>
            <w:r w:rsidRPr="00CF705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-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b</w:t>
            </w:r>
            <w:r w:rsidRPr="00CF705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rak działań promujących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region oraz LGD Ziemi Człuchowskiej. </w:t>
            </w:r>
          </w:p>
          <w:p w14:paraId="7F69F0B0" w14:textId="77777777" w:rsidR="00773060" w:rsidRPr="00BF7223" w:rsidRDefault="00773060" w:rsidP="00773060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Koszt dotyczący promocji może stanowić wkład własny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br/>
              <w:t xml:space="preserve">w projekcie, natomiast nie będzie wliczał się do kosztów kwalifikowalnych wynikających z załącznika nr 7 do Regulaminu naboru. Ponadto niezależnie od zaplanowanych działań promocyjnych premiowanych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br/>
              <w:t xml:space="preserve">w ramach niniejszego kryterium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– </w:t>
            </w:r>
            <w:r w:rsidRPr="00F7085F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beneficjent jest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r w:rsidRPr="00C573E4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zobowiązany do działań informacyjno-promocyjnych wynikających z Księgi Tożsamości Wizualnej marki Fundusze Europejskie 2021-2027.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</w:p>
          <w:p w14:paraId="59889671" w14:textId="0F458AB5" w:rsidR="00B07686" w:rsidRPr="00866396" w:rsidRDefault="00773060" w:rsidP="00773060">
            <w:pPr>
              <w:jc w:val="both"/>
              <w:rPr>
                <w:rFonts w:ascii="Calibri" w:hAnsi="Calibri" w:cs="Calibri"/>
              </w:rPr>
            </w:pPr>
            <w:r w:rsidRPr="00EE0C27">
              <w:rPr>
                <w:rFonts w:ascii="Calibri" w:hAnsi="Calibri" w:cs="Calibri"/>
                <w:b/>
                <w:bCs/>
              </w:rPr>
              <w:lastRenderedPageBreak/>
              <w:t xml:space="preserve">Ocena dokonywana jest na podstawie zapisów </w:t>
            </w:r>
            <w:r w:rsidR="000E4D1A" w:rsidRPr="00EE0C27">
              <w:rPr>
                <w:rFonts w:ascii="Calibri" w:hAnsi="Calibri" w:cs="Calibri"/>
                <w:b/>
                <w:bCs/>
              </w:rPr>
              <w:t>znajdujących</w:t>
            </w:r>
            <w:r w:rsidRPr="00EE0C27">
              <w:rPr>
                <w:rFonts w:ascii="Calibri" w:hAnsi="Calibri" w:cs="Calibri"/>
                <w:b/>
                <w:bCs/>
              </w:rPr>
              <w:t xml:space="preserve"> się w załączniku do wniosku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680043AA" w14:textId="3D02C78F" w:rsidR="00B07686" w:rsidRPr="006137CE" w:rsidRDefault="00116A9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0-3 pkt</w:t>
            </w:r>
          </w:p>
        </w:tc>
        <w:tc>
          <w:tcPr>
            <w:tcW w:w="2551" w:type="dxa"/>
          </w:tcPr>
          <w:p w14:paraId="29193F8C" w14:textId="77777777" w:rsidR="00FF4C43" w:rsidRPr="00CF7054" w:rsidRDefault="00FF4C43" w:rsidP="00FF4C4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Kryterium nie podlega uzupełnieniom. </w:t>
            </w:r>
          </w:p>
          <w:p w14:paraId="60822D59" w14:textId="77777777" w:rsidR="00B07686" w:rsidRDefault="00FF4C4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Punkty sumują się</w:t>
            </w:r>
          </w:p>
          <w:p w14:paraId="6D30D00F" w14:textId="0B54B4E5" w:rsidR="00D0518D" w:rsidRPr="006137CE" w:rsidRDefault="00D0518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r</w:t>
            </w:r>
            <w:r w:rsidR="004B6B51">
              <w:rPr>
                <w:rFonts w:ascii="Calibri" w:hAnsi="Calibri" w:cs="Calibri"/>
                <w:b/>
                <w:bCs/>
              </w:rPr>
              <w:t>ozstrzygające</w:t>
            </w:r>
            <w:r>
              <w:rPr>
                <w:rFonts w:ascii="Calibri" w:hAnsi="Calibri" w:cs="Calibri"/>
                <w:b/>
                <w:bCs/>
              </w:rPr>
              <w:t xml:space="preserve"> nr 2</w:t>
            </w:r>
            <w:r w:rsidR="00497F6A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CF6AAA" w:rsidRPr="006137CE" w14:paraId="1C8E89C4" w14:textId="77777777">
        <w:tc>
          <w:tcPr>
            <w:tcW w:w="567" w:type="dxa"/>
          </w:tcPr>
          <w:p w14:paraId="3AF904B9" w14:textId="16E92749" w:rsidR="00CF6AAA" w:rsidRDefault="00CF6AAA" w:rsidP="00CF6AA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2411" w:type="dxa"/>
          </w:tcPr>
          <w:p w14:paraId="7E370099" w14:textId="3CDA2C36" w:rsidR="00CF6AAA" w:rsidRPr="007B6D30" w:rsidRDefault="00CF6AAA" w:rsidP="00CF6AA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Zakres projektów </w:t>
            </w:r>
          </w:p>
        </w:tc>
        <w:tc>
          <w:tcPr>
            <w:tcW w:w="5620" w:type="dxa"/>
          </w:tcPr>
          <w:p w14:paraId="18DEDCD3" w14:textId="77777777" w:rsidR="00CF6AAA" w:rsidRDefault="00CF6AAA" w:rsidP="00CF6AA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Ocenie podlega </w:t>
            </w:r>
            <w:r w:rsidRPr="00E06078">
              <w:rPr>
                <w:rFonts w:ascii="Calibri" w:hAnsi="Calibri" w:cs="Calibri"/>
              </w:rPr>
              <w:t>szcze</w:t>
            </w:r>
            <w:r>
              <w:rPr>
                <w:rFonts w:ascii="Calibri" w:hAnsi="Calibri" w:cs="Calibri"/>
              </w:rPr>
              <w:t>gółowy</w:t>
            </w:r>
            <w:r w:rsidRPr="00E06078">
              <w:rPr>
                <w:rFonts w:ascii="Calibri" w:hAnsi="Calibri" w:cs="Calibri"/>
              </w:rPr>
              <w:t xml:space="preserve"> zakres projekt</w:t>
            </w:r>
            <w:r>
              <w:rPr>
                <w:rFonts w:ascii="Calibri" w:hAnsi="Calibri" w:cs="Calibri"/>
              </w:rPr>
              <w:t>u,</w:t>
            </w:r>
            <w:r w:rsidRPr="00E06078">
              <w:rPr>
                <w:rFonts w:ascii="Calibri" w:hAnsi="Calibri" w:cs="Calibri"/>
              </w:rPr>
              <w:t xml:space="preserve"> wynikający </w:t>
            </w:r>
            <w:r>
              <w:rPr>
                <w:rFonts w:ascii="Calibri" w:hAnsi="Calibri" w:cs="Calibri"/>
              </w:rPr>
              <w:br/>
            </w:r>
            <w:r w:rsidRPr="00E06078">
              <w:rPr>
                <w:rFonts w:ascii="Calibri" w:hAnsi="Calibri" w:cs="Calibri"/>
              </w:rPr>
              <w:t>z zapisów LSR, tj.</w:t>
            </w:r>
          </w:p>
          <w:p w14:paraId="38CA4FE3" w14:textId="77777777" w:rsidR="00CF6AAA" w:rsidRDefault="00CF6AAA" w:rsidP="00CF6AAA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pkt </w:t>
            </w:r>
            <w:r w:rsidRPr="00B5206C">
              <w:rPr>
                <w:rFonts w:ascii="Calibri" w:hAnsi="Calibri" w:cs="Calibri"/>
              </w:rPr>
              <w:t xml:space="preserve">– inwestycje w obiekty turystyczne </w:t>
            </w:r>
            <w:r>
              <w:rPr>
                <w:rFonts w:ascii="Calibri" w:hAnsi="Calibri" w:cs="Calibri"/>
              </w:rPr>
              <w:br/>
            </w:r>
            <w:r w:rsidRPr="00B5206C">
              <w:rPr>
                <w:rFonts w:ascii="Calibri" w:hAnsi="Calibri" w:cs="Calibri"/>
              </w:rPr>
              <w:t>i rekreacyjne zlokalizowane w pobliżu natury i atrakcji turystycznych; i/lub,</w:t>
            </w:r>
          </w:p>
          <w:p w14:paraId="44678B03" w14:textId="77777777" w:rsidR="00CF6AAA" w:rsidRDefault="00CF6AAA" w:rsidP="00CF6AAA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pkt</w:t>
            </w:r>
            <w:r w:rsidRPr="00B5206C">
              <w:rPr>
                <w:rFonts w:ascii="Calibri" w:hAnsi="Calibri" w:cs="Calibri"/>
              </w:rPr>
              <w:t xml:space="preserve"> – wytyczanie/znakowanie szlaków turystycznych; i/lub,</w:t>
            </w:r>
          </w:p>
          <w:p w14:paraId="534CB9DF" w14:textId="77777777" w:rsidR="00CF6AAA" w:rsidRDefault="00CF6AAA" w:rsidP="00CF6AAA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pkt </w:t>
            </w:r>
            <w:r w:rsidRPr="00B5206C">
              <w:rPr>
                <w:rFonts w:ascii="Calibri" w:hAnsi="Calibri" w:cs="Calibri"/>
              </w:rPr>
              <w:t>- inwestycje w infrastrukturę towarzyszącą szlakom turystycznym; lub</w:t>
            </w:r>
          </w:p>
          <w:p w14:paraId="41837A4D" w14:textId="77777777" w:rsidR="00CF6AAA" w:rsidRPr="00B5206C" w:rsidRDefault="00CF6AAA" w:rsidP="00CF6AAA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0 pkt </w:t>
            </w:r>
            <w:r w:rsidRPr="00B5206C">
              <w:rPr>
                <w:rFonts w:ascii="Calibri" w:hAnsi="Calibri" w:cs="Calibri"/>
              </w:rPr>
              <w:t>– projekt nie dotyczy żadnego z powyższych zakresów.</w:t>
            </w:r>
          </w:p>
          <w:p w14:paraId="1F1EF428" w14:textId="6BF7B117" w:rsidR="00CF6AAA" w:rsidRPr="00CF7054" w:rsidRDefault="00CF6AAA" w:rsidP="00CF6AA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  <w:r w:rsidRPr="00EE0C27">
              <w:rPr>
                <w:rFonts w:ascii="Calibri" w:hAnsi="Calibri" w:cs="Calibri"/>
                <w:b/>
                <w:bCs/>
              </w:rPr>
              <w:t>Ocena dokonywana jest na podstawie zapisów znajdujących się w załączniku do wniosku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01895EB4" w14:textId="1851A662" w:rsidR="00CF6AAA" w:rsidRDefault="00CF6AAA" w:rsidP="00CF6AA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0-3 pkt </w:t>
            </w:r>
          </w:p>
        </w:tc>
        <w:tc>
          <w:tcPr>
            <w:tcW w:w="2551" w:type="dxa"/>
          </w:tcPr>
          <w:p w14:paraId="0F68CE27" w14:textId="77777777" w:rsidR="00CF6AAA" w:rsidRPr="00CF7054" w:rsidRDefault="00CF6AAA" w:rsidP="00CF6AA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Kryterium nie podlega uzupełnieniom. </w:t>
            </w:r>
          </w:p>
          <w:p w14:paraId="0E02CD66" w14:textId="42B96BC2" w:rsidR="00CF6AAA" w:rsidRPr="00CF7054" w:rsidRDefault="00CF6AAA" w:rsidP="00CF6AA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Punkty sumują się</w:t>
            </w:r>
          </w:p>
        </w:tc>
      </w:tr>
      <w:tr w:rsidR="00B07686" w:rsidRPr="006137CE" w14:paraId="39F59BEF" w14:textId="77777777">
        <w:tc>
          <w:tcPr>
            <w:tcW w:w="567" w:type="dxa"/>
          </w:tcPr>
          <w:p w14:paraId="32A0874C" w14:textId="0CE0E743" w:rsidR="00B07686" w:rsidRPr="006137CE" w:rsidRDefault="00CF6AA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  <w:r w:rsidR="006C337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1" w:type="dxa"/>
          </w:tcPr>
          <w:p w14:paraId="5373315F" w14:textId="48730E1F" w:rsidR="00B07686" w:rsidRPr="006137CE" w:rsidRDefault="00B62600" w:rsidP="00B6260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Innowacyjność </w:t>
            </w:r>
            <w:r w:rsidR="00B05899" w:rsidRPr="00B05899">
              <w:rPr>
                <w:rFonts w:ascii="Calibri" w:hAnsi="Calibri" w:cs="Calibri"/>
                <w:b/>
                <w:bCs/>
              </w:rPr>
              <w:t xml:space="preserve">projektu w </w:t>
            </w:r>
            <w:r w:rsidR="00CF6AAA">
              <w:rPr>
                <w:rFonts w:ascii="Calibri" w:hAnsi="Calibri" w:cs="Calibri"/>
                <w:b/>
                <w:bCs/>
              </w:rPr>
              <w:t xml:space="preserve">realizacji zakresów operacji </w:t>
            </w:r>
          </w:p>
        </w:tc>
        <w:tc>
          <w:tcPr>
            <w:tcW w:w="5620" w:type="dxa"/>
          </w:tcPr>
          <w:p w14:paraId="1DF9D96C" w14:textId="0C4FD4AB" w:rsidR="006D2F1A" w:rsidRDefault="00155188" w:rsidP="006D2F1A">
            <w:pPr>
              <w:jc w:val="both"/>
              <w:rPr>
                <w:rFonts w:ascii="Calibri" w:hAnsi="Calibri" w:cs="Calibri"/>
              </w:rPr>
            </w:pPr>
            <w:r w:rsidRPr="00155188">
              <w:rPr>
                <w:rFonts w:ascii="Calibri" w:hAnsi="Calibri" w:cs="Calibri"/>
                <w:b/>
                <w:bCs/>
              </w:rPr>
              <w:t>Ocenie podlega</w:t>
            </w:r>
            <w:r w:rsidRPr="00155188">
              <w:rPr>
                <w:rFonts w:ascii="Calibri" w:hAnsi="Calibri" w:cs="Calibri"/>
              </w:rPr>
              <w:t xml:space="preserve">, czy projekt zawiera elementy innowacyjne w zakresie inwestycji turystyczno-rekreacyjnych, szlaków turystycznych lub infrastruktury towarzyszącej, zgodnie </w:t>
            </w:r>
            <w:r w:rsidRPr="00155188">
              <w:rPr>
                <w:rFonts w:ascii="Calibri" w:hAnsi="Calibri" w:cs="Calibri"/>
              </w:rPr>
              <w:br/>
              <w:t>z zapisami LSR. Innowacyjność rozumiana jest jako zastosowanie nowego, ulepszonego lub niestandardowego rozwiązania, wcześniej niestosowanego na obszarze LGD lub w odniesieniu do danej grupy docelowej.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254FB394" w14:textId="307EC326" w:rsidR="001E0111" w:rsidRPr="001E0111" w:rsidRDefault="001E0111" w:rsidP="001E0111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Calibri" w:hAnsi="Calibri" w:cs="Calibri"/>
              </w:rPr>
            </w:pPr>
            <w:r w:rsidRPr="001E0111">
              <w:rPr>
                <w:rFonts w:ascii="Calibri" w:hAnsi="Calibri" w:cs="Calibri"/>
                <w:b/>
                <w:bCs/>
              </w:rPr>
              <w:t>5 pkt</w:t>
            </w:r>
            <w:r w:rsidRPr="001E0111">
              <w:rPr>
                <w:rFonts w:ascii="Calibri" w:hAnsi="Calibri" w:cs="Calibri"/>
              </w:rPr>
              <w:t xml:space="preserve"> – projekt zawiera co najmniej 2 zakresy operacji, w których zastosowano konkretne, mierzalne innowacje (np. technologie, formy dostępu, rozwiązania ekologiczne, dostępność), wyraźnie opisane i powiązane z celami projektu. Wnioskodawca wskazał, dlaczego są one nowe lub unikalne dla obszaru LGD.</w:t>
            </w:r>
          </w:p>
          <w:p w14:paraId="7DA8EBE9" w14:textId="12BCC949" w:rsidR="001E0111" w:rsidRPr="001E0111" w:rsidRDefault="001E0111" w:rsidP="001E0111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Calibri" w:hAnsi="Calibri" w:cs="Calibri"/>
              </w:rPr>
            </w:pPr>
            <w:r w:rsidRPr="001E0111">
              <w:rPr>
                <w:rFonts w:ascii="Calibri" w:hAnsi="Calibri" w:cs="Calibri"/>
                <w:b/>
                <w:bCs/>
              </w:rPr>
              <w:lastRenderedPageBreak/>
              <w:t>3 pkt</w:t>
            </w:r>
            <w:r w:rsidRPr="001E0111">
              <w:rPr>
                <w:rFonts w:ascii="Calibri" w:hAnsi="Calibri" w:cs="Calibri"/>
              </w:rPr>
              <w:t xml:space="preserve"> – projekt zawiera 1 zakres operacji z dobrze uzasadnionym rozwiązaniem innowacyjnym, które wnosi nową jakość (np. nowa forma przekazu, usługa, zastosowanie technologii lub integracja różnych funkcji przestrzeni).</w:t>
            </w:r>
          </w:p>
          <w:p w14:paraId="546F3DDB" w14:textId="16410280" w:rsidR="001E0111" w:rsidRPr="001E0111" w:rsidRDefault="001E0111" w:rsidP="001E0111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Calibri" w:hAnsi="Calibri" w:cs="Calibri"/>
              </w:rPr>
            </w:pPr>
            <w:r w:rsidRPr="001E0111">
              <w:rPr>
                <w:rFonts w:ascii="Calibri" w:hAnsi="Calibri" w:cs="Calibri"/>
                <w:b/>
                <w:bCs/>
              </w:rPr>
              <w:t>1 pkt</w:t>
            </w:r>
            <w:r w:rsidRPr="001E0111">
              <w:rPr>
                <w:rFonts w:ascii="Calibri" w:hAnsi="Calibri" w:cs="Calibri"/>
              </w:rPr>
              <w:t xml:space="preserve"> – projekt zawiera rozwiązanie częściowo zmodyfikowane, ale bazujące na już znanych działaniach (np. klasyczna tablica edukacyjna z nową grafiką, standardowa wiata z panelami OZE, ale bez dodatkowej funkcji).</w:t>
            </w:r>
          </w:p>
          <w:p w14:paraId="4AA4F045" w14:textId="1CFF640A" w:rsidR="001E0111" w:rsidRPr="001E0111" w:rsidRDefault="001E0111" w:rsidP="001E0111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Calibri" w:hAnsi="Calibri" w:cs="Calibri"/>
              </w:rPr>
            </w:pPr>
            <w:r w:rsidRPr="001E0111">
              <w:rPr>
                <w:rFonts w:ascii="Calibri" w:hAnsi="Calibri" w:cs="Calibri"/>
                <w:b/>
                <w:bCs/>
              </w:rPr>
              <w:t>0 pkt</w:t>
            </w:r>
            <w:r w:rsidRPr="001E0111">
              <w:rPr>
                <w:rFonts w:ascii="Calibri" w:hAnsi="Calibri" w:cs="Calibri"/>
              </w:rPr>
              <w:t xml:space="preserve"> – projekt nie zawiera żadnych elementów, które można uznać za innowacyjne lub nowatorskie w kontekście obszaru LGD.</w:t>
            </w:r>
          </w:p>
          <w:p w14:paraId="71DCC5CB" w14:textId="77777777" w:rsidR="00667B84" w:rsidRPr="006D2F1A" w:rsidRDefault="00667B84" w:rsidP="006D2F1A">
            <w:pPr>
              <w:jc w:val="both"/>
              <w:rPr>
                <w:rFonts w:ascii="Calibri" w:hAnsi="Calibri" w:cs="Calibri"/>
              </w:rPr>
            </w:pPr>
          </w:p>
          <w:p w14:paraId="3FDC4683" w14:textId="77777777" w:rsidR="00C72FB8" w:rsidRPr="00C72FB8" w:rsidRDefault="00C72FB8" w:rsidP="00C72FB8">
            <w:pPr>
              <w:jc w:val="both"/>
              <w:rPr>
                <w:rFonts w:ascii="Calibri" w:hAnsi="Calibri" w:cs="Calibri"/>
              </w:rPr>
            </w:pPr>
            <w:r w:rsidRPr="00C72FB8">
              <w:rPr>
                <w:rFonts w:ascii="Calibri" w:hAnsi="Calibri" w:cs="Calibri"/>
              </w:rPr>
              <w:t>Przykłady innowacyjnych działań dla poszczególnych zakresów:</w:t>
            </w:r>
          </w:p>
          <w:p w14:paraId="0089DA86" w14:textId="77777777" w:rsidR="00C72FB8" w:rsidRPr="00C72FB8" w:rsidRDefault="00C72FB8" w:rsidP="00C72FB8">
            <w:pPr>
              <w:numPr>
                <w:ilvl w:val="0"/>
                <w:numId w:val="26"/>
              </w:numPr>
              <w:jc w:val="both"/>
              <w:rPr>
                <w:rFonts w:ascii="Calibri" w:hAnsi="Calibri" w:cs="Calibri"/>
              </w:rPr>
            </w:pPr>
            <w:r w:rsidRPr="00C72FB8">
              <w:rPr>
                <w:rFonts w:ascii="Calibri" w:hAnsi="Calibri" w:cs="Calibri"/>
              </w:rPr>
              <w:t>Zakres A – obiekty turystyczne/rekreacyjne:</w:t>
            </w:r>
            <w:r w:rsidRPr="00C72FB8">
              <w:rPr>
                <w:rFonts w:ascii="Calibri" w:hAnsi="Calibri" w:cs="Calibri"/>
              </w:rPr>
              <w:br/>
              <w:t>np. mobilny punkt wypożyczania sprzętu turystycznego dostępny przez aplikację, zielony pawilon z funkcją edukacyjną, sensoryczna ścieżka leśna z elementami wyciszenia.</w:t>
            </w:r>
          </w:p>
          <w:p w14:paraId="4390EC5E" w14:textId="77777777" w:rsidR="00C72FB8" w:rsidRPr="00C72FB8" w:rsidRDefault="00C72FB8" w:rsidP="00C72FB8">
            <w:pPr>
              <w:numPr>
                <w:ilvl w:val="0"/>
                <w:numId w:val="26"/>
              </w:numPr>
              <w:jc w:val="both"/>
              <w:rPr>
                <w:rFonts w:ascii="Calibri" w:hAnsi="Calibri" w:cs="Calibri"/>
              </w:rPr>
            </w:pPr>
            <w:r w:rsidRPr="00C72FB8">
              <w:rPr>
                <w:rFonts w:ascii="Calibri" w:hAnsi="Calibri" w:cs="Calibri"/>
              </w:rPr>
              <w:t>Zakres B – szlaki turystyczne:</w:t>
            </w:r>
            <w:r w:rsidRPr="00C72FB8">
              <w:rPr>
                <w:rFonts w:ascii="Calibri" w:hAnsi="Calibri" w:cs="Calibri"/>
              </w:rPr>
              <w:br/>
              <w:t>np. questing z kodami QR i audioprzewodnikiem, trasa z elementami rozszerzonej rzeczywistości (AR), szlak „ciszy i uważności” (slow tourism).</w:t>
            </w:r>
          </w:p>
          <w:p w14:paraId="663870CE" w14:textId="316E9326" w:rsidR="00C72FB8" w:rsidRPr="00C72FB8" w:rsidRDefault="00C72FB8" w:rsidP="00C72FB8">
            <w:pPr>
              <w:numPr>
                <w:ilvl w:val="0"/>
                <w:numId w:val="26"/>
              </w:numPr>
              <w:jc w:val="both"/>
              <w:rPr>
                <w:rFonts w:ascii="Calibri" w:hAnsi="Calibri" w:cs="Calibri"/>
              </w:rPr>
            </w:pPr>
            <w:r w:rsidRPr="00C72FB8">
              <w:rPr>
                <w:rFonts w:ascii="Calibri" w:hAnsi="Calibri" w:cs="Calibri"/>
              </w:rPr>
              <w:t>Zakres C – infrastruktura towarzysząca:</w:t>
            </w:r>
            <w:r w:rsidRPr="00C72FB8">
              <w:rPr>
                <w:rFonts w:ascii="Calibri" w:hAnsi="Calibri" w:cs="Calibri"/>
              </w:rPr>
              <w:br/>
              <w:t>np. punkt odpoczynku z funkcją ładowania e-bike'ów z OZE, interaktywna tablica edukacyjna z grami dla dzieci, toaleta leśna z systemem odzysku wody.</w:t>
            </w:r>
          </w:p>
          <w:p w14:paraId="0539DD49" w14:textId="3C54FAD4" w:rsidR="00D0263E" w:rsidRPr="00D0263E" w:rsidRDefault="00AF6781" w:rsidP="00EC058D">
            <w:pPr>
              <w:jc w:val="both"/>
              <w:rPr>
                <w:rFonts w:ascii="Calibri" w:hAnsi="Calibri" w:cs="Calibri"/>
              </w:rPr>
            </w:pPr>
            <w:r w:rsidRPr="00EE0C27">
              <w:rPr>
                <w:rFonts w:ascii="Calibri" w:hAnsi="Calibri" w:cs="Calibri"/>
                <w:b/>
                <w:bCs/>
              </w:rPr>
              <w:t>Ocena dokonywana jest na podstawie zapisów znajdujących się w załączniku do wniosku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1B1C6E3B" w14:textId="00DE9A66" w:rsidR="00B07686" w:rsidRDefault="00D0263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0-</w:t>
            </w:r>
            <w:r w:rsidR="00C372B3">
              <w:rPr>
                <w:rFonts w:ascii="Calibri" w:hAnsi="Calibri" w:cs="Calibri"/>
                <w:b/>
                <w:bCs/>
              </w:rPr>
              <w:t xml:space="preserve">5 </w:t>
            </w:r>
            <w:r>
              <w:rPr>
                <w:rFonts w:ascii="Calibri" w:hAnsi="Calibri" w:cs="Calibri"/>
                <w:b/>
                <w:bCs/>
              </w:rPr>
              <w:t>pkt</w:t>
            </w:r>
          </w:p>
          <w:p w14:paraId="17EAEFD8" w14:textId="28309F35" w:rsidR="00D0263E" w:rsidRPr="006137CE" w:rsidRDefault="00D0263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</w:tcPr>
          <w:p w14:paraId="6DD85DB2" w14:textId="77777777" w:rsidR="00D0263E" w:rsidRPr="00CF7054" w:rsidRDefault="00D0263E" w:rsidP="00D0263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Kryterium nie podlega uzupełnieniom. </w:t>
            </w:r>
          </w:p>
          <w:p w14:paraId="2AFFFF65" w14:textId="6DDD0880" w:rsidR="00B07686" w:rsidRPr="006137CE" w:rsidRDefault="00C372B3" w:rsidP="00D0263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rozstrzygające nr 3.</w:t>
            </w:r>
          </w:p>
        </w:tc>
      </w:tr>
      <w:tr w:rsidR="00027229" w:rsidRPr="006137CE" w14:paraId="08FB8C87" w14:textId="77777777">
        <w:tc>
          <w:tcPr>
            <w:tcW w:w="567" w:type="dxa"/>
          </w:tcPr>
          <w:p w14:paraId="57FB9ED5" w14:textId="10148FD4" w:rsidR="00027229" w:rsidRDefault="0002722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5.</w:t>
            </w:r>
          </w:p>
        </w:tc>
        <w:tc>
          <w:tcPr>
            <w:tcW w:w="2411" w:type="dxa"/>
          </w:tcPr>
          <w:p w14:paraId="6B0928D2" w14:textId="4CA747C2" w:rsidR="00027229" w:rsidRDefault="003C12E9" w:rsidP="004B6B5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Dostępność dla osób </w:t>
            </w:r>
            <w:r w:rsidR="006A3B18">
              <w:rPr>
                <w:rFonts w:ascii="Calibri" w:hAnsi="Calibri" w:cs="Calibri"/>
                <w:b/>
                <w:bCs/>
              </w:rPr>
              <w:t>ze szczególnymi potrzebami</w:t>
            </w:r>
          </w:p>
        </w:tc>
        <w:tc>
          <w:tcPr>
            <w:tcW w:w="5620" w:type="dxa"/>
          </w:tcPr>
          <w:p w14:paraId="3E64CF3F" w14:textId="5DA8D6F1" w:rsidR="00027229" w:rsidRDefault="006A3B18" w:rsidP="00B95D99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Ocenie podlega </w:t>
            </w:r>
            <w:r w:rsidR="00B33F33" w:rsidRPr="00B33F33">
              <w:rPr>
                <w:rFonts w:ascii="Calibri" w:hAnsi="Calibri" w:cs="Calibri"/>
              </w:rPr>
              <w:t>czy</w:t>
            </w:r>
            <w:r w:rsidR="00B33F33">
              <w:rPr>
                <w:rFonts w:ascii="Calibri" w:hAnsi="Calibri" w:cs="Calibri"/>
                <w:b/>
                <w:bCs/>
              </w:rPr>
              <w:t xml:space="preserve"> </w:t>
            </w:r>
            <w:r w:rsidR="00414244" w:rsidRPr="00B33F33">
              <w:rPr>
                <w:rFonts w:ascii="Calibri" w:hAnsi="Calibri" w:cs="Calibri"/>
              </w:rPr>
              <w:t xml:space="preserve">planowane działania inwestycyjne będą </w:t>
            </w:r>
            <w:r w:rsidR="00B33F33" w:rsidRPr="00B33F33">
              <w:rPr>
                <w:rFonts w:ascii="Calibri" w:hAnsi="Calibri" w:cs="Calibri"/>
              </w:rPr>
              <w:t>zapewniały</w:t>
            </w:r>
            <w:r w:rsidR="00414244" w:rsidRPr="00B33F33">
              <w:rPr>
                <w:rFonts w:ascii="Calibri" w:hAnsi="Calibri" w:cs="Calibri"/>
              </w:rPr>
              <w:t xml:space="preserve"> lub ułatwiały dostęp </w:t>
            </w:r>
            <w:r w:rsidR="00B33F33" w:rsidRPr="00B33F33">
              <w:rPr>
                <w:rFonts w:ascii="Calibri" w:hAnsi="Calibri" w:cs="Calibri"/>
              </w:rPr>
              <w:t>dla osób ze specjalnymi potrzebami (osoby z niepełnosprawnościami, seniorzy)</w:t>
            </w:r>
            <w:r w:rsidR="00B33F33">
              <w:rPr>
                <w:rFonts w:ascii="Calibri" w:hAnsi="Calibri" w:cs="Calibri"/>
              </w:rPr>
              <w:t>, tj.</w:t>
            </w:r>
          </w:p>
          <w:p w14:paraId="3B215A45" w14:textId="79C9B90D" w:rsidR="00B33F33" w:rsidRDefault="00727CBA" w:rsidP="00B95D99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Calibri" w:hAnsi="Calibri" w:cs="Calibri"/>
              </w:rPr>
            </w:pPr>
            <w:r w:rsidRPr="00AB14B9">
              <w:rPr>
                <w:rFonts w:ascii="Calibri" w:hAnsi="Calibri" w:cs="Calibri"/>
                <w:b/>
                <w:bCs/>
              </w:rPr>
              <w:t>5 pkt</w:t>
            </w:r>
            <w:r>
              <w:rPr>
                <w:rFonts w:ascii="Calibri" w:hAnsi="Calibri" w:cs="Calibri"/>
              </w:rPr>
              <w:t xml:space="preserve"> - z</w:t>
            </w:r>
            <w:r w:rsidR="007C495E" w:rsidRPr="00727CBA">
              <w:rPr>
                <w:rFonts w:ascii="Calibri" w:hAnsi="Calibri" w:cs="Calibri"/>
              </w:rPr>
              <w:t xml:space="preserve">aplanowano w projekcie inwestycje zapewniające </w:t>
            </w:r>
            <w:r w:rsidR="000146D5" w:rsidRPr="00727CBA">
              <w:rPr>
                <w:rFonts w:ascii="Calibri" w:hAnsi="Calibri" w:cs="Calibri"/>
              </w:rPr>
              <w:t>lub ułatwiające dostęp do infrastruktury dla osób ze specjalnymi potrzebami (osoby z niepełnosprawnościami, seniorzy)</w:t>
            </w:r>
            <w:r w:rsidR="000B13F5" w:rsidRPr="00727CBA">
              <w:rPr>
                <w:rFonts w:ascii="Calibri" w:hAnsi="Calibri" w:cs="Calibri"/>
              </w:rPr>
              <w:t xml:space="preserve">, </w:t>
            </w:r>
            <w:r w:rsidR="00B95D99">
              <w:rPr>
                <w:rFonts w:ascii="Calibri" w:hAnsi="Calibri" w:cs="Calibri"/>
              </w:rPr>
              <w:br/>
            </w:r>
            <w:r w:rsidR="000B13F5" w:rsidRPr="00727CBA">
              <w:rPr>
                <w:rFonts w:ascii="Calibri" w:hAnsi="Calibri" w:cs="Calibri"/>
              </w:rPr>
              <w:t>w szczególności w oparciu o projektowanie uniwersalne</w:t>
            </w:r>
            <w:r w:rsidRPr="00727CBA">
              <w:rPr>
                <w:rFonts w:ascii="Calibri" w:hAnsi="Calibri" w:cs="Calibri"/>
              </w:rPr>
              <w:t xml:space="preserve"> lub zastosowanie racjonalnego usprawnienia; lub</w:t>
            </w:r>
            <w:r w:rsidR="000B13F5" w:rsidRPr="00727CBA">
              <w:rPr>
                <w:rFonts w:ascii="Calibri" w:hAnsi="Calibri" w:cs="Calibri"/>
              </w:rPr>
              <w:t xml:space="preserve"> </w:t>
            </w:r>
          </w:p>
          <w:p w14:paraId="5E9D4B36" w14:textId="4ACD1C03" w:rsidR="00727CBA" w:rsidRDefault="003F462A" w:rsidP="00B95D99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Calibri" w:hAnsi="Calibri" w:cs="Calibri"/>
              </w:rPr>
            </w:pPr>
            <w:r w:rsidRPr="00AB14B9">
              <w:rPr>
                <w:rFonts w:ascii="Calibri" w:hAnsi="Calibri" w:cs="Calibri"/>
                <w:b/>
                <w:bCs/>
              </w:rPr>
              <w:t>0 pkt</w:t>
            </w:r>
            <w:r>
              <w:rPr>
                <w:rFonts w:ascii="Calibri" w:hAnsi="Calibri" w:cs="Calibri"/>
              </w:rPr>
              <w:t xml:space="preserve"> – nie</w:t>
            </w:r>
            <w:r w:rsidR="00FF53FF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z</w:t>
            </w:r>
            <w:r w:rsidRPr="00727CBA">
              <w:rPr>
                <w:rFonts w:ascii="Calibri" w:hAnsi="Calibri" w:cs="Calibri"/>
              </w:rPr>
              <w:t>aplanowano w projekcie inwestycj</w:t>
            </w:r>
            <w:r w:rsidR="00FF53FF">
              <w:rPr>
                <w:rFonts w:ascii="Calibri" w:hAnsi="Calibri" w:cs="Calibri"/>
              </w:rPr>
              <w:t>i</w:t>
            </w:r>
            <w:r w:rsidRPr="00727CBA">
              <w:rPr>
                <w:rFonts w:ascii="Calibri" w:hAnsi="Calibri" w:cs="Calibri"/>
              </w:rPr>
              <w:t xml:space="preserve"> zapewniające</w:t>
            </w:r>
            <w:r w:rsidR="00FF53FF">
              <w:rPr>
                <w:rFonts w:ascii="Calibri" w:hAnsi="Calibri" w:cs="Calibri"/>
              </w:rPr>
              <w:t>j</w:t>
            </w:r>
            <w:r w:rsidRPr="00727CBA">
              <w:rPr>
                <w:rFonts w:ascii="Calibri" w:hAnsi="Calibri" w:cs="Calibri"/>
              </w:rPr>
              <w:t xml:space="preserve"> lub ułatwiające</w:t>
            </w:r>
            <w:r w:rsidR="00AB14B9">
              <w:rPr>
                <w:rFonts w:ascii="Calibri" w:hAnsi="Calibri" w:cs="Calibri"/>
              </w:rPr>
              <w:t>j</w:t>
            </w:r>
            <w:r w:rsidRPr="00727CBA">
              <w:rPr>
                <w:rFonts w:ascii="Calibri" w:hAnsi="Calibri" w:cs="Calibri"/>
              </w:rPr>
              <w:t xml:space="preserve"> dostęp do infrastruktury dla osób ze specjalnymi potrzebami (osoby z niepełnosprawnościami, seniorzy), </w:t>
            </w:r>
            <w:r w:rsidR="00B95D99">
              <w:rPr>
                <w:rFonts w:ascii="Calibri" w:hAnsi="Calibri" w:cs="Calibri"/>
              </w:rPr>
              <w:br/>
            </w:r>
            <w:r w:rsidRPr="00727CBA">
              <w:rPr>
                <w:rFonts w:ascii="Calibri" w:hAnsi="Calibri" w:cs="Calibri"/>
              </w:rPr>
              <w:t>w szczególności w oparciu o projektowanie uniwersalne lub zastosowanie racjonalnego usprawnienia</w:t>
            </w:r>
            <w:r w:rsidR="0018559B">
              <w:rPr>
                <w:rFonts w:ascii="Calibri" w:hAnsi="Calibri" w:cs="Calibri"/>
              </w:rPr>
              <w:t>.</w:t>
            </w:r>
          </w:p>
          <w:p w14:paraId="596FE49E" w14:textId="155D05FB" w:rsidR="0018559B" w:rsidRPr="0018559B" w:rsidRDefault="00115A37" w:rsidP="00B95D99">
            <w:pPr>
              <w:jc w:val="both"/>
              <w:rPr>
                <w:rFonts w:ascii="Calibri" w:hAnsi="Calibri" w:cs="Calibri"/>
              </w:rPr>
            </w:pPr>
            <w:r w:rsidRPr="00EE0C27">
              <w:rPr>
                <w:rFonts w:ascii="Calibri" w:hAnsi="Calibri" w:cs="Calibri"/>
                <w:b/>
                <w:bCs/>
              </w:rPr>
              <w:t>Ocena dokonywana jest na podstawie zapisów znajdujących się w załączniku do wniosku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34A263A1" w14:textId="42F68598" w:rsidR="00027229" w:rsidRDefault="00AB14B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0-5 pkt</w:t>
            </w:r>
          </w:p>
        </w:tc>
        <w:tc>
          <w:tcPr>
            <w:tcW w:w="2551" w:type="dxa"/>
          </w:tcPr>
          <w:p w14:paraId="2104A906" w14:textId="77777777" w:rsidR="00AB14B9" w:rsidRDefault="00AB14B9" w:rsidP="00AB14B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Kryterium nie podlega uzupełnieniom. </w:t>
            </w:r>
          </w:p>
          <w:p w14:paraId="29FB6CC7" w14:textId="21B05C26" w:rsidR="00D0518D" w:rsidRPr="00CF7054" w:rsidRDefault="00D0518D" w:rsidP="00AB14B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r</w:t>
            </w:r>
            <w:r w:rsidR="004B6B51">
              <w:rPr>
                <w:rFonts w:ascii="Calibri" w:hAnsi="Calibri" w:cs="Calibri"/>
                <w:b/>
                <w:bCs/>
              </w:rPr>
              <w:t xml:space="preserve">ozstrzygające </w:t>
            </w:r>
            <w:r w:rsidR="00F93207">
              <w:rPr>
                <w:rFonts w:ascii="Calibri" w:hAnsi="Calibri" w:cs="Calibri"/>
                <w:b/>
                <w:bCs/>
              </w:rPr>
              <w:t xml:space="preserve">nr </w:t>
            </w:r>
            <w:r w:rsidR="00C372B3">
              <w:rPr>
                <w:rFonts w:ascii="Calibri" w:hAnsi="Calibri" w:cs="Calibri"/>
                <w:b/>
                <w:bCs/>
              </w:rPr>
              <w:t>4</w:t>
            </w:r>
            <w:r w:rsidR="00497F6A">
              <w:rPr>
                <w:rFonts w:ascii="Calibri" w:hAnsi="Calibri" w:cs="Calibri"/>
                <w:b/>
                <w:bCs/>
              </w:rPr>
              <w:t>.</w:t>
            </w:r>
          </w:p>
          <w:p w14:paraId="54D4F659" w14:textId="77777777" w:rsidR="00027229" w:rsidRPr="00CF7054" w:rsidRDefault="00027229" w:rsidP="0002722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18559B" w:rsidRPr="006137CE" w14:paraId="2CE8043F" w14:textId="77777777">
        <w:tc>
          <w:tcPr>
            <w:tcW w:w="567" w:type="dxa"/>
          </w:tcPr>
          <w:p w14:paraId="39F4E8B7" w14:textId="56000C7B" w:rsidR="0018559B" w:rsidRDefault="00E95C7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6.</w:t>
            </w:r>
          </w:p>
        </w:tc>
        <w:tc>
          <w:tcPr>
            <w:tcW w:w="2411" w:type="dxa"/>
          </w:tcPr>
          <w:p w14:paraId="039097FD" w14:textId="5FA86E41" w:rsidR="0018559B" w:rsidRDefault="00E95C77" w:rsidP="00B6260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Rozwiązania cyfrowe</w:t>
            </w:r>
          </w:p>
        </w:tc>
        <w:tc>
          <w:tcPr>
            <w:tcW w:w="5620" w:type="dxa"/>
          </w:tcPr>
          <w:p w14:paraId="7A2EF1B1" w14:textId="4A6F83A6" w:rsidR="0018559B" w:rsidRDefault="003E4DD2" w:rsidP="00B95D99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Ocenie podlega</w:t>
            </w:r>
            <w:r w:rsidR="000A69AB">
              <w:rPr>
                <w:rFonts w:ascii="Calibri" w:hAnsi="Calibri" w:cs="Calibri"/>
                <w:b/>
                <w:bCs/>
              </w:rPr>
              <w:t xml:space="preserve"> </w:t>
            </w:r>
            <w:r w:rsidR="000A69AB" w:rsidRPr="00841E48">
              <w:rPr>
                <w:rFonts w:ascii="Calibri" w:hAnsi="Calibri" w:cs="Calibri"/>
              </w:rPr>
              <w:t xml:space="preserve">wprowadzenie przez </w:t>
            </w:r>
            <w:r w:rsidR="00841E48" w:rsidRPr="00841E48">
              <w:rPr>
                <w:rFonts w:ascii="Calibri" w:hAnsi="Calibri" w:cs="Calibri"/>
              </w:rPr>
              <w:t>wnioskodawcę</w:t>
            </w:r>
            <w:r w:rsidR="000A69AB" w:rsidRPr="00841E48">
              <w:rPr>
                <w:rFonts w:ascii="Calibri" w:hAnsi="Calibri" w:cs="Calibri"/>
              </w:rPr>
              <w:t xml:space="preserve"> konkretnych technologii i narzędzi </w:t>
            </w:r>
            <w:r w:rsidR="00841E48" w:rsidRPr="00841E48">
              <w:rPr>
                <w:rFonts w:ascii="Calibri" w:hAnsi="Calibri" w:cs="Calibri"/>
              </w:rPr>
              <w:t xml:space="preserve">cyfrowych, które będą wspierać użytkowników </w:t>
            </w:r>
            <w:r w:rsidR="00867B76">
              <w:rPr>
                <w:rFonts w:ascii="Calibri" w:hAnsi="Calibri" w:cs="Calibri"/>
              </w:rPr>
              <w:t>w</w:t>
            </w:r>
            <w:r w:rsidR="00C70134">
              <w:rPr>
                <w:rFonts w:ascii="Calibri" w:hAnsi="Calibri" w:cs="Calibri"/>
              </w:rPr>
              <w:t xml:space="preserve"> </w:t>
            </w:r>
            <w:r w:rsidR="00841E48" w:rsidRPr="00841E48">
              <w:rPr>
                <w:rFonts w:ascii="Calibri" w:hAnsi="Calibri" w:cs="Calibri"/>
              </w:rPr>
              <w:t>korzystaniu z infrastruktury turystycznej i rekreacyjnej</w:t>
            </w:r>
            <w:r w:rsidR="00841E48">
              <w:rPr>
                <w:rFonts w:ascii="Calibri" w:hAnsi="Calibri" w:cs="Calibri"/>
              </w:rPr>
              <w:t>, tj.</w:t>
            </w:r>
          </w:p>
          <w:p w14:paraId="109FD748" w14:textId="747A1A56" w:rsidR="00841E48" w:rsidRPr="006F2FF7" w:rsidRDefault="00841E48" w:rsidP="00B95D99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2 pkt </w:t>
            </w:r>
            <w:r w:rsidR="00211FCD" w:rsidRPr="00B54175">
              <w:rPr>
                <w:rFonts w:ascii="Calibri" w:hAnsi="Calibri" w:cs="Calibri"/>
              </w:rPr>
              <w:t>–</w:t>
            </w:r>
            <w:r w:rsidRPr="00B54175">
              <w:rPr>
                <w:rFonts w:ascii="Calibri" w:hAnsi="Calibri" w:cs="Calibri"/>
              </w:rPr>
              <w:t xml:space="preserve"> </w:t>
            </w:r>
            <w:r w:rsidR="00B54175" w:rsidRPr="00B54175">
              <w:rPr>
                <w:rFonts w:ascii="Calibri" w:hAnsi="Calibri" w:cs="Calibri"/>
              </w:rPr>
              <w:t>zaplanowano</w:t>
            </w:r>
            <w:r w:rsidR="00211FCD" w:rsidRPr="00B54175">
              <w:rPr>
                <w:rFonts w:ascii="Calibri" w:hAnsi="Calibri" w:cs="Calibri"/>
              </w:rPr>
              <w:t xml:space="preserve"> </w:t>
            </w:r>
            <w:r w:rsidR="00B54175" w:rsidRPr="00B54175">
              <w:rPr>
                <w:rFonts w:ascii="Calibri" w:hAnsi="Calibri" w:cs="Calibri"/>
              </w:rPr>
              <w:t xml:space="preserve">w </w:t>
            </w:r>
            <w:r w:rsidR="00211FCD" w:rsidRPr="00B54175">
              <w:rPr>
                <w:rFonts w:ascii="Calibri" w:hAnsi="Calibri" w:cs="Calibri"/>
              </w:rPr>
              <w:t>projekcie wykorzystanie rozwiązań cyf</w:t>
            </w:r>
            <w:r w:rsidR="00955658" w:rsidRPr="00B54175">
              <w:rPr>
                <w:rFonts w:ascii="Calibri" w:hAnsi="Calibri" w:cs="Calibri"/>
              </w:rPr>
              <w:t xml:space="preserve">rowych służących korzystaniu </w:t>
            </w:r>
            <w:r w:rsidR="00B95D99">
              <w:rPr>
                <w:rFonts w:ascii="Calibri" w:hAnsi="Calibri" w:cs="Calibri"/>
              </w:rPr>
              <w:br/>
            </w:r>
            <w:r w:rsidR="00955658" w:rsidRPr="00B54175">
              <w:rPr>
                <w:rFonts w:ascii="Calibri" w:hAnsi="Calibri" w:cs="Calibri"/>
              </w:rPr>
              <w:t>z infra</w:t>
            </w:r>
            <w:r w:rsidR="00B54175" w:rsidRPr="00B54175">
              <w:rPr>
                <w:rFonts w:ascii="Calibri" w:hAnsi="Calibri" w:cs="Calibri"/>
              </w:rPr>
              <w:t>struktury turystycznej</w:t>
            </w:r>
            <w:r w:rsidR="00E95C77">
              <w:rPr>
                <w:rFonts w:ascii="Calibri" w:hAnsi="Calibri" w:cs="Calibri"/>
              </w:rPr>
              <w:t xml:space="preserve"> i rekreacyjnej</w:t>
            </w:r>
            <w:r w:rsidR="00B54175" w:rsidRPr="00B54175">
              <w:rPr>
                <w:rFonts w:ascii="Calibri" w:hAnsi="Calibri" w:cs="Calibri"/>
              </w:rPr>
              <w:t>; lub,</w:t>
            </w:r>
          </w:p>
          <w:p w14:paraId="2A9296CB" w14:textId="0B515AFE" w:rsidR="006F2FF7" w:rsidRDefault="006F2FF7" w:rsidP="00B95D99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0 pkt </w:t>
            </w:r>
            <w:r w:rsidRPr="00DB3942">
              <w:rPr>
                <w:rFonts w:ascii="Calibri" w:hAnsi="Calibri" w:cs="Calibri"/>
              </w:rPr>
              <w:t xml:space="preserve">– nie zaplanowano w projekcie wykorzystania rozwiązań cyfrowych służących </w:t>
            </w:r>
            <w:r w:rsidR="00DB3942" w:rsidRPr="00DB3942">
              <w:rPr>
                <w:rFonts w:ascii="Calibri" w:hAnsi="Calibri" w:cs="Calibri"/>
              </w:rPr>
              <w:t xml:space="preserve">korzystaniu </w:t>
            </w:r>
            <w:r w:rsidR="00B95D99">
              <w:rPr>
                <w:rFonts w:ascii="Calibri" w:hAnsi="Calibri" w:cs="Calibri"/>
              </w:rPr>
              <w:br/>
            </w:r>
            <w:r w:rsidR="00DB3942" w:rsidRPr="00DB3942">
              <w:rPr>
                <w:rFonts w:ascii="Calibri" w:hAnsi="Calibri" w:cs="Calibri"/>
              </w:rPr>
              <w:t xml:space="preserve">z </w:t>
            </w:r>
            <w:r w:rsidRPr="00DB3942">
              <w:rPr>
                <w:rFonts w:ascii="Calibri" w:hAnsi="Calibri" w:cs="Calibri"/>
              </w:rPr>
              <w:t xml:space="preserve">infrastruktury </w:t>
            </w:r>
            <w:r w:rsidR="00DB3942" w:rsidRPr="00DB3942">
              <w:rPr>
                <w:rFonts w:ascii="Calibri" w:hAnsi="Calibri" w:cs="Calibri"/>
              </w:rPr>
              <w:t>turystycznej i rekreacyjnej</w:t>
            </w:r>
            <w:r w:rsidR="00B36934">
              <w:rPr>
                <w:rFonts w:ascii="Calibri" w:hAnsi="Calibri" w:cs="Calibri"/>
                <w:b/>
                <w:bCs/>
              </w:rPr>
              <w:t>.</w:t>
            </w:r>
          </w:p>
          <w:p w14:paraId="5D2380C7" w14:textId="1D93DEC9" w:rsidR="00B36934" w:rsidRPr="00B36934" w:rsidRDefault="00115A37" w:rsidP="00B95D99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EE0C27">
              <w:rPr>
                <w:rFonts w:ascii="Calibri" w:hAnsi="Calibri" w:cs="Calibri"/>
                <w:b/>
                <w:bCs/>
              </w:rPr>
              <w:t xml:space="preserve">Ocena dokonywana jest na podstawie zapisów znajdujących się w załączniku do wniosku pn. Opis zgodności projektu ze </w:t>
            </w:r>
            <w:r w:rsidRPr="00EE0C27">
              <w:rPr>
                <w:rFonts w:ascii="Calibri" w:hAnsi="Calibri" w:cs="Calibri"/>
                <w:b/>
                <w:bCs/>
              </w:rPr>
              <w:lastRenderedPageBreak/>
              <w:t>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36103127" w14:textId="5B9114BB" w:rsidR="0018559B" w:rsidRDefault="00E95C7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0-2 pkt </w:t>
            </w:r>
          </w:p>
        </w:tc>
        <w:tc>
          <w:tcPr>
            <w:tcW w:w="2551" w:type="dxa"/>
          </w:tcPr>
          <w:p w14:paraId="769676ED" w14:textId="77777777" w:rsidR="00E95C77" w:rsidRPr="00CF7054" w:rsidRDefault="00E95C77" w:rsidP="00E95C7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Kryterium nie podlega uzupełnieniom. </w:t>
            </w:r>
          </w:p>
          <w:p w14:paraId="263A7D5C" w14:textId="77777777" w:rsidR="0018559B" w:rsidRPr="00CF7054" w:rsidRDefault="0018559B" w:rsidP="00AB14B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07686" w:rsidRPr="006137CE" w14:paraId="6EEA2F71" w14:textId="77777777">
        <w:tc>
          <w:tcPr>
            <w:tcW w:w="567" w:type="dxa"/>
          </w:tcPr>
          <w:p w14:paraId="20230472" w14:textId="44E0CDEE" w:rsidR="00B07686" w:rsidRPr="006137CE" w:rsidRDefault="00CF0FEC" w:rsidP="00B0768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7. </w:t>
            </w:r>
          </w:p>
        </w:tc>
        <w:tc>
          <w:tcPr>
            <w:tcW w:w="2411" w:type="dxa"/>
          </w:tcPr>
          <w:p w14:paraId="64997DF7" w14:textId="77777777" w:rsidR="00B07686" w:rsidRPr="006137CE" w:rsidRDefault="00B07686" w:rsidP="00B95D99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6137CE">
              <w:rPr>
                <w:b/>
                <w:bCs/>
                <w:sz w:val="22"/>
                <w:szCs w:val="22"/>
              </w:rPr>
              <w:t xml:space="preserve">Wpływ operacji na poprawę atrakcyjności turystycznej </w:t>
            </w:r>
            <w:r>
              <w:rPr>
                <w:b/>
                <w:bCs/>
                <w:sz w:val="22"/>
                <w:szCs w:val="22"/>
              </w:rPr>
              <w:t>obszaru</w:t>
            </w:r>
          </w:p>
          <w:p w14:paraId="7A6E3D7C" w14:textId="77777777" w:rsidR="00B07686" w:rsidRPr="006137CE" w:rsidRDefault="00B07686" w:rsidP="00B07686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20" w:type="dxa"/>
          </w:tcPr>
          <w:p w14:paraId="43AB1517" w14:textId="77777777" w:rsidR="00B07686" w:rsidRPr="00A94443" w:rsidRDefault="00B07686" w:rsidP="00B95D99">
            <w:pPr>
              <w:jc w:val="both"/>
              <w:rPr>
                <w:rFonts w:ascii="Calibri" w:hAnsi="Calibri" w:cs="Calibri"/>
              </w:rPr>
            </w:pPr>
            <w:r w:rsidRPr="00A94443">
              <w:rPr>
                <w:rFonts w:ascii="Calibri" w:hAnsi="Calibri" w:cs="Calibri"/>
                <w:b/>
                <w:bCs/>
              </w:rPr>
              <w:t xml:space="preserve">Ocenie podlega </w:t>
            </w:r>
            <w:r w:rsidRPr="00A94443">
              <w:rPr>
                <w:rFonts w:ascii="Calibri" w:hAnsi="Calibri" w:cs="Calibri"/>
              </w:rPr>
              <w:t xml:space="preserve">czy realizacja operacji ma pozytywny wpływ na poprawę atrakcyjności turystycznej obszaru. Poprzez operacje mające pozytywny wpływ na poprawę atrakcyjności turystycznej obszaru rozumie się operacje polegające na budowie/odbudowie/remoncie/modernizacji obiektów lub zakupu sprzętu i wyposażenia pełniących funkcje turystyczne i rekreacyjne, które przyczynią się do zwiększenia oferty turystycznej obszaru. </w:t>
            </w:r>
          </w:p>
          <w:p w14:paraId="3A11E443" w14:textId="465BDF38" w:rsidR="00ED6046" w:rsidRPr="00A94443" w:rsidRDefault="00ED6046" w:rsidP="00B95D99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b/>
                <w:bCs/>
              </w:rPr>
            </w:pPr>
            <w:r w:rsidRPr="00A94443">
              <w:rPr>
                <w:rFonts w:ascii="Calibri" w:hAnsi="Calibri" w:cs="Calibri"/>
                <w:b/>
                <w:bCs/>
              </w:rPr>
              <w:t xml:space="preserve">3 pkt - </w:t>
            </w:r>
            <w:r w:rsidRPr="00A94443">
              <w:rPr>
                <w:rFonts w:ascii="Calibri" w:hAnsi="Calibri" w:cs="Calibri"/>
              </w:rPr>
              <w:t>operacja pozytywnie wpływa na poprawę atrakcyjności turystycznej obszaru</w:t>
            </w:r>
            <w:r w:rsidR="00CF0FEC" w:rsidRPr="00A94443">
              <w:rPr>
                <w:rFonts w:ascii="Calibri" w:hAnsi="Calibri" w:cs="Calibri"/>
              </w:rPr>
              <w:t xml:space="preserve">; lub, </w:t>
            </w:r>
          </w:p>
          <w:p w14:paraId="6E3D622D" w14:textId="77777777" w:rsidR="00CF0FEC" w:rsidRPr="00A94443" w:rsidRDefault="00ED6046" w:rsidP="00B95D99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b/>
                <w:bCs/>
              </w:rPr>
            </w:pPr>
            <w:r w:rsidRPr="00A94443">
              <w:rPr>
                <w:rFonts w:ascii="Calibri" w:hAnsi="Calibri" w:cs="Calibri"/>
                <w:b/>
                <w:bCs/>
              </w:rPr>
              <w:t>0 pkt</w:t>
            </w:r>
            <w:r w:rsidRPr="00A94443">
              <w:rPr>
                <w:rFonts w:ascii="Calibri" w:hAnsi="Calibri" w:cs="Calibri"/>
              </w:rPr>
              <w:t xml:space="preserve"> - operacja ma neutralny wpływ na poprawę atrakcyjności turystycznej obszaru</w:t>
            </w:r>
            <w:r w:rsidR="00CF0FEC" w:rsidRPr="00A94443">
              <w:rPr>
                <w:rFonts w:ascii="Calibri" w:hAnsi="Calibri" w:cs="Calibri"/>
              </w:rPr>
              <w:t>.</w:t>
            </w:r>
          </w:p>
          <w:p w14:paraId="7239C776" w14:textId="04458FD0" w:rsidR="00ED6046" w:rsidRPr="00A94443" w:rsidRDefault="00CF6AAA" w:rsidP="00B95D99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EE0C27">
              <w:rPr>
                <w:rFonts w:ascii="Calibri" w:hAnsi="Calibri" w:cs="Calibri"/>
                <w:b/>
                <w:bCs/>
              </w:rPr>
              <w:t>Ocena dokonywana jest na podstawie zapisów znajdujących się w załączniku do wniosku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2DA5FF2B" w14:textId="0E107853" w:rsidR="00B07686" w:rsidRPr="006137CE" w:rsidRDefault="00A94443" w:rsidP="00B0768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0-3 pkt </w:t>
            </w:r>
          </w:p>
        </w:tc>
        <w:tc>
          <w:tcPr>
            <w:tcW w:w="2551" w:type="dxa"/>
          </w:tcPr>
          <w:p w14:paraId="33E66500" w14:textId="77777777" w:rsidR="008715CA" w:rsidRPr="00CF7054" w:rsidRDefault="008715CA" w:rsidP="008715C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Kryterium nie podlega uzupełnieniom. </w:t>
            </w:r>
          </w:p>
          <w:p w14:paraId="543ACD7E" w14:textId="77777777" w:rsidR="00B07686" w:rsidRPr="006137CE" w:rsidRDefault="00B07686" w:rsidP="00B0768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1876BB" w:rsidRPr="006137CE" w14:paraId="74248E98" w14:textId="77777777">
        <w:tc>
          <w:tcPr>
            <w:tcW w:w="567" w:type="dxa"/>
          </w:tcPr>
          <w:p w14:paraId="1E5EC4DC" w14:textId="0B72859E" w:rsidR="001876BB" w:rsidRDefault="001876BB" w:rsidP="001876B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8.</w:t>
            </w:r>
          </w:p>
        </w:tc>
        <w:tc>
          <w:tcPr>
            <w:tcW w:w="2411" w:type="dxa"/>
          </w:tcPr>
          <w:p w14:paraId="34B2E59E" w14:textId="71143538" w:rsidR="001876BB" w:rsidRPr="006137CE" w:rsidRDefault="001876BB" w:rsidP="001876B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Zastosowanie nowatorskiej</w:t>
            </w:r>
            <w:r w:rsidRPr="00A5023F">
              <w:rPr>
                <w:b/>
                <w:bCs/>
                <w:sz w:val="22"/>
                <w:szCs w:val="22"/>
              </w:rPr>
              <w:t xml:space="preserve"> formy aktywności turystycznej lub rekreacyjnej</w:t>
            </w:r>
          </w:p>
        </w:tc>
        <w:tc>
          <w:tcPr>
            <w:tcW w:w="5620" w:type="dxa"/>
          </w:tcPr>
          <w:p w14:paraId="2D798EBA" w14:textId="77777777" w:rsidR="001876BB" w:rsidRDefault="001876BB" w:rsidP="001876BB">
            <w:pPr>
              <w:jc w:val="both"/>
              <w:rPr>
                <w:rFonts w:ascii="Calibri" w:hAnsi="Calibri" w:cs="Calibri"/>
              </w:rPr>
            </w:pPr>
            <w:r w:rsidRPr="00C016E2">
              <w:rPr>
                <w:rFonts w:ascii="Calibri" w:hAnsi="Calibri" w:cs="Calibri"/>
                <w:b/>
                <w:bCs/>
              </w:rPr>
              <w:t>Ocenie podlega</w:t>
            </w:r>
            <w:r w:rsidRPr="00C016E2">
              <w:rPr>
                <w:rFonts w:ascii="Calibri" w:hAnsi="Calibri" w:cs="Calibri"/>
              </w:rPr>
              <w:t>, czy projekt zakłada wdrożenie nowej, niestosowanej wcześniej na obszarze LGD funkcji, usługi lub formy aktywności, np. escape roomu plenerowego, ścieżki sensorycznej, mikro SPA, terenowej gry fabularnej, kina leśnego, sezonowego pawilonu z funkcją edukacyjną, etc.</w:t>
            </w:r>
            <w:r w:rsidRPr="00C016E2">
              <w:rPr>
                <w:rFonts w:ascii="Calibri" w:hAnsi="Calibri" w:cs="Calibri"/>
              </w:rPr>
              <w:br/>
              <w:t>Uwzględniana jest również skala innowacyjności – czy dane rozwiązanie stanowi nowość, czy rozwinięcie już istniejącego modelu.</w:t>
            </w:r>
          </w:p>
          <w:p w14:paraId="46BFC582" w14:textId="3FC87B7B" w:rsidR="001876BB" w:rsidRPr="001876BB" w:rsidRDefault="001876BB" w:rsidP="001876BB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Calibri" w:hAnsi="Calibri" w:cs="Calibri"/>
              </w:rPr>
            </w:pPr>
            <w:r w:rsidRPr="001876BB">
              <w:rPr>
                <w:rFonts w:ascii="Calibri" w:hAnsi="Calibri" w:cs="Calibri"/>
                <w:b/>
                <w:bCs/>
              </w:rPr>
              <w:t>2 pkt</w:t>
            </w:r>
            <w:r w:rsidRPr="001876BB">
              <w:rPr>
                <w:rFonts w:ascii="Calibri" w:hAnsi="Calibri" w:cs="Calibri"/>
              </w:rPr>
              <w:t xml:space="preserve"> – projekt zakłada funkcję nieobecną dotąd na obszarze LGD (np. nowy typ przestrzeni, narzędzia, organizacji aktywności, innowacyjny sprzęt),</w:t>
            </w:r>
          </w:p>
          <w:p w14:paraId="4608D43C" w14:textId="5DAF3D07" w:rsidR="001876BB" w:rsidRPr="001876BB" w:rsidRDefault="001876BB" w:rsidP="001876BB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Calibri" w:hAnsi="Calibri" w:cs="Calibri"/>
              </w:rPr>
            </w:pPr>
            <w:r w:rsidRPr="001876BB">
              <w:rPr>
                <w:rFonts w:ascii="Calibri" w:hAnsi="Calibri" w:cs="Calibri"/>
                <w:b/>
                <w:bCs/>
              </w:rPr>
              <w:t>1 pkt</w:t>
            </w:r>
            <w:r w:rsidRPr="001876BB">
              <w:rPr>
                <w:rFonts w:ascii="Calibri" w:hAnsi="Calibri" w:cs="Calibri"/>
              </w:rPr>
              <w:t xml:space="preserve"> – projekt rozwija istniejące rozwiązanie poprzez dodanie nowej funkcji (np. edukacyjnej, przyrodniczej, społecznej),</w:t>
            </w:r>
          </w:p>
          <w:p w14:paraId="5BC2CAA0" w14:textId="363E1B55" w:rsidR="001876BB" w:rsidRPr="001876BB" w:rsidRDefault="001876BB" w:rsidP="001876BB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Calibri" w:hAnsi="Calibri" w:cs="Calibri"/>
              </w:rPr>
            </w:pPr>
            <w:r w:rsidRPr="001876BB">
              <w:rPr>
                <w:rFonts w:ascii="Calibri" w:hAnsi="Calibri" w:cs="Calibri"/>
                <w:b/>
                <w:bCs/>
              </w:rPr>
              <w:lastRenderedPageBreak/>
              <w:t>0 pkt</w:t>
            </w:r>
            <w:r w:rsidRPr="001876BB">
              <w:rPr>
                <w:rFonts w:ascii="Calibri" w:hAnsi="Calibri" w:cs="Calibri"/>
              </w:rPr>
              <w:t xml:space="preserve"> – projekt powiela znane, standardowe rozwiązanie bez wprowadzenia nowej jakości.</w:t>
            </w:r>
          </w:p>
          <w:p w14:paraId="4E1FB2FE" w14:textId="4A2B79DD" w:rsidR="001876BB" w:rsidRPr="001876BB" w:rsidRDefault="001876BB" w:rsidP="001876BB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EE0C27">
              <w:rPr>
                <w:rFonts w:ascii="Calibri" w:hAnsi="Calibri" w:cs="Calibri"/>
                <w:b/>
                <w:bCs/>
              </w:rPr>
              <w:t>Ocena dokonywana jest na podstawie zapisów znajdujących się w załączniku do wniosku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312296E3" w14:textId="2E3F3A15" w:rsidR="001876BB" w:rsidRDefault="001876BB" w:rsidP="001876B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0-</w:t>
            </w:r>
            <w:r>
              <w:rPr>
                <w:rFonts w:ascii="Calibri" w:hAnsi="Calibri" w:cs="Calibri"/>
                <w:b/>
                <w:bCs/>
              </w:rPr>
              <w:t>2</w:t>
            </w:r>
            <w:r>
              <w:rPr>
                <w:rFonts w:ascii="Calibri" w:hAnsi="Calibri" w:cs="Calibri"/>
                <w:b/>
                <w:bCs/>
              </w:rPr>
              <w:t xml:space="preserve"> pkt </w:t>
            </w:r>
          </w:p>
        </w:tc>
        <w:tc>
          <w:tcPr>
            <w:tcW w:w="2551" w:type="dxa"/>
          </w:tcPr>
          <w:p w14:paraId="446C97F1" w14:textId="77777777" w:rsidR="001876BB" w:rsidRPr="00CF7054" w:rsidRDefault="001876BB" w:rsidP="001876B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Kryterium nie podlega uzupełnieniom. </w:t>
            </w:r>
          </w:p>
          <w:p w14:paraId="0F2B8937" w14:textId="0D80E648" w:rsidR="001876BB" w:rsidRPr="00CF7054" w:rsidRDefault="001876BB" w:rsidP="001876B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Kryterium rozstrzygające nr </w:t>
            </w:r>
            <w:r>
              <w:rPr>
                <w:rFonts w:ascii="Calibri" w:hAnsi="Calibri" w:cs="Calibri"/>
                <w:b/>
                <w:bCs/>
              </w:rPr>
              <w:t>5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  <w:p w14:paraId="1703496D" w14:textId="77777777" w:rsidR="001876BB" w:rsidRPr="00CF7054" w:rsidRDefault="001876BB" w:rsidP="001876BB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D5FF2" w:rsidRPr="006137CE" w14:paraId="3F8E5ACB" w14:textId="77777777">
        <w:tc>
          <w:tcPr>
            <w:tcW w:w="567" w:type="dxa"/>
          </w:tcPr>
          <w:p w14:paraId="0EE5708E" w14:textId="200603F7" w:rsidR="00DD5FF2" w:rsidRDefault="00DD5FF2" w:rsidP="00DD5FF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9.</w:t>
            </w:r>
          </w:p>
        </w:tc>
        <w:tc>
          <w:tcPr>
            <w:tcW w:w="2411" w:type="dxa"/>
          </w:tcPr>
          <w:p w14:paraId="131BAF56" w14:textId="11C14DCE" w:rsidR="00DD5FF2" w:rsidRPr="006137CE" w:rsidRDefault="00DD5FF2" w:rsidP="00DD5FF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60498D">
              <w:rPr>
                <w:b/>
                <w:bCs/>
                <w:sz w:val="22"/>
                <w:szCs w:val="22"/>
              </w:rPr>
              <w:t>Współpraca międzysektorowa przy realizacji inwestycji</w:t>
            </w:r>
          </w:p>
        </w:tc>
        <w:tc>
          <w:tcPr>
            <w:tcW w:w="5620" w:type="dxa"/>
          </w:tcPr>
          <w:p w14:paraId="342D989F" w14:textId="77777777" w:rsidR="00DD5FF2" w:rsidRDefault="00DD5FF2" w:rsidP="00DD5FF2">
            <w:pPr>
              <w:jc w:val="both"/>
              <w:rPr>
                <w:rFonts w:ascii="Calibri" w:hAnsi="Calibri" w:cs="Calibri"/>
              </w:rPr>
            </w:pPr>
            <w:r w:rsidRPr="0060498D">
              <w:rPr>
                <w:rFonts w:ascii="Calibri" w:hAnsi="Calibri" w:cs="Calibri"/>
                <w:b/>
                <w:bCs/>
              </w:rPr>
              <w:t>Ocenie podlega</w:t>
            </w:r>
            <w:r w:rsidRPr="0060498D">
              <w:rPr>
                <w:rFonts w:ascii="Calibri" w:hAnsi="Calibri" w:cs="Calibri"/>
              </w:rPr>
              <w:t>, czy projekt zakłada współpracę międzysektorową w fazie planowania lub realizacji inwestycji – tj. udział wnioskodawcy we współpracy z innym podmiotem spoza swojego sektora (np. JST + NGO, NGO + szkoła), który będzie realnie zaangażowany w powstanie, utrzymanie lub wykorzystanie infrastruktury.</w:t>
            </w:r>
          </w:p>
          <w:p w14:paraId="7E646C3F" w14:textId="75A2BCF9" w:rsidR="00DD5FF2" w:rsidRPr="00DD5FF2" w:rsidRDefault="00DD5FF2" w:rsidP="00DD5FF2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Calibri" w:hAnsi="Calibri" w:cs="Calibri"/>
              </w:rPr>
            </w:pPr>
            <w:r w:rsidRPr="00DD5FF2">
              <w:rPr>
                <w:rFonts w:ascii="Calibri" w:hAnsi="Calibri" w:cs="Calibri"/>
                <w:b/>
                <w:bCs/>
              </w:rPr>
              <w:t>2 pkt</w:t>
            </w:r>
            <w:r w:rsidRPr="00DD5FF2">
              <w:rPr>
                <w:rFonts w:ascii="Calibri" w:hAnsi="Calibri" w:cs="Calibri"/>
              </w:rPr>
              <w:t xml:space="preserve"> – współpraca z innym sektorem została formalnie opisana i udokumentowana (np. list intencyjny, umowa, harmonogram wspólnego działania),</w:t>
            </w:r>
          </w:p>
          <w:p w14:paraId="6D99994E" w14:textId="0FA539F8" w:rsidR="00DD5FF2" w:rsidRPr="00DD5FF2" w:rsidRDefault="00DD5FF2" w:rsidP="00DD5FF2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Calibri" w:hAnsi="Calibri" w:cs="Calibri"/>
              </w:rPr>
            </w:pPr>
            <w:r w:rsidRPr="00DD5FF2">
              <w:rPr>
                <w:rFonts w:ascii="Calibri" w:hAnsi="Calibri" w:cs="Calibri"/>
                <w:b/>
                <w:bCs/>
              </w:rPr>
              <w:t>1 pkt</w:t>
            </w:r>
            <w:r w:rsidRPr="00DD5FF2">
              <w:rPr>
                <w:rFonts w:ascii="Calibri" w:hAnsi="Calibri" w:cs="Calibri"/>
              </w:rPr>
              <w:t xml:space="preserve"> – współpraca została wskazana, ale nie udokumentowana – np. przez opis we wniosku planowanego zaangażowania KGW, szkoły lub instytucji kultury,</w:t>
            </w:r>
          </w:p>
          <w:p w14:paraId="389B3F3F" w14:textId="1F04F522" w:rsidR="00DD5FF2" w:rsidRPr="00DD5FF2" w:rsidRDefault="00DD5FF2" w:rsidP="00DD5FF2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Calibri" w:hAnsi="Calibri" w:cs="Calibri"/>
              </w:rPr>
            </w:pPr>
            <w:r w:rsidRPr="00DD5FF2">
              <w:rPr>
                <w:rFonts w:ascii="Calibri" w:hAnsi="Calibri" w:cs="Calibri"/>
                <w:b/>
                <w:bCs/>
              </w:rPr>
              <w:t>0 pkt</w:t>
            </w:r>
            <w:r w:rsidRPr="00DD5FF2">
              <w:rPr>
                <w:rFonts w:ascii="Calibri" w:hAnsi="Calibri" w:cs="Calibri"/>
              </w:rPr>
              <w:t xml:space="preserve"> – projekt nie zawiera informacji o współpracy międzysektorowej.</w:t>
            </w:r>
          </w:p>
          <w:p w14:paraId="28222F1D" w14:textId="41706629" w:rsidR="00DD5FF2" w:rsidRPr="00A94443" w:rsidRDefault="00DD5FF2" w:rsidP="00DD5FF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EE0C27">
              <w:rPr>
                <w:rFonts w:ascii="Calibri" w:hAnsi="Calibri" w:cs="Calibri"/>
                <w:b/>
                <w:bCs/>
              </w:rPr>
              <w:t>Ocena dokonywana jest na podstawie zapisów znajdujących się w załączniku do wniosku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42764034" w14:textId="2737AC58" w:rsidR="00DD5FF2" w:rsidRDefault="00DD5FF2" w:rsidP="00DD5FF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0-2 pkt </w:t>
            </w:r>
          </w:p>
        </w:tc>
        <w:tc>
          <w:tcPr>
            <w:tcW w:w="2551" w:type="dxa"/>
          </w:tcPr>
          <w:p w14:paraId="1DDB7819" w14:textId="77777777" w:rsidR="00DD5FF2" w:rsidRPr="00CF7054" w:rsidRDefault="00DD5FF2" w:rsidP="00DD5FF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Kryterium nie podlega uzupełnieniom. </w:t>
            </w:r>
          </w:p>
          <w:p w14:paraId="079B1F8B" w14:textId="05E9C232" w:rsidR="00DD5FF2" w:rsidRPr="00CF7054" w:rsidRDefault="00DD5FF2" w:rsidP="00DD5FF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Kryterium rozstrzygające nr </w:t>
            </w:r>
            <w:r>
              <w:rPr>
                <w:rFonts w:ascii="Calibri" w:hAnsi="Calibri" w:cs="Calibri"/>
                <w:b/>
                <w:bCs/>
              </w:rPr>
              <w:t>6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  <w:p w14:paraId="4D89EE78" w14:textId="77777777" w:rsidR="00DD5FF2" w:rsidRPr="00CF7054" w:rsidRDefault="00DD5FF2" w:rsidP="00DD5FF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E5DDB" w:rsidRPr="006137CE" w14:paraId="4BB0F443" w14:textId="77777777">
        <w:tc>
          <w:tcPr>
            <w:tcW w:w="8598" w:type="dxa"/>
            <w:gridSpan w:val="3"/>
          </w:tcPr>
          <w:p w14:paraId="3F621870" w14:textId="721D8108" w:rsidR="005E5DDB" w:rsidRPr="00A94443" w:rsidRDefault="005E5DDB" w:rsidP="005E5DD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suma</w:t>
            </w:r>
          </w:p>
        </w:tc>
        <w:tc>
          <w:tcPr>
            <w:tcW w:w="6520" w:type="dxa"/>
            <w:gridSpan w:val="2"/>
          </w:tcPr>
          <w:p w14:paraId="71B519F0" w14:textId="5DCFBA9C" w:rsidR="005E5DDB" w:rsidRPr="006137CE" w:rsidRDefault="00746FEC" w:rsidP="008715C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DD5FF2">
              <w:rPr>
                <w:rFonts w:ascii="Calibri" w:hAnsi="Calibri" w:cs="Calibri"/>
                <w:b/>
                <w:bCs/>
              </w:rPr>
              <w:t>7</w:t>
            </w:r>
          </w:p>
        </w:tc>
      </w:tr>
    </w:tbl>
    <w:p w14:paraId="2B0CE536" w14:textId="77777777" w:rsidR="00386D56" w:rsidRDefault="00386D56"/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4531"/>
        <w:gridCol w:w="9781"/>
      </w:tblGrid>
      <w:tr w:rsidR="00C13734" w:rsidRPr="00484463" w14:paraId="501BA14D" w14:textId="77777777" w:rsidTr="00887FB4">
        <w:tc>
          <w:tcPr>
            <w:tcW w:w="4531" w:type="dxa"/>
          </w:tcPr>
          <w:p w14:paraId="2961A618" w14:textId="77777777" w:rsidR="00C13734" w:rsidRPr="00887FB4" w:rsidRDefault="00C13734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 xml:space="preserve">Maksymalna liczba punktów </w:t>
            </w:r>
          </w:p>
        </w:tc>
        <w:tc>
          <w:tcPr>
            <w:tcW w:w="9781" w:type="dxa"/>
          </w:tcPr>
          <w:p w14:paraId="222DBF96" w14:textId="253BEDA4" w:rsidR="00C13734" w:rsidRPr="00887FB4" w:rsidRDefault="00885D9E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>2</w:t>
            </w:r>
            <w:r w:rsidR="00DD5FF2">
              <w:rPr>
                <w:rFonts w:ascii="Calibri" w:hAnsi="Calibri" w:cs="Calibri"/>
              </w:rPr>
              <w:t>7</w:t>
            </w:r>
            <w:r w:rsidR="00C13734" w:rsidRPr="00887FB4">
              <w:rPr>
                <w:rFonts w:ascii="Calibri" w:hAnsi="Calibri" w:cs="Calibri"/>
              </w:rPr>
              <w:t xml:space="preserve"> punktów</w:t>
            </w:r>
          </w:p>
        </w:tc>
      </w:tr>
      <w:tr w:rsidR="00C13734" w:rsidRPr="00484463" w14:paraId="5B5D1CA5" w14:textId="77777777" w:rsidTr="00887FB4">
        <w:tc>
          <w:tcPr>
            <w:tcW w:w="4531" w:type="dxa"/>
          </w:tcPr>
          <w:p w14:paraId="4F07EF92" w14:textId="77777777" w:rsidR="00C13734" w:rsidRPr="00887FB4" w:rsidRDefault="00C13734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>Minimalna liczba punktów</w:t>
            </w:r>
          </w:p>
        </w:tc>
        <w:tc>
          <w:tcPr>
            <w:tcW w:w="9781" w:type="dxa"/>
          </w:tcPr>
          <w:p w14:paraId="7E7EA3C1" w14:textId="21D22B53" w:rsidR="00C13734" w:rsidRPr="00887FB4" w:rsidRDefault="00AC30B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8,1</w:t>
            </w:r>
            <w:r w:rsidR="00C13734" w:rsidRPr="00887FB4">
              <w:rPr>
                <w:rFonts w:ascii="Calibri" w:hAnsi="Calibri" w:cs="Calibri"/>
              </w:rPr>
              <w:t xml:space="preserve"> punktów (30% maksymalnej liczby punktów)</w:t>
            </w:r>
            <w:r w:rsidR="00D727F6">
              <w:rPr>
                <w:rFonts w:ascii="Calibri" w:hAnsi="Calibri" w:cs="Calibri"/>
              </w:rPr>
              <w:t>,</w:t>
            </w:r>
            <w:r w:rsidR="00D727F6" w:rsidRPr="003D301B">
              <w:rPr>
                <w:rFonts w:ascii="Calibri" w:hAnsi="Calibri" w:cs="Calibri"/>
              </w:rPr>
              <w:t xml:space="preserve"> </w:t>
            </w:r>
            <w:r w:rsidR="00D727F6" w:rsidRPr="00C575A3">
              <w:rPr>
                <w:rFonts w:ascii="Calibri" w:hAnsi="Calibri" w:cs="Calibri"/>
              </w:rPr>
              <w:t>zgodnie z zasadą zaokrąglania</w:t>
            </w:r>
            <w:r w:rsidR="00D727F6">
              <w:rPr>
                <w:rFonts w:ascii="Calibri" w:hAnsi="Calibri" w:cs="Calibri"/>
              </w:rPr>
              <w:t>.</w:t>
            </w:r>
          </w:p>
        </w:tc>
      </w:tr>
      <w:tr w:rsidR="00C13734" w:rsidRPr="00484463" w14:paraId="015E25EC" w14:textId="77777777" w:rsidTr="00887FB4">
        <w:tc>
          <w:tcPr>
            <w:tcW w:w="4531" w:type="dxa"/>
          </w:tcPr>
          <w:p w14:paraId="1E20D7C3" w14:textId="28FC50DF" w:rsidR="00C13734" w:rsidRPr="00887FB4" w:rsidRDefault="00497F6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="00C13734" w:rsidRPr="00887FB4">
              <w:rPr>
                <w:rFonts w:ascii="Calibri" w:hAnsi="Calibri" w:cs="Calibri"/>
              </w:rPr>
              <w:t>ryteria r</w:t>
            </w:r>
            <w:r>
              <w:rPr>
                <w:rFonts w:ascii="Calibri" w:hAnsi="Calibri" w:cs="Calibri"/>
              </w:rPr>
              <w:t xml:space="preserve">ozstrzygające </w:t>
            </w:r>
            <w:r w:rsidR="00C13734" w:rsidRPr="00887FB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781" w:type="dxa"/>
          </w:tcPr>
          <w:p w14:paraId="7E0B4331" w14:textId="16FDE6C2" w:rsidR="00497F6A" w:rsidRDefault="00C13734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 xml:space="preserve">Kryterium nr </w:t>
            </w:r>
            <w:r w:rsidR="00F93207" w:rsidRPr="00887FB4">
              <w:rPr>
                <w:rFonts w:ascii="Calibri" w:hAnsi="Calibri" w:cs="Calibri"/>
              </w:rPr>
              <w:t>1, 2,</w:t>
            </w:r>
            <w:r w:rsidR="0060498D">
              <w:rPr>
                <w:rFonts w:ascii="Calibri" w:hAnsi="Calibri" w:cs="Calibri"/>
              </w:rPr>
              <w:t xml:space="preserve"> </w:t>
            </w:r>
            <w:r w:rsidR="003455E6">
              <w:t>4,</w:t>
            </w:r>
            <w:r w:rsidR="00F93207" w:rsidRPr="00887FB4">
              <w:rPr>
                <w:rFonts w:ascii="Calibri" w:hAnsi="Calibri" w:cs="Calibri"/>
              </w:rPr>
              <w:t xml:space="preserve"> 5</w:t>
            </w:r>
            <w:r w:rsidR="001876BB">
              <w:rPr>
                <w:rFonts w:ascii="Calibri" w:hAnsi="Calibri" w:cs="Calibri"/>
              </w:rPr>
              <w:t>, 8</w:t>
            </w:r>
            <w:r w:rsidR="00DD5FF2">
              <w:rPr>
                <w:rFonts w:ascii="Calibri" w:hAnsi="Calibri" w:cs="Calibri"/>
              </w:rPr>
              <w:t xml:space="preserve">, 9. </w:t>
            </w:r>
          </w:p>
          <w:p w14:paraId="2462E779" w14:textId="113C73C2" w:rsidR="009B0881" w:rsidRDefault="0099101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W przypadku uzyskania takiej samej </w:t>
            </w:r>
            <w:r w:rsidR="009B0881">
              <w:rPr>
                <w:rFonts w:ascii="Calibri" w:hAnsi="Calibri" w:cs="Calibri"/>
              </w:rPr>
              <w:t xml:space="preserve">liczby punktów przez kilku wnioskodawców, w pierwszej kolejności porównujemy liczbę punktów w pierwszym kryterium rozstrzygającym (nr 1). Wnioskodawca z większą liczbą punktów zajmuje wyższe miejsce. </w:t>
            </w:r>
          </w:p>
          <w:p w14:paraId="26015B65" w14:textId="77777777" w:rsidR="009B0881" w:rsidRDefault="009B0881">
            <w:pPr>
              <w:jc w:val="both"/>
              <w:rPr>
                <w:rFonts w:ascii="Calibri" w:hAnsi="Calibri" w:cs="Calibri"/>
              </w:rPr>
            </w:pPr>
          </w:p>
          <w:p w14:paraId="57DC331D" w14:textId="730BE085" w:rsidR="009B0881" w:rsidRDefault="009B088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Jeżeli punkty w pierwszym </w:t>
            </w:r>
            <w:r w:rsidR="005F69E9">
              <w:rPr>
                <w:rFonts w:ascii="Calibri" w:hAnsi="Calibri" w:cs="Calibri"/>
              </w:rPr>
              <w:t xml:space="preserve">kryterium są równe, przechodzimy do drugiego kryterium rozstrzygającego (nr 2) i porównujemy liczbę </w:t>
            </w:r>
            <w:r w:rsidR="009C05CC">
              <w:rPr>
                <w:rFonts w:ascii="Calibri" w:hAnsi="Calibri" w:cs="Calibri"/>
              </w:rPr>
              <w:t xml:space="preserve">punktów. Wnioskodawca z większą liczbą punktów zajmuje wyższe miejsce. </w:t>
            </w:r>
          </w:p>
          <w:p w14:paraId="4239842F" w14:textId="77777777" w:rsidR="003455E6" w:rsidRDefault="003455E6">
            <w:pPr>
              <w:jc w:val="both"/>
              <w:rPr>
                <w:rFonts w:ascii="Calibri" w:hAnsi="Calibri" w:cs="Calibri"/>
              </w:rPr>
            </w:pPr>
          </w:p>
          <w:p w14:paraId="743AA47C" w14:textId="3E701FA5" w:rsidR="003455E6" w:rsidRDefault="003455E6" w:rsidP="003455E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Jeżeli punkty w </w:t>
            </w:r>
            <w:r w:rsidR="001876BB">
              <w:rPr>
                <w:rFonts w:ascii="Calibri" w:hAnsi="Calibri" w:cs="Calibri"/>
              </w:rPr>
              <w:t>drugim</w:t>
            </w:r>
            <w:r>
              <w:rPr>
                <w:rFonts w:ascii="Calibri" w:hAnsi="Calibri" w:cs="Calibri"/>
              </w:rPr>
              <w:t xml:space="preserve"> kryterium są równe, przechodzimy do trzeciego kryterium rozstrzygającego (nr 4) </w:t>
            </w:r>
            <w:r w:rsidR="00DD5FF2"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t xml:space="preserve">i porównujemy liczbę punktów. Wnioskodawca z większą liczbą punktów zajmuje wyższe miejsce. </w:t>
            </w:r>
          </w:p>
          <w:p w14:paraId="0587002E" w14:textId="77777777" w:rsidR="001876BB" w:rsidRDefault="001876BB" w:rsidP="003455E6">
            <w:pPr>
              <w:jc w:val="both"/>
              <w:rPr>
                <w:rFonts w:ascii="Calibri" w:hAnsi="Calibri" w:cs="Calibri"/>
              </w:rPr>
            </w:pPr>
          </w:p>
          <w:p w14:paraId="4FD2EF6C" w14:textId="2538253F" w:rsidR="00E3496A" w:rsidRDefault="00B65786" w:rsidP="00E3496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Jeżeli punkty w</w:t>
            </w:r>
            <w:r w:rsidR="001876BB">
              <w:rPr>
                <w:rFonts w:ascii="Calibri" w:hAnsi="Calibri" w:cs="Calibri"/>
              </w:rPr>
              <w:t xml:space="preserve"> trzecim</w:t>
            </w:r>
            <w:r>
              <w:rPr>
                <w:rFonts w:ascii="Calibri" w:hAnsi="Calibri" w:cs="Calibri"/>
              </w:rPr>
              <w:t xml:space="preserve"> kryterium również są równe, porów</w:t>
            </w:r>
            <w:r w:rsidR="00E3496A">
              <w:rPr>
                <w:rFonts w:ascii="Calibri" w:hAnsi="Calibri" w:cs="Calibri"/>
              </w:rPr>
              <w:t xml:space="preserve">nujemy </w:t>
            </w:r>
            <w:r w:rsidR="00893531">
              <w:rPr>
                <w:rFonts w:ascii="Calibri" w:hAnsi="Calibri" w:cs="Calibri"/>
              </w:rPr>
              <w:t xml:space="preserve">liczbę punktów w </w:t>
            </w:r>
            <w:r w:rsidR="003455E6">
              <w:rPr>
                <w:rFonts w:ascii="Calibri" w:hAnsi="Calibri" w:cs="Calibri"/>
              </w:rPr>
              <w:t>czwa</w:t>
            </w:r>
            <w:r w:rsidR="00EF687C">
              <w:rPr>
                <w:rFonts w:ascii="Calibri" w:hAnsi="Calibri" w:cs="Calibri"/>
              </w:rPr>
              <w:t>rtym</w:t>
            </w:r>
            <w:r w:rsidR="00893531">
              <w:rPr>
                <w:rFonts w:ascii="Calibri" w:hAnsi="Calibri" w:cs="Calibri"/>
              </w:rPr>
              <w:t xml:space="preserve"> kryterium rozstrzygającym (nr 5). Wnioskodawca z większą liczbą punktów zajmuje wyższe miejsce. </w:t>
            </w:r>
          </w:p>
          <w:p w14:paraId="06328412" w14:textId="77777777" w:rsidR="00893531" w:rsidRDefault="00893531" w:rsidP="00E3496A">
            <w:pPr>
              <w:jc w:val="both"/>
              <w:rPr>
                <w:rFonts w:ascii="Calibri" w:hAnsi="Calibri" w:cs="Calibri"/>
              </w:rPr>
            </w:pPr>
          </w:p>
          <w:p w14:paraId="3A9C18C7" w14:textId="72AA8671" w:rsidR="001876BB" w:rsidRDefault="001876BB" w:rsidP="001876B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Jeżeli punkty w </w:t>
            </w:r>
            <w:r>
              <w:rPr>
                <w:rFonts w:ascii="Calibri" w:hAnsi="Calibri" w:cs="Calibri"/>
              </w:rPr>
              <w:t xml:space="preserve">czwartym </w:t>
            </w:r>
            <w:r>
              <w:rPr>
                <w:rFonts w:ascii="Calibri" w:hAnsi="Calibri" w:cs="Calibri"/>
              </w:rPr>
              <w:t xml:space="preserve">kryterium również są równe, porównujemy liczbę punktów w </w:t>
            </w:r>
            <w:r>
              <w:rPr>
                <w:rFonts w:ascii="Calibri" w:hAnsi="Calibri" w:cs="Calibri"/>
              </w:rPr>
              <w:t xml:space="preserve">piątym </w:t>
            </w:r>
            <w:r>
              <w:rPr>
                <w:rFonts w:ascii="Calibri" w:hAnsi="Calibri" w:cs="Calibri"/>
              </w:rPr>
              <w:t xml:space="preserve">kryterium rozstrzygającym (nr </w:t>
            </w:r>
            <w:r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 xml:space="preserve">). Wnioskodawca z większą liczbą punktów zajmuje wyższe miejsce. </w:t>
            </w:r>
          </w:p>
          <w:p w14:paraId="6BDFDC94" w14:textId="77777777" w:rsidR="00DD5FF2" w:rsidRDefault="00DD5FF2" w:rsidP="001876BB">
            <w:pPr>
              <w:jc w:val="both"/>
              <w:rPr>
                <w:rFonts w:ascii="Calibri" w:hAnsi="Calibri" w:cs="Calibri"/>
              </w:rPr>
            </w:pPr>
          </w:p>
          <w:p w14:paraId="4BFC6F15" w14:textId="265C4088" w:rsidR="00DD5FF2" w:rsidRDefault="00DD5FF2" w:rsidP="001876B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Jeżeli punkty w</w:t>
            </w:r>
            <w:r>
              <w:rPr>
                <w:rFonts w:ascii="Calibri" w:hAnsi="Calibri" w:cs="Calibri"/>
              </w:rPr>
              <w:t xml:space="preserve"> piątym</w:t>
            </w:r>
            <w:r>
              <w:rPr>
                <w:rFonts w:ascii="Calibri" w:hAnsi="Calibri" w:cs="Calibri"/>
              </w:rPr>
              <w:t xml:space="preserve"> kryterium również są równe, porównujemy liczbę punktów w </w:t>
            </w:r>
            <w:r>
              <w:rPr>
                <w:rFonts w:ascii="Calibri" w:hAnsi="Calibri" w:cs="Calibri"/>
              </w:rPr>
              <w:t>szóstym</w:t>
            </w:r>
            <w:r>
              <w:rPr>
                <w:rFonts w:ascii="Calibri" w:hAnsi="Calibri" w:cs="Calibri"/>
              </w:rPr>
              <w:t xml:space="preserve"> kryterium rozstrzygającym (nr </w:t>
            </w:r>
            <w:r>
              <w:rPr>
                <w:rFonts w:ascii="Calibri" w:hAnsi="Calibri" w:cs="Calibri"/>
              </w:rPr>
              <w:t>9</w:t>
            </w:r>
            <w:r>
              <w:rPr>
                <w:rFonts w:ascii="Calibri" w:hAnsi="Calibri" w:cs="Calibri"/>
              </w:rPr>
              <w:t xml:space="preserve">). Wnioskodawca z większą liczbą punktów zajmuje wyższe miejsce. </w:t>
            </w:r>
          </w:p>
          <w:p w14:paraId="7A4B6CDB" w14:textId="77777777" w:rsidR="001876BB" w:rsidRDefault="001876BB">
            <w:pPr>
              <w:jc w:val="both"/>
              <w:rPr>
                <w:rFonts w:ascii="Calibri" w:hAnsi="Calibri" w:cs="Calibri"/>
              </w:rPr>
            </w:pPr>
          </w:p>
          <w:p w14:paraId="6D0203F1" w14:textId="2C23F3C4" w:rsidR="00C13734" w:rsidRPr="00887FB4" w:rsidRDefault="0089353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Jeżeli mimo to, punkty nadal są równe, decyduje data i godzina złożenia wniosku w systemie – pierwszeństwo ma wniosek złożony wcześniej. </w:t>
            </w:r>
          </w:p>
        </w:tc>
      </w:tr>
    </w:tbl>
    <w:p w14:paraId="028D44C3" w14:textId="77777777" w:rsidR="00C13734" w:rsidRDefault="00C13734"/>
    <w:sectPr w:rsidR="00C13734" w:rsidSect="007B22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2313"/>
    <w:multiLevelType w:val="hybridMultilevel"/>
    <w:tmpl w:val="31AE54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07B62"/>
    <w:multiLevelType w:val="hybridMultilevel"/>
    <w:tmpl w:val="6D828C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66254"/>
    <w:multiLevelType w:val="hybridMultilevel"/>
    <w:tmpl w:val="07F6A984"/>
    <w:lvl w:ilvl="0" w:tplc="D9308B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DA2FE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0FCDF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1A87C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75C6E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788E3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BBA6D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A02BC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5B64D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104D1FA9"/>
    <w:multiLevelType w:val="hybridMultilevel"/>
    <w:tmpl w:val="762035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15D8D"/>
    <w:multiLevelType w:val="hybridMultilevel"/>
    <w:tmpl w:val="5FCED696"/>
    <w:lvl w:ilvl="0" w:tplc="76F89A7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25191"/>
    <w:multiLevelType w:val="hybridMultilevel"/>
    <w:tmpl w:val="FC3C49D2"/>
    <w:lvl w:ilvl="0" w:tplc="87F657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74A74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1F45F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C8EE4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AFAE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E52C8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BD616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7B4CF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6D2E3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2B232AD1"/>
    <w:multiLevelType w:val="hybridMultilevel"/>
    <w:tmpl w:val="5C2C8B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90B5A"/>
    <w:multiLevelType w:val="hybridMultilevel"/>
    <w:tmpl w:val="0B1236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D36F5"/>
    <w:multiLevelType w:val="hybridMultilevel"/>
    <w:tmpl w:val="A67087F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80DFE"/>
    <w:multiLevelType w:val="hybridMultilevel"/>
    <w:tmpl w:val="1B4221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C6A94"/>
    <w:multiLevelType w:val="hybridMultilevel"/>
    <w:tmpl w:val="F9D4ED82"/>
    <w:lvl w:ilvl="0" w:tplc="52A892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87CD0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85C85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9E895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B8442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A4AB8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B5472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F784A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4CA5E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3C344570"/>
    <w:multiLevelType w:val="hybridMultilevel"/>
    <w:tmpl w:val="1D72FAF4"/>
    <w:lvl w:ilvl="0" w:tplc="0FD484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402D8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D80BB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77AE3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7FE57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BC834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97241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006A3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F5822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3D24608B"/>
    <w:multiLevelType w:val="hybridMultilevel"/>
    <w:tmpl w:val="F7E00C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6127B"/>
    <w:multiLevelType w:val="hybridMultilevel"/>
    <w:tmpl w:val="4E0C9B0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6047D"/>
    <w:multiLevelType w:val="hybridMultilevel"/>
    <w:tmpl w:val="F7E00CF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67584"/>
    <w:multiLevelType w:val="multilevel"/>
    <w:tmpl w:val="17CA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505FE3"/>
    <w:multiLevelType w:val="hybridMultilevel"/>
    <w:tmpl w:val="A6B4B522"/>
    <w:lvl w:ilvl="0" w:tplc="67DCD91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44EED"/>
    <w:multiLevelType w:val="multilevel"/>
    <w:tmpl w:val="60AC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B340C0"/>
    <w:multiLevelType w:val="hybridMultilevel"/>
    <w:tmpl w:val="B4244D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F3E93"/>
    <w:multiLevelType w:val="multilevel"/>
    <w:tmpl w:val="4322FF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5352D0"/>
    <w:multiLevelType w:val="multilevel"/>
    <w:tmpl w:val="7852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4E4D06"/>
    <w:multiLevelType w:val="hybridMultilevel"/>
    <w:tmpl w:val="7F0C6F8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96C43"/>
    <w:multiLevelType w:val="hybridMultilevel"/>
    <w:tmpl w:val="1BDE97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50B0B"/>
    <w:multiLevelType w:val="multilevel"/>
    <w:tmpl w:val="A46C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3B0C2A"/>
    <w:multiLevelType w:val="hybridMultilevel"/>
    <w:tmpl w:val="13E23B4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60AF4"/>
    <w:multiLevelType w:val="hybridMultilevel"/>
    <w:tmpl w:val="0EF41C06"/>
    <w:lvl w:ilvl="0" w:tplc="74B01DE8">
      <w:start w:val="1"/>
      <w:numFmt w:val="lowerLetter"/>
      <w:lvlText w:val="%1."/>
      <w:lvlJc w:val="left"/>
      <w:pPr>
        <w:ind w:left="318" w:hanging="360"/>
      </w:pPr>
      <w:rPr>
        <w:rFonts w:ascii="Calibri" w:eastAsiaTheme="minorHAnsi" w:hAnsi="Calibri" w:cs="Calibr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38" w:hanging="360"/>
      </w:pPr>
    </w:lvl>
    <w:lvl w:ilvl="2" w:tplc="0415001B" w:tentative="1">
      <w:start w:val="1"/>
      <w:numFmt w:val="lowerRoman"/>
      <w:lvlText w:val="%3."/>
      <w:lvlJc w:val="right"/>
      <w:pPr>
        <w:ind w:left="1758" w:hanging="180"/>
      </w:pPr>
    </w:lvl>
    <w:lvl w:ilvl="3" w:tplc="0415000F" w:tentative="1">
      <w:start w:val="1"/>
      <w:numFmt w:val="decimal"/>
      <w:lvlText w:val="%4."/>
      <w:lvlJc w:val="left"/>
      <w:pPr>
        <w:ind w:left="2478" w:hanging="360"/>
      </w:pPr>
    </w:lvl>
    <w:lvl w:ilvl="4" w:tplc="04150019" w:tentative="1">
      <w:start w:val="1"/>
      <w:numFmt w:val="lowerLetter"/>
      <w:lvlText w:val="%5."/>
      <w:lvlJc w:val="left"/>
      <w:pPr>
        <w:ind w:left="3198" w:hanging="360"/>
      </w:pPr>
    </w:lvl>
    <w:lvl w:ilvl="5" w:tplc="0415001B" w:tentative="1">
      <w:start w:val="1"/>
      <w:numFmt w:val="lowerRoman"/>
      <w:lvlText w:val="%6."/>
      <w:lvlJc w:val="right"/>
      <w:pPr>
        <w:ind w:left="3918" w:hanging="180"/>
      </w:pPr>
    </w:lvl>
    <w:lvl w:ilvl="6" w:tplc="0415000F" w:tentative="1">
      <w:start w:val="1"/>
      <w:numFmt w:val="decimal"/>
      <w:lvlText w:val="%7."/>
      <w:lvlJc w:val="left"/>
      <w:pPr>
        <w:ind w:left="4638" w:hanging="360"/>
      </w:pPr>
    </w:lvl>
    <w:lvl w:ilvl="7" w:tplc="04150019" w:tentative="1">
      <w:start w:val="1"/>
      <w:numFmt w:val="lowerLetter"/>
      <w:lvlText w:val="%8."/>
      <w:lvlJc w:val="left"/>
      <w:pPr>
        <w:ind w:left="5358" w:hanging="360"/>
      </w:pPr>
    </w:lvl>
    <w:lvl w:ilvl="8" w:tplc="0415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26" w15:restartNumberingAfterBreak="0">
    <w:nsid w:val="6FA72C39"/>
    <w:multiLevelType w:val="hybridMultilevel"/>
    <w:tmpl w:val="569E73D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F772E1"/>
    <w:multiLevelType w:val="hybridMultilevel"/>
    <w:tmpl w:val="E3D87F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8C74F6"/>
    <w:multiLevelType w:val="hybridMultilevel"/>
    <w:tmpl w:val="F0C0A1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D7CB9"/>
    <w:multiLevelType w:val="hybridMultilevel"/>
    <w:tmpl w:val="12328E40"/>
    <w:lvl w:ilvl="0" w:tplc="B29461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75C96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A34E3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356F2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DB63B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A12C6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09C92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CC826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1F8CB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0" w15:restartNumberingAfterBreak="0">
    <w:nsid w:val="7AEB4C5E"/>
    <w:multiLevelType w:val="hybridMultilevel"/>
    <w:tmpl w:val="03F40AA4"/>
    <w:lvl w:ilvl="0" w:tplc="797E63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1A413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7063B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D6813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20E54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05215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D6A8C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B400D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4FA90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1" w15:restartNumberingAfterBreak="0">
    <w:nsid w:val="7C7B50AF"/>
    <w:multiLevelType w:val="hybridMultilevel"/>
    <w:tmpl w:val="1542ED8C"/>
    <w:lvl w:ilvl="0" w:tplc="BE7E65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74627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D20B9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A12AF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232DE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36EB2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F8A3A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17466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1DC48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213157653">
    <w:abstractNumId w:val="18"/>
  </w:num>
  <w:num w:numId="2" w16cid:durableId="2018385501">
    <w:abstractNumId w:val="13"/>
  </w:num>
  <w:num w:numId="3" w16cid:durableId="1589803746">
    <w:abstractNumId w:val="22"/>
  </w:num>
  <w:num w:numId="4" w16cid:durableId="367997784">
    <w:abstractNumId w:val="28"/>
  </w:num>
  <w:num w:numId="5" w16cid:durableId="1470440731">
    <w:abstractNumId w:val="1"/>
  </w:num>
  <w:num w:numId="6" w16cid:durableId="813185532">
    <w:abstractNumId w:val="25"/>
  </w:num>
  <w:num w:numId="7" w16cid:durableId="1498494496">
    <w:abstractNumId w:val="16"/>
  </w:num>
  <w:num w:numId="8" w16cid:durableId="1649943734">
    <w:abstractNumId w:val="7"/>
  </w:num>
  <w:num w:numId="9" w16cid:durableId="195046449">
    <w:abstractNumId w:val="0"/>
  </w:num>
  <w:num w:numId="10" w16cid:durableId="1411653467">
    <w:abstractNumId w:val="9"/>
  </w:num>
  <w:num w:numId="11" w16cid:durableId="951480319">
    <w:abstractNumId w:val="29"/>
  </w:num>
  <w:num w:numId="12" w16cid:durableId="1783114288">
    <w:abstractNumId w:val="30"/>
  </w:num>
  <w:num w:numId="13" w16cid:durableId="1899512808">
    <w:abstractNumId w:val="2"/>
  </w:num>
  <w:num w:numId="14" w16cid:durableId="901448646">
    <w:abstractNumId w:val="10"/>
  </w:num>
  <w:num w:numId="15" w16cid:durableId="1426608115">
    <w:abstractNumId w:val="8"/>
  </w:num>
  <w:num w:numId="16" w16cid:durableId="1255940030">
    <w:abstractNumId w:val="5"/>
  </w:num>
  <w:num w:numId="17" w16cid:durableId="1797137985">
    <w:abstractNumId w:val="31"/>
  </w:num>
  <w:num w:numId="18" w16cid:durableId="2124377905">
    <w:abstractNumId w:val="12"/>
  </w:num>
  <w:num w:numId="19" w16cid:durableId="1903564462">
    <w:abstractNumId w:val="14"/>
  </w:num>
  <w:num w:numId="20" w16cid:durableId="83962840">
    <w:abstractNumId w:val="11"/>
  </w:num>
  <w:num w:numId="21" w16cid:durableId="1921520000">
    <w:abstractNumId w:val="19"/>
  </w:num>
  <w:num w:numId="22" w16cid:durableId="306209184">
    <w:abstractNumId w:val="4"/>
  </w:num>
  <w:num w:numId="23" w16cid:durableId="1864436332">
    <w:abstractNumId w:val="17"/>
  </w:num>
  <w:num w:numId="24" w16cid:durableId="1073628516">
    <w:abstractNumId w:val="21"/>
  </w:num>
  <w:num w:numId="25" w16cid:durableId="419907136">
    <w:abstractNumId w:val="15"/>
  </w:num>
  <w:num w:numId="26" w16cid:durableId="1813719012">
    <w:abstractNumId w:val="20"/>
  </w:num>
  <w:num w:numId="27" w16cid:durableId="1671256569">
    <w:abstractNumId w:val="27"/>
  </w:num>
  <w:num w:numId="28" w16cid:durableId="146822831">
    <w:abstractNumId w:val="6"/>
  </w:num>
  <w:num w:numId="29" w16cid:durableId="865871260">
    <w:abstractNumId w:val="23"/>
  </w:num>
  <w:num w:numId="30" w16cid:durableId="135339156">
    <w:abstractNumId w:val="24"/>
  </w:num>
  <w:num w:numId="31" w16cid:durableId="1063603773">
    <w:abstractNumId w:val="3"/>
  </w:num>
  <w:num w:numId="32" w16cid:durableId="153599449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CB"/>
    <w:rsid w:val="000146D5"/>
    <w:rsid w:val="00014EFA"/>
    <w:rsid w:val="00025AF5"/>
    <w:rsid w:val="00027229"/>
    <w:rsid w:val="00030C52"/>
    <w:rsid w:val="000527D4"/>
    <w:rsid w:val="00053868"/>
    <w:rsid w:val="0006345E"/>
    <w:rsid w:val="00072378"/>
    <w:rsid w:val="000A69AB"/>
    <w:rsid w:val="000B13F5"/>
    <w:rsid w:val="000B242E"/>
    <w:rsid w:val="000E1899"/>
    <w:rsid w:val="000E4D1A"/>
    <w:rsid w:val="000F42DE"/>
    <w:rsid w:val="00115A37"/>
    <w:rsid w:val="00116A9C"/>
    <w:rsid w:val="00155188"/>
    <w:rsid w:val="00160FFA"/>
    <w:rsid w:val="0017030C"/>
    <w:rsid w:val="0017216F"/>
    <w:rsid w:val="00180381"/>
    <w:rsid w:val="001847DE"/>
    <w:rsid w:val="0018559B"/>
    <w:rsid w:val="001876BB"/>
    <w:rsid w:val="001A08E8"/>
    <w:rsid w:val="001C19B9"/>
    <w:rsid w:val="001C1E0A"/>
    <w:rsid w:val="001C34A2"/>
    <w:rsid w:val="001C6D0B"/>
    <w:rsid w:val="001D0828"/>
    <w:rsid w:val="001D6BE4"/>
    <w:rsid w:val="001E0111"/>
    <w:rsid w:val="00202465"/>
    <w:rsid w:val="00211FCD"/>
    <w:rsid w:val="0022413D"/>
    <w:rsid w:val="002448AA"/>
    <w:rsid w:val="00257147"/>
    <w:rsid w:val="002936BF"/>
    <w:rsid w:val="002B22D1"/>
    <w:rsid w:val="0032352D"/>
    <w:rsid w:val="003455E6"/>
    <w:rsid w:val="00386D56"/>
    <w:rsid w:val="00387D69"/>
    <w:rsid w:val="003A4E02"/>
    <w:rsid w:val="003B7D0E"/>
    <w:rsid w:val="003B7E4A"/>
    <w:rsid w:val="003C083B"/>
    <w:rsid w:val="003C12E9"/>
    <w:rsid w:val="003C6DD0"/>
    <w:rsid w:val="003E4DD2"/>
    <w:rsid w:val="003F462A"/>
    <w:rsid w:val="00414244"/>
    <w:rsid w:val="00421CBE"/>
    <w:rsid w:val="00432DF4"/>
    <w:rsid w:val="00443457"/>
    <w:rsid w:val="00445979"/>
    <w:rsid w:val="004530CF"/>
    <w:rsid w:val="004541F1"/>
    <w:rsid w:val="00486333"/>
    <w:rsid w:val="00497F6A"/>
    <w:rsid w:val="00497F9A"/>
    <w:rsid w:val="004B6B51"/>
    <w:rsid w:val="004E4AE1"/>
    <w:rsid w:val="0050068E"/>
    <w:rsid w:val="005272A6"/>
    <w:rsid w:val="005444F1"/>
    <w:rsid w:val="00580561"/>
    <w:rsid w:val="005A58B9"/>
    <w:rsid w:val="005E5DDB"/>
    <w:rsid w:val="005F69E9"/>
    <w:rsid w:val="0060498D"/>
    <w:rsid w:val="006137CE"/>
    <w:rsid w:val="0062261F"/>
    <w:rsid w:val="0063455D"/>
    <w:rsid w:val="00667B84"/>
    <w:rsid w:val="00686C82"/>
    <w:rsid w:val="006878CB"/>
    <w:rsid w:val="0069103B"/>
    <w:rsid w:val="006A3B18"/>
    <w:rsid w:val="006A4DD4"/>
    <w:rsid w:val="006C337D"/>
    <w:rsid w:val="006D2F1A"/>
    <w:rsid w:val="006F2FF7"/>
    <w:rsid w:val="006F42A6"/>
    <w:rsid w:val="006F644A"/>
    <w:rsid w:val="0071333F"/>
    <w:rsid w:val="007221B3"/>
    <w:rsid w:val="00727CBA"/>
    <w:rsid w:val="00731A74"/>
    <w:rsid w:val="00746FEC"/>
    <w:rsid w:val="00753FA0"/>
    <w:rsid w:val="007577F1"/>
    <w:rsid w:val="00757DCA"/>
    <w:rsid w:val="00771120"/>
    <w:rsid w:val="00773060"/>
    <w:rsid w:val="00786F03"/>
    <w:rsid w:val="007A2318"/>
    <w:rsid w:val="007A5974"/>
    <w:rsid w:val="007B22CB"/>
    <w:rsid w:val="007C495E"/>
    <w:rsid w:val="007C6776"/>
    <w:rsid w:val="007D270C"/>
    <w:rsid w:val="0081217B"/>
    <w:rsid w:val="008252C9"/>
    <w:rsid w:val="00841E48"/>
    <w:rsid w:val="00866396"/>
    <w:rsid w:val="00867B76"/>
    <w:rsid w:val="008709F9"/>
    <w:rsid w:val="008715CA"/>
    <w:rsid w:val="00885D9E"/>
    <w:rsid w:val="00887FB4"/>
    <w:rsid w:val="00893531"/>
    <w:rsid w:val="008B5808"/>
    <w:rsid w:val="008C7325"/>
    <w:rsid w:val="008E639D"/>
    <w:rsid w:val="009002C0"/>
    <w:rsid w:val="00907969"/>
    <w:rsid w:val="00907C87"/>
    <w:rsid w:val="00915CF2"/>
    <w:rsid w:val="00920D8A"/>
    <w:rsid w:val="00955658"/>
    <w:rsid w:val="00970327"/>
    <w:rsid w:val="0099101F"/>
    <w:rsid w:val="009930B7"/>
    <w:rsid w:val="009B0881"/>
    <w:rsid w:val="009B1752"/>
    <w:rsid w:val="009B6497"/>
    <w:rsid w:val="009C05CC"/>
    <w:rsid w:val="009C4F35"/>
    <w:rsid w:val="009D0882"/>
    <w:rsid w:val="009E1141"/>
    <w:rsid w:val="00A17C36"/>
    <w:rsid w:val="00A205EC"/>
    <w:rsid w:val="00A34780"/>
    <w:rsid w:val="00A5023F"/>
    <w:rsid w:val="00A80AFD"/>
    <w:rsid w:val="00A94443"/>
    <w:rsid w:val="00AB14B9"/>
    <w:rsid w:val="00AB3AE9"/>
    <w:rsid w:val="00AB5538"/>
    <w:rsid w:val="00AB5BBE"/>
    <w:rsid w:val="00AC30BC"/>
    <w:rsid w:val="00AD1D7C"/>
    <w:rsid w:val="00AD73DF"/>
    <w:rsid w:val="00AF6781"/>
    <w:rsid w:val="00B00330"/>
    <w:rsid w:val="00B05899"/>
    <w:rsid w:val="00B07686"/>
    <w:rsid w:val="00B33F33"/>
    <w:rsid w:val="00B36934"/>
    <w:rsid w:val="00B419D5"/>
    <w:rsid w:val="00B5206C"/>
    <w:rsid w:val="00B54175"/>
    <w:rsid w:val="00B62600"/>
    <w:rsid w:val="00B65786"/>
    <w:rsid w:val="00B75AF7"/>
    <w:rsid w:val="00B80BB0"/>
    <w:rsid w:val="00B8614C"/>
    <w:rsid w:val="00B95D99"/>
    <w:rsid w:val="00BA20CC"/>
    <w:rsid w:val="00BB1FA1"/>
    <w:rsid w:val="00BC26FD"/>
    <w:rsid w:val="00BE63C0"/>
    <w:rsid w:val="00C016E2"/>
    <w:rsid w:val="00C13734"/>
    <w:rsid w:val="00C372B3"/>
    <w:rsid w:val="00C47974"/>
    <w:rsid w:val="00C61EEA"/>
    <w:rsid w:val="00C70134"/>
    <w:rsid w:val="00C72FB8"/>
    <w:rsid w:val="00C80186"/>
    <w:rsid w:val="00C85C1D"/>
    <w:rsid w:val="00C93EC6"/>
    <w:rsid w:val="00CA3B36"/>
    <w:rsid w:val="00CB70FD"/>
    <w:rsid w:val="00CD288E"/>
    <w:rsid w:val="00CD664D"/>
    <w:rsid w:val="00CD7888"/>
    <w:rsid w:val="00CF0FEC"/>
    <w:rsid w:val="00CF6AAA"/>
    <w:rsid w:val="00D0263E"/>
    <w:rsid w:val="00D0518D"/>
    <w:rsid w:val="00D176D2"/>
    <w:rsid w:val="00D727F6"/>
    <w:rsid w:val="00DA7702"/>
    <w:rsid w:val="00DB3942"/>
    <w:rsid w:val="00DC14D8"/>
    <w:rsid w:val="00DD5FF2"/>
    <w:rsid w:val="00E02406"/>
    <w:rsid w:val="00E06078"/>
    <w:rsid w:val="00E262C8"/>
    <w:rsid w:val="00E307E7"/>
    <w:rsid w:val="00E3496A"/>
    <w:rsid w:val="00E37505"/>
    <w:rsid w:val="00E95C77"/>
    <w:rsid w:val="00EB5724"/>
    <w:rsid w:val="00EC058D"/>
    <w:rsid w:val="00ED6046"/>
    <w:rsid w:val="00EE0C27"/>
    <w:rsid w:val="00EE5C77"/>
    <w:rsid w:val="00EF687C"/>
    <w:rsid w:val="00F148B2"/>
    <w:rsid w:val="00F75BB7"/>
    <w:rsid w:val="00F76091"/>
    <w:rsid w:val="00F7667A"/>
    <w:rsid w:val="00F93207"/>
    <w:rsid w:val="00FA49F6"/>
    <w:rsid w:val="00FC73C3"/>
    <w:rsid w:val="00FD05CC"/>
    <w:rsid w:val="00FF0268"/>
    <w:rsid w:val="00FF4C43"/>
    <w:rsid w:val="00FF53FF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F15D"/>
  <w15:chartTrackingRefBased/>
  <w15:docId w15:val="{4818B160-B01E-4BCC-BF37-796E1636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6BB"/>
  </w:style>
  <w:style w:type="paragraph" w:styleId="Nagwek1">
    <w:name w:val="heading 1"/>
    <w:basedOn w:val="Normalny"/>
    <w:next w:val="Normalny"/>
    <w:link w:val="Nagwek1Znak"/>
    <w:uiPriority w:val="9"/>
    <w:qFormat/>
    <w:rsid w:val="007B2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2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2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2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2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2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2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22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22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2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22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22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22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2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2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2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2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2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22CB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B22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22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2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22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22C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B2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03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6A4DD4"/>
  </w:style>
  <w:style w:type="character" w:styleId="Odwoaniedokomentarza">
    <w:name w:val="annotation reference"/>
    <w:basedOn w:val="Domylnaczcionkaakapitu"/>
    <w:uiPriority w:val="99"/>
    <w:semiHidden/>
    <w:unhideWhenUsed/>
    <w:rsid w:val="00CB70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70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70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70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70FD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B75AF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0A0973-06C8-400C-966F-1E4FC9D58B30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2.xml><?xml version="1.0" encoding="utf-8"?>
<ds:datastoreItem xmlns:ds="http://schemas.openxmlformats.org/officeDocument/2006/customXml" ds:itemID="{A202F3B0-966C-402A-8BD3-C85954D32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965219-CA82-47A0-B5C0-67E7466ACA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1845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Kallas</dc:creator>
  <cp:keywords/>
  <dc:description/>
  <cp:lastModifiedBy>Monika Kobak</cp:lastModifiedBy>
  <cp:revision>51</cp:revision>
  <dcterms:created xsi:type="dcterms:W3CDTF">2025-02-13T11:25:00Z</dcterms:created>
  <dcterms:modified xsi:type="dcterms:W3CDTF">2025-07-10T15:37:00Z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