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42AF" w14:textId="4DE511BC" w:rsidR="004202E4" w:rsidRPr="002062D2" w:rsidRDefault="009567FD" w:rsidP="007B22CB">
      <w:pPr>
        <w:shd w:val="clear" w:color="auto" w:fill="4472C4"/>
        <w:outlineLvl w:val="1"/>
        <w:rPr>
          <w:rFonts w:ascii="Calibri" w:eastAsia="Calibri" w:hAnsi="Calibri" w:cs="Arial"/>
          <w:b/>
          <w:bCs/>
          <w:color w:val="FFFFFF"/>
        </w:rPr>
      </w:pPr>
      <w:r>
        <w:rPr>
          <w:rFonts w:ascii="Calibri" w:eastAsia="Calibri" w:hAnsi="Calibri" w:cs="Arial"/>
          <w:b/>
          <w:bCs/>
          <w:color w:val="FFFFFF"/>
        </w:rPr>
        <w:t xml:space="preserve"> </w:t>
      </w:r>
      <w:r w:rsidR="0019026A">
        <w:rPr>
          <w:rFonts w:ascii="Calibri" w:eastAsia="Calibri" w:hAnsi="Calibri" w:cs="Arial"/>
          <w:b/>
          <w:bCs/>
          <w:color w:val="FFFFFF"/>
        </w:rPr>
        <w:t xml:space="preserve"> </w:t>
      </w:r>
      <w:r w:rsidR="007B22CB">
        <w:rPr>
          <w:rFonts w:ascii="Calibri" w:eastAsia="Calibri" w:hAnsi="Calibri" w:cs="Arial"/>
          <w:b/>
          <w:bCs/>
          <w:color w:val="FFFFFF"/>
        </w:rPr>
        <w:t>Lokalne kryteria wyboru</w:t>
      </w:r>
      <w:r w:rsidR="007B22CB" w:rsidRPr="00184865">
        <w:rPr>
          <w:rFonts w:ascii="Calibri" w:eastAsia="Calibri" w:hAnsi="Calibri" w:cs="Arial"/>
          <w:b/>
          <w:bCs/>
          <w:color w:val="FFFFFF"/>
        </w:rPr>
        <w:t xml:space="preserve"> </w:t>
      </w:r>
    </w:p>
    <w:p w14:paraId="149097D7" w14:textId="0B52FCBA" w:rsidR="007B22CB" w:rsidRPr="006B414E" w:rsidRDefault="007B22CB" w:rsidP="007B22CB">
      <w:pPr>
        <w:tabs>
          <w:tab w:val="center" w:pos="-4962"/>
        </w:tabs>
        <w:spacing w:after="0" w:line="240" w:lineRule="auto"/>
        <w:ind w:left="-567"/>
        <w:rPr>
          <w:rFonts w:ascii="Calibri" w:eastAsia="Calibri" w:hAnsi="Calibri" w:cs="Calibri"/>
          <w:b/>
          <w:bCs/>
          <w:iCs/>
        </w:rPr>
      </w:pPr>
      <w:r>
        <w:rPr>
          <w:rFonts w:ascii="Calibri" w:eastAsia="Calibri" w:hAnsi="Calibri" w:cs="Calibri"/>
          <w:b/>
          <w:bCs/>
          <w:iCs/>
        </w:rPr>
        <w:tab/>
      </w:r>
      <w:r w:rsidRPr="006B414E">
        <w:rPr>
          <w:rFonts w:ascii="Calibri" w:eastAsia="Calibri" w:hAnsi="Calibri" w:cs="Calibri"/>
          <w:b/>
          <w:bCs/>
          <w:iCs/>
        </w:rPr>
        <w:t>Przedsięwzięcie 1.</w:t>
      </w:r>
      <w:r w:rsidR="007C22E0" w:rsidRPr="006B414E">
        <w:rPr>
          <w:rFonts w:ascii="Calibri" w:eastAsia="Calibri" w:hAnsi="Calibri" w:cs="Calibri"/>
          <w:b/>
          <w:bCs/>
          <w:iCs/>
        </w:rPr>
        <w:t>3</w:t>
      </w:r>
      <w:r w:rsidRPr="006B414E">
        <w:rPr>
          <w:rFonts w:ascii="Calibri" w:eastAsia="Calibri" w:hAnsi="Calibri" w:cs="Calibri"/>
          <w:b/>
          <w:bCs/>
          <w:iCs/>
        </w:rPr>
        <w:t xml:space="preserve">: </w:t>
      </w:r>
      <w:r w:rsidR="007C22E0" w:rsidRPr="006B414E">
        <w:rPr>
          <w:rFonts w:ascii="Calibri" w:hAnsi="Calibri" w:cs="Calibri"/>
          <w:b/>
          <w:bCs/>
        </w:rPr>
        <w:t>Rozwój pozarolniczych</w:t>
      </w:r>
      <w:r w:rsidR="00686BEA">
        <w:rPr>
          <w:rFonts w:ascii="Calibri" w:hAnsi="Calibri" w:cs="Calibri"/>
          <w:b/>
          <w:bCs/>
        </w:rPr>
        <w:t xml:space="preserve"> funkcji</w:t>
      </w:r>
      <w:r w:rsidR="007C22E0" w:rsidRPr="006B414E">
        <w:rPr>
          <w:rFonts w:ascii="Calibri" w:hAnsi="Calibri" w:cs="Calibri"/>
          <w:b/>
          <w:bCs/>
        </w:rPr>
        <w:t xml:space="preserve"> gospodarstw rolnych</w:t>
      </w:r>
    </w:p>
    <w:p w14:paraId="0A1DBE6B" w14:textId="77777777" w:rsidR="007B22CB" w:rsidRPr="006B414E" w:rsidRDefault="007B22CB" w:rsidP="007B22CB">
      <w:pPr>
        <w:spacing w:after="0"/>
        <w:jc w:val="both"/>
        <w:rPr>
          <w:rFonts w:ascii="Calibri" w:hAnsi="Calibri" w:cs="Calibri"/>
          <w:b/>
          <w:bCs/>
        </w:rPr>
      </w:pPr>
      <w:r w:rsidRPr="006B414E">
        <w:rPr>
          <w:rFonts w:ascii="Calibri" w:hAnsi="Calibri" w:cs="Calibri"/>
          <w:b/>
          <w:bCs/>
        </w:rPr>
        <w:t xml:space="preserve">Sposób wyboru projektów: </w:t>
      </w:r>
      <w:r w:rsidRPr="006B414E">
        <w:rPr>
          <w:rFonts w:ascii="Calibri" w:hAnsi="Calibri" w:cs="Calibri"/>
        </w:rPr>
        <w:t xml:space="preserve">Konkurencyjny </w:t>
      </w:r>
    </w:p>
    <w:p w14:paraId="321EC1E6" w14:textId="075CBE97" w:rsidR="007B22CB" w:rsidRPr="006B414E" w:rsidRDefault="007B22CB" w:rsidP="007B22CB">
      <w:pPr>
        <w:spacing w:after="0"/>
        <w:jc w:val="both"/>
        <w:rPr>
          <w:rFonts w:ascii="Calibri" w:hAnsi="Calibri" w:cs="Calibri"/>
          <w:b/>
          <w:bCs/>
        </w:rPr>
      </w:pPr>
      <w:r w:rsidRPr="006B414E">
        <w:rPr>
          <w:rFonts w:ascii="Calibri" w:hAnsi="Calibri" w:cs="Calibri"/>
          <w:b/>
          <w:bCs/>
        </w:rPr>
        <w:t xml:space="preserve">Typy beneficjentów: </w:t>
      </w:r>
      <w:r w:rsidR="005C4DDD" w:rsidRPr="006B414E">
        <w:rPr>
          <w:rFonts w:ascii="Calibri" w:hAnsi="Calibri" w:cs="Calibri"/>
        </w:rPr>
        <w:t xml:space="preserve">rolnik </w:t>
      </w:r>
      <w:r w:rsidR="00F506D4" w:rsidRPr="006B414E">
        <w:rPr>
          <w:rFonts w:ascii="Calibri" w:hAnsi="Calibri" w:cs="Calibri"/>
        </w:rPr>
        <w:t>z małych gospodarstw rolnych (</w:t>
      </w:r>
      <w:r w:rsidR="006F1F7C" w:rsidRPr="006B414E">
        <w:rPr>
          <w:rFonts w:ascii="Calibri" w:hAnsi="Calibri" w:cs="Calibri"/>
        </w:rPr>
        <w:t>w rozumieniu art. 3 pkt 1 rozporządzenia 2021/2115</w:t>
      </w:r>
      <w:r w:rsidR="00F506D4" w:rsidRPr="006B414E">
        <w:rPr>
          <w:rFonts w:ascii="Calibri" w:hAnsi="Calibri" w:cs="Calibri"/>
        </w:rPr>
        <w:t>)</w:t>
      </w:r>
      <w:r w:rsidR="00D6564D" w:rsidRPr="006B414E">
        <w:rPr>
          <w:rFonts w:ascii="Calibri" w:hAnsi="Calibri" w:cs="Calibri"/>
        </w:rPr>
        <w:t>, którego gospodarstwo jest położone na</w:t>
      </w:r>
      <w:r w:rsidR="00641363" w:rsidRPr="006B414E">
        <w:rPr>
          <w:rFonts w:ascii="Calibri" w:hAnsi="Calibri" w:cs="Calibri"/>
        </w:rPr>
        <w:t xml:space="preserve"> obszarze działania LGD Ziemi Człuchowskiej. </w:t>
      </w:r>
    </w:p>
    <w:p w14:paraId="1950D88C" w14:textId="77777777" w:rsidR="00A375E9" w:rsidRPr="006B414E" w:rsidRDefault="007B22CB" w:rsidP="007B22CB">
      <w:pPr>
        <w:spacing w:after="0"/>
        <w:jc w:val="both"/>
        <w:rPr>
          <w:rFonts w:ascii="Calibri" w:hAnsi="Calibri" w:cs="Calibri"/>
        </w:rPr>
      </w:pPr>
      <w:r w:rsidRPr="006B414E">
        <w:rPr>
          <w:rFonts w:ascii="Calibri" w:hAnsi="Calibri" w:cs="Calibri"/>
          <w:b/>
          <w:bCs/>
        </w:rPr>
        <w:t>Opis:</w:t>
      </w:r>
      <w:r w:rsidRPr="006B414E">
        <w:rPr>
          <w:rFonts w:ascii="Calibri" w:hAnsi="Calibri" w:cs="Calibri"/>
        </w:rPr>
        <w:t xml:space="preserve"> </w:t>
      </w:r>
      <w:r w:rsidR="007B6257" w:rsidRPr="006B414E">
        <w:rPr>
          <w:rFonts w:ascii="Calibri" w:hAnsi="Calibri" w:cs="Calibri"/>
        </w:rPr>
        <w:t xml:space="preserve">Przedsięwzięcie </w:t>
      </w:r>
      <w:r w:rsidR="00545374" w:rsidRPr="006B414E">
        <w:rPr>
          <w:rFonts w:ascii="Calibri" w:hAnsi="Calibri" w:cs="Calibri"/>
        </w:rPr>
        <w:t xml:space="preserve">zakłada wsparcie rozwoju pozarolniczych funkcji istniejących gospodarstw rolnych </w:t>
      </w:r>
      <w:r w:rsidR="00A375E9" w:rsidRPr="006B414E">
        <w:rPr>
          <w:rFonts w:ascii="Calibri" w:hAnsi="Calibri" w:cs="Calibri"/>
        </w:rPr>
        <w:t>w zakresie tworzenia lub rozwijania:</w:t>
      </w:r>
    </w:p>
    <w:p w14:paraId="06902224" w14:textId="77777777" w:rsidR="00A375E9" w:rsidRPr="006B414E" w:rsidRDefault="00A375E9" w:rsidP="007B22CB">
      <w:pPr>
        <w:spacing w:after="0"/>
        <w:jc w:val="both"/>
        <w:rPr>
          <w:rFonts w:ascii="Calibri" w:hAnsi="Calibri" w:cs="Calibri"/>
        </w:rPr>
      </w:pPr>
      <w:r w:rsidRPr="006B414E">
        <w:rPr>
          <w:rFonts w:ascii="Calibri" w:hAnsi="Calibri" w:cs="Calibri"/>
        </w:rPr>
        <w:t>- gospodarstw agroturystycznych;</w:t>
      </w:r>
    </w:p>
    <w:p w14:paraId="610162C7" w14:textId="692454AC" w:rsidR="007B22CB" w:rsidRPr="006B414E" w:rsidRDefault="00A375E9" w:rsidP="007B22CB">
      <w:pPr>
        <w:spacing w:after="0"/>
        <w:jc w:val="both"/>
        <w:rPr>
          <w:rFonts w:ascii="Calibri" w:hAnsi="Calibri" w:cs="Calibri"/>
        </w:rPr>
      </w:pPr>
      <w:r w:rsidRPr="006B414E">
        <w:rPr>
          <w:rFonts w:ascii="Calibri" w:hAnsi="Calibri" w:cs="Calibri"/>
        </w:rPr>
        <w:t>- zagród edukacyjnych</w:t>
      </w:r>
      <w:r w:rsidR="00811A0E" w:rsidRPr="006B414E">
        <w:rPr>
          <w:rFonts w:ascii="Calibri" w:hAnsi="Calibri" w:cs="Calibri"/>
        </w:rPr>
        <w:t>;</w:t>
      </w:r>
    </w:p>
    <w:p w14:paraId="5011A78B" w14:textId="77777777" w:rsidR="006B414E" w:rsidRDefault="006B414E" w:rsidP="006B414E">
      <w:pPr>
        <w:spacing w:after="0" w:line="240" w:lineRule="auto"/>
        <w:jc w:val="both"/>
        <w:rPr>
          <w:rFonts w:ascii="Calibri" w:hAnsi="Calibri" w:cs="Calibri"/>
          <w:b/>
          <w:bCs/>
        </w:rPr>
      </w:pPr>
      <w:r w:rsidRPr="006B414E">
        <w:rPr>
          <w:rFonts w:ascii="Calibri" w:hAnsi="Calibri" w:cs="Calibri"/>
        </w:rPr>
        <w:t xml:space="preserve">Wsparcie w przedmiocie tworzenia i rozwijania gospodarstw agroturystycznych będzie miało charakter inwestycyjny w zakresie dostosowania małego gospodarstwa do rozpoczęcia świadczenia (utworzenie gospodarstwa agroturystycznego) lub rozszerzenia świadczonej oferty (rozwijanie gospodarstwa agroturystycznego) usług polegających na wynajmie pokoi, sprzedaży posiłków domowych i świadczeniu innych usług związanych </w:t>
      </w:r>
      <w:r w:rsidRPr="006B414E">
        <w:rPr>
          <w:rFonts w:ascii="Calibri" w:hAnsi="Calibri" w:cs="Calibri"/>
        </w:rPr>
        <w:br/>
        <w:t>z pobytem turystów.</w:t>
      </w:r>
    </w:p>
    <w:p w14:paraId="3C2B6072" w14:textId="236AB795" w:rsidR="006B414E" w:rsidRPr="006B414E" w:rsidRDefault="006B414E" w:rsidP="006B414E">
      <w:pPr>
        <w:spacing w:after="0" w:line="240" w:lineRule="auto"/>
        <w:jc w:val="both"/>
        <w:rPr>
          <w:rFonts w:ascii="Calibri" w:hAnsi="Calibri" w:cs="Calibri"/>
          <w:b/>
          <w:bCs/>
        </w:rPr>
      </w:pPr>
      <w:r w:rsidRPr="006B414E">
        <w:rPr>
          <w:rFonts w:ascii="Calibri" w:hAnsi="Calibri" w:cs="Calibri"/>
        </w:rPr>
        <w:t>Wsparcie w przedmiocie tworzenia i rozwijania zagród edukacyjnych będzie miało charakter inwestycyjny w zakresie dostosowania małego gospodarstwa do świadczenia (utworzenie gospodarstwa edukacyjnego) lub rozszerzenia świadczonej oferty/ podniesienia standardu (rozwijanie gospodarstwa edukacyjnego) usług edukacyjnych zgodnie ze standardami określonymi przez CDR o/Kraków.</w:t>
      </w:r>
    </w:p>
    <w:p w14:paraId="4C5A6FD8" w14:textId="77777777" w:rsidR="006B414E" w:rsidRDefault="006B414E" w:rsidP="007B22CB">
      <w:pPr>
        <w:spacing w:after="0"/>
        <w:jc w:val="both"/>
        <w:rPr>
          <w:rFonts w:ascii="Calibri" w:hAnsi="Calibri" w:cs="Calibri"/>
        </w:rPr>
      </w:pPr>
    </w:p>
    <w:p w14:paraId="0D375E6A" w14:textId="77777777" w:rsidR="007B22CB" w:rsidRPr="008F5B21" w:rsidRDefault="007B22CB" w:rsidP="007B22CB">
      <w:pPr>
        <w:spacing w:after="0"/>
        <w:jc w:val="both"/>
        <w:rPr>
          <w:rFonts w:ascii="Calibri" w:hAnsi="Calibri" w:cs="Calibri"/>
          <w:b/>
          <w:bCs/>
        </w:rPr>
      </w:pPr>
    </w:p>
    <w:p w14:paraId="202DAE20" w14:textId="77777777" w:rsidR="007B22CB" w:rsidRPr="00484463" w:rsidRDefault="007B22CB" w:rsidP="007B22CB">
      <w:pPr>
        <w:jc w:val="center"/>
        <w:rPr>
          <w:rFonts w:ascii="Calibri" w:hAnsi="Calibri" w:cs="Calibri"/>
          <w:b/>
          <w:bCs/>
        </w:rPr>
      </w:pPr>
      <w:r w:rsidRPr="00484463">
        <w:rPr>
          <w:rFonts w:ascii="Calibri" w:hAnsi="Calibri" w:cs="Calibri"/>
          <w:b/>
          <w:bCs/>
        </w:rPr>
        <w:t>Lokalne Kryteria Wyboru</w:t>
      </w:r>
    </w:p>
    <w:tbl>
      <w:tblPr>
        <w:tblStyle w:val="Tabela-Siatka"/>
        <w:tblW w:w="15118" w:type="dxa"/>
        <w:tblInd w:w="-856" w:type="dxa"/>
        <w:tblLayout w:type="fixed"/>
        <w:tblLook w:val="04A0" w:firstRow="1" w:lastRow="0" w:firstColumn="1" w:lastColumn="0" w:noHBand="0" w:noVBand="1"/>
      </w:tblPr>
      <w:tblGrid>
        <w:gridCol w:w="567"/>
        <w:gridCol w:w="2411"/>
        <w:gridCol w:w="5620"/>
        <w:gridCol w:w="2885"/>
        <w:gridCol w:w="3635"/>
      </w:tblGrid>
      <w:tr w:rsidR="007B22CB" w:rsidRPr="006137CE" w14:paraId="59A7ABF6" w14:textId="77777777" w:rsidTr="00B538F8">
        <w:tc>
          <w:tcPr>
            <w:tcW w:w="15118" w:type="dxa"/>
            <w:gridSpan w:val="5"/>
            <w:shd w:val="clear" w:color="auto" w:fill="A6A6A6" w:themeFill="background1" w:themeFillShade="A6"/>
          </w:tcPr>
          <w:p w14:paraId="137DBC26" w14:textId="6FDE8BBF" w:rsidR="007B22CB" w:rsidRPr="006137CE" w:rsidRDefault="007B22CB" w:rsidP="00B538F8">
            <w:pPr>
              <w:jc w:val="both"/>
              <w:rPr>
                <w:rFonts w:ascii="Calibri" w:hAnsi="Calibri" w:cs="Calibri"/>
                <w:b/>
                <w:bCs/>
              </w:rPr>
            </w:pPr>
            <w:r w:rsidRPr="006137CE">
              <w:rPr>
                <w:rFonts w:ascii="Calibri" w:hAnsi="Calibri" w:cs="Calibri"/>
                <w:b/>
                <w:bCs/>
              </w:rPr>
              <w:t xml:space="preserve">Przedsięwzięcie </w:t>
            </w:r>
            <w:r w:rsidR="006B1FAB" w:rsidRPr="006B414E">
              <w:rPr>
                <w:rFonts w:ascii="Calibri" w:eastAsia="Calibri" w:hAnsi="Calibri" w:cs="Calibri"/>
                <w:b/>
                <w:bCs/>
                <w:iCs/>
              </w:rPr>
              <w:t xml:space="preserve">1.3: </w:t>
            </w:r>
            <w:r w:rsidR="006B1FAB" w:rsidRPr="006B414E">
              <w:rPr>
                <w:rFonts w:ascii="Calibri" w:hAnsi="Calibri" w:cs="Calibri"/>
                <w:b/>
                <w:bCs/>
              </w:rPr>
              <w:t>Rozwój pozarolniczych gospodarstw rolnych</w:t>
            </w:r>
          </w:p>
        </w:tc>
      </w:tr>
      <w:tr w:rsidR="007B22CB" w:rsidRPr="006137CE" w14:paraId="04E48D51" w14:textId="77777777" w:rsidTr="00CE7EC6">
        <w:tc>
          <w:tcPr>
            <w:tcW w:w="567" w:type="dxa"/>
          </w:tcPr>
          <w:p w14:paraId="107CD203" w14:textId="77777777" w:rsidR="007B22CB" w:rsidRPr="006137CE" w:rsidRDefault="007B22CB" w:rsidP="00B538F8">
            <w:pPr>
              <w:jc w:val="center"/>
              <w:rPr>
                <w:rFonts w:ascii="Calibri" w:hAnsi="Calibri" w:cs="Calibri"/>
                <w:b/>
                <w:bCs/>
              </w:rPr>
            </w:pPr>
            <w:r w:rsidRPr="006137CE">
              <w:rPr>
                <w:rFonts w:ascii="Calibri" w:hAnsi="Calibri" w:cs="Calibri"/>
                <w:b/>
                <w:bCs/>
              </w:rPr>
              <w:t>Lp.</w:t>
            </w:r>
          </w:p>
        </w:tc>
        <w:tc>
          <w:tcPr>
            <w:tcW w:w="2411" w:type="dxa"/>
          </w:tcPr>
          <w:p w14:paraId="1F91882C" w14:textId="77777777" w:rsidR="007B22CB" w:rsidRPr="006137CE" w:rsidRDefault="007B22CB" w:rsidP="00B538F8">
            <w:pPr>
              <w:jc w:val="center"/>
              <w:rPr>
                <w:rFonts w:ascii="Calibri" w:hAnsi="Calibri" w:cs="Calibri"/>
                <w:b/>
                <w:bCs/>
              </w:rPr>
            </w:pPr>
            <w:r w:rsidRPr="006137CE">
              <w:rPr>
                <w:rFonts w:ascii="Calibri" w:hAnsi="Calibri" w:cs="Calibri"/>
                <w:b/>
                <w:bCs/>
              </w:rPr>
              <w:t>Nazwa kryterium</w:t>
            </w:r>
          </w:p>
        </w:tc>
        <w:tc>
          <w:tcPr>
            <w:tcW w:w="5620" w:type="dxa"/>
          </w:tcPr>
          <w:p w14:paraId="2D21B39D" w14:textId="07A23203" w:rsidR="007B22CB" w:rsidRPr="006137CE" w:rsidRDefault="007B22CB" w:rsidP="00B538F8">
            <w:pPr>
              <w:jc w:val="center"/>
              <w:rPr>
                <w:rFonts w:ascii="Calibri" w:hAnsi="Calibri" w:cs="Calibri"/>
                <w:b/>
                <w:bCs/>
              </w:rPr>
            </w:pPr>
            <w:r w:rsidRPr="006137CE">
              <w:rPr>
                <w:rFonts w:ascii="Calibri" w:hAnsi="Calibri" w:cs="Calibri"/>
                <w:b/>
                <w:bCs/>
              </w:rPr>
              <w:t xml:space="preserve">Definicja </w:t>
            </w:r>
          </w:p>
        </w:tc>
        <w:tc>
          <w:tcPr>
            <w:tcW w:w="2885" w:type="dxa"/>
          </w:tcPr>
          <w:p w14:paraId="00F44749" w14:textId="12653FF4" w:rsidR="007B22CB" w:rsidRPr="006137CE" w:rsidRDefault="00FA49F6" w:rsidP="00B538F8">
            <w:pPr>
              <w:jc w:val="center"/>
              <w:rPr>
                <w:rFonts w:ascii="Calibri" w:hAnsi="Calibri" w:cs="Calibri"/>
                <w:b/>
                <w:bCs/>
              </w:rPr>
            </w:pPr>
            <w:r w:rsidRPr="006137CE">
              <w:rPr>
                <w:rFonts w:ascii="Calibri" w:hAnsi="Calibri" w:cs="Calibri"/>
                <w:b/>
                <w:bCs/>
              </w:rPr>
              <w:t>Znaczenie kryterium/</w:t>
            </w:r>
            <w:r w:rsidR="00CE7EC6">
              <w:rPr>
                <w:rFonts w:ascii="Calibri" w:hAnsi="Calibri" w:cs="Calibri"/>
                <w:b/>
                <w:bCs/>
              </w:rPr>
              <w:t>Liczba punktów</w:t>
            </w:r>
          </w:p>
        </w:tc>
        <w:tc>
          <w:tcPr>
            <w:tcW w:w="3635" w:type="dxa"/>
          </w:tcPr>
          <w:p w14:paraId="365F664E" w14:textId="7962D9C2" w:rsidR="007B22CB" w:rsidRPr="006137CE" w:rsidRDefault="007B22CB" w:rsidP="00B538F8">
            <w:pPr>
              <w:jc w:val="center"/>
              <w:rPr>
                <w:rFonts w:ascii="Calibri" w:hAnsi="Calibri" w:cs="Calibri"/>
                <w:b/>
                <w:bCs/>
              </w:rPr>
            </w:pPr>
            <w:r w:rsidRPr="006137CE">
              <w:rPr>
                <w:rFonts w:ascii="Calibri" w:hAnsi="Calibri" w:cs="Calibri"/>
                <w:b/>
                <w:bCs/>
              </w:rPr>
              <w:t>Uwagi</w:t>
            </w:r>
          </w:p>
        </w:tc>
      </w:tr>
      <w:tr w:rsidR="007B22CB" w:rsidRPr="006137CE" w14:paraId="3763426C" w14:textId="77777777" w:rsidTr="00630F13">
        <w:tc>
          <w:tcPr>
            <w:tcW w:w="15118" w:type="dxa"/>
            <w:gridSpan w:val="5"/>
            <w:shd w:val="clear" w:color="auto" w:fill="D9D9D9" w:themeFill="background1" w:themeFillShade="D9"/>
          </w:tcPr>
          <w:p w14:paraId="3E21F290" w14:textId="4D931ED8" w:rsidR="007B22CB" w:rsidRPr="006137CE" w:rsidRDefault="007B22CB" w:rsidP="007B22CB">
            <w:pPr>
              <w:rPr>
                <w:rFonts w:ascii="Calibri" w:hAnsi="Calibri" w:cs="Calibri"/>
                <w:b/>
                <w:bCs/>
              </w:rPr>
            </w:pPr>
            <w:r w:rsidRPr="006137CE">
              <w:rPr>
                <w:rFonts w:ascii="Calibri" w:hAnsi="Calibri" w:cs="Calibri"/>
                <w:b/>
                <w:bCs/>
              </w:rPr>
              <w:t>Kryteria dostępowe</w:t>
            </w:r>
          </w:p>
        </w:tc>
      </w:tr>
      <w:tr w:rsidR="00FC73C3" w:rsidRPr="006137CE" w14:paraId="0166DB84" w14:textId="77777777" w:rsidTr="00CE7EC6">
        <w:tc>
          <w:tcPr>
            <w:tcW w:w="567" w:type="dxa"/>
          </w:tcPr>
          <w:p w14:paraId="6B0BB657" w14:textId="2FA193AE" w:rsidR="00FC73C3" w:rsidRPr="006137CE" w:rsidRDefault="00630F13" w:rsidP="00FC73C3">
            <w:pPr>
              <w:jc w:val="center"/>
              <w:rPr>
                <w:rFonts w:ascii="Calibri" w:hAnsi="Calibri" w:cs="Calibri"/>
                <w:b/>
                <w:bCs/>
              </w:rPr>
            </w:pPr>
            <w:r>
              <w:rPr>
                <w:rFonts w:ascii="Calibri" w:hAnsi="Calibri" w:cs="Calibri"/>
                <w:b/>
                <w:bCs/>
              </w:rPr>
              <w:t>1</w:t>
            </w:r>
            <w:r w:rsidR="001A08E8">
              <w:rPr>
                <w:rFonts w:ascii="Calibri" w:hAnsi="Calibri" w:cs="Calibri"/>
                <w:b/>
                <w:bCs/>
              </w:rPr>
              <w:t>.</w:t>
            </w:r>
          </w:p>
        </w:tc>
        <w:tc>
          <w:tcPr>
            <w:tcW w:w="2411" w:type="dxa"/>
          </w:tcPr>
          <w:p w14:paraId="3B5F118E" w14:textId="7579EA31" w:rsidR="00FC73C3" w:rsidRPr="006137CE" w:rsidRDefault="00FC73C3" w:rsidP="00FC73C3">
            <w:pPr>
              <w:rPr>
                <w:rFonts w:ascii="Calibri" w:hAnsi="Calibri" w:cs="Calibri"/>
                <w:b/>
                <w:bCs/>
              </w:rPr>
            </w:pPr>
            <w:r w:rsidRPr="00CF7054">
              <w:rPr>
                <w:rFonts w:ascii="Calibri" w:hAnsi="Calibri" w:cs="Calibri"/>
                <w:b/>
                <w:bCs/>
              </w:rPr>
              <w:t xml:space="preserve">Zgodność </w:t>
            </w:r>
            <w:r>
              <w:rPr>
                <w:rFonts w:ascii="Calibri" w:hAnsi="Calibri" w:cs="Calibri"/>
                <w:b/>
                <w:bCs/>
              </w:rPr>
              <w:t>z zakresem Przedsięwzięcia 1.</w:t>
            </w:r>
            <w:r w:rsidR="00B0723C">
              <w:rPr>
                <w:rFonts w:ascii="Calibri" w:hAnsi="Calibri" w:cs="Calibri"/>
                <w:b/>
                <w:bCs/>
              </w:rPr>
              <w:t>3</w:t>
            </w:r>
          </w:p>
        </w:tc>
        <w:tc>
          <w:tcPr>
            <w:tcW w:w="5620" w:type="dxa"/>
          </w:tcPr>
          <w:p w14:paraId="43752095" w14:textId="4B2AF6B3" w:rsidR="00FC73C3" w:rsidRDefault="00FC73C3" w:rsidP="00214613">
            <w:pPr>
              <w:pStyle w:val="Default"/>
              <w:jc w:val="both"/>
              <w:rPr>
                <w:sz w:val="22"/>
                <w:szCs w:val="22"/>
              </w:rPr>
            </w:pPr>
            <w:r w:rsidRPr="00CF7054">
              <w:rPr>
                <w:b/>
                <w:bCs/>
                <w:sz w:val="22"/>
                <w:szCs w:val="22"/>
              </w:rPr>
              <w:t xml:space="preserve">Ocenie podlega </w:t>
            </w:r>
            <w:r w:rsidRPr="00CF7054">
              <w:rPr>
                <w:sz w:val="22"/>
                <w:szCs w:val="22"/>
              </w:rPr>
              <w:t xml:space="preserve">zgodność </w:t>
            </w:r>
            <w:r w:rsidR="00B50D91">
              <w:rPr>
                <w:sz w:val="22"/>
                <w:szCs w:val="22"/>
              </w:rPr>
              <w:t>pomocy</w:t>
            </w:r>
            <w:r>
              <w:rPr>
                <w:sz w:val="22"/>
                <w:szCs w:val="22"/>
              </w:rPr>
              <w:t xml:space="preserve"> z zakresem Przedsięwzięcia</w:t>
            </w:r>
            <w:r w:rsidRPr="00CF7054">
              <w:rPr>
                <w:sz w:val="22"/>
                <w:szCs w:val="22"/>
              </w:rPr>
              <w:t xml:space="preserve"> </w:t>
            </w:r>
            <w:r>
              <w:rPr>
                <w:sz w:val="22"/>
                <w:szCs w:val="22"/>
              </w:rPr>
              <w:t>1.</w:t>
            </w:r>
            <w:r w:rsidR="00B0723C">
              <w:rPr>
                <w:sz w:val="22"/>
                <w:szCs w:val="22"/>
              </w:rPr>
              <w:t>3</w:t>
            </w:r>
            <w:r w:rsidR="004E790C">
              <w:rPr>
                <w:sz w:val="22"/>
                <w:szCs w:val="22"/>
              </w:rPr>
              <w:t xml:space="preserve"> tj.</w:t>
            </w:r>
          </w:p>
          <w:p w14:paraId="10730AB6" w14:textId="7EC1ED25" w:rsidR="00AE5F79" w:rsidRDefault="00765948" w:rsidP="002F3B38">
            <w:pPr>
              <w:pStyle w:val="Default"/>
              <w:numPr>
                <w:ilvl w:val="0"/>
                <w:numId w:val="21"/>
              </w:numPr>
              <w:ind w:left="318" w:hanging="318"/>
              <w:jc w:val="both"/>
              <w:rPr>
                <w:sz w:val="22"/>
                <w:szCs w:val="22"/>
              </w:rPr>
            </w:pPr>
            <w:r w:rsidRPr="00AF1FA8">
              <w:rPr>
                <w:b/>
                <w:bCs/>
                <w:sz w:val="22"/>
                <w:szCs w:val="22"/>
              </w:rPr>
              <w:t>2 pkt</w:t>
            </w:r>
            <w:r w:rsidR="00AF1FA8">
              <w:rPr>
                <w:sz w:val="22"/>
                <w:szCs w:val="22"/>
              </w:rPr>
              <w:t xml:space="preserve"> - </w:t>
            </w:r>
            <w:r w:rsidR="00C22AB2">
              <w:rPr>
                <w:sz w:val="22"/>
                <w:szCs w:val="22"/>
              </w:rPr>
              <w:t xml:space="preserve">wnioskowana pomoc jest </w:t>
            </w:r>
            <w:r w:rsidR="0054608B">
              <w:rPr>
                <w:sz w:val="22"/>
                <w:szCs w:val="22"/>
              </w:rPr>
              <w:t>zgodna</w:t>
            </w:r>
            <w:r w:rsidR="00C22AB2">
              <w:rPr>
                <w:sz w:val="22"/>
                <w:szCs w:val="22"/>
              </w:rPr>
              <w:t xml:space="preserve"> z zakresem przedsięwzięcia 1.</w:t>
            </w:r>
            <w:r w:rsidR="00C0661A">
              <w:rPr>
                <w:sz w:val="22"/>
                <w:szCs w:val="22"/>
              </w:rPr>
              <w:t>3</w:t>
            </w:r>
            <w:r w:rsidR="00C22AB2">
              <w:rPr>
                <w:sz w:val="22"/>
                <w:szCs w:val="22"/>
              </w:rPr>
              <w:t xml:space="preserve"> </w:t>
            </w:r>
            <w:r w:rsidR="00EF5D67">
              <w:rPr>
                <w:sz w:val="22"/>
                <w:szCs w:val="22"/>
              </w:rPr>
              <w:t xml:space="preserve">i dotyczy wsparcia </w:t>
            </w:r>
            <w:r w:rsidR="000B489B">
              <w:rPr>
                <w:sz w:val="22"/>
                <w:szCs w:val="22"/>
              </w:rPr>
              <w:t>o charakterze inwestycyjnym</w:t>
            </w:r>
            <w:r w:rsidR="00E45FC0">
              <w:rPr>
                <w:sz w:val="22"/>
                <w:szCs w:val="22"/>
              </w:rPr>
              <w:t>, tj</w:t>
            </w:r>
            <w:r w:rsidR="00214613">
              <w:rPr>
                <w:sz w:val="22"/>
                <w:szCs w:val="22"/>
              </w:rPr>
              <w:t>.</w:t>
            </w:r>
            <w:r w:rsidR="00C0661A">
              <w:rPr>
                <w:sz w:val="22"/>
                <w:szCs w:val="22"/>
              </w:rPr>
              <w:t>:</w:t>
            </w:r>
          </w:p>
          <w:p w14:paraId="5F695D43" w14:textId="1C374C33" w:rsidR="00C0661A" w:rsidRDefault="00E45FC0" w:rsidP="002F3B38">
            <w:pPr>
              <w:pStyle w:val="Default"/>
              <w:numPr>
                <w:ilvl w:val="0"/>
                <w:numId w:val="29"/>
              </w:numPr>
              <w:ind w:left="601" w:hanging="283"/>
              <w:jc w:val="both"/>
              <w:rPr>
                <w:sz w:val="22"/>
                <w:szCs w:val="22"/>
              </w:rPr>
            </w:pPr>
            <w:r w:rsidRPr="002A7198">
              <w:rPr>
                <w:sz w:val="22"/>
                <w:szCs w:val="22"/>
              </w:rPr>
              <w:t>tworzenia i rozwoju gospodarstw</w:t>
            </w:r>
            <w:r w:rsidR="00AE5F79" w:rsidRPr="002A7198">
              <w:rPr>
                <w:sz w:val="22"/>
                <w:szCs w:val="22"/>
              </w:rPr>
              <w:t xml:space="preserve"> </w:t>
            </w:r>
            <w:r w:rsidRPr="002A7198">
              <w:rPr>
                <w:sz w:val="22"/>
                <w:szCs w:val="22"/>
              </w:rPr>
              <w:t>agroturystycznych;</w:t>
            </w:r>
          </w:p>
          <w:p w14:paraId="7036EA04" w14:textId="6858BE9A" w:rsidR="00E45FC0" w:rsidRDefault="00E45FC0" w:rsidP="002F3B38">
            <w:pPr>
              <w:pStyle w:val="Default"/>
              <w:numPr>
                <w:ilvl w:val="0"/>
                <w:numId w:val="29"/>
              </w:numPr>
              <w:ind w:left="601" w:hanging="284"/>
              <w:jc w:val="both"/>
              <w:rPr>
                <w:sz w:val="22"/>
                <w:szCs w:val="22"/>
              </w:rPr>
            </w:pPr>
            <w:r w:rsidRPr="00896AD0">
              <w:rPr>
                <w:sz w:val="22"/>
                <w:szCs w:val="22"/>
              </w:rPr>
              <w:t>tworzenia i rozwoju zagród edukacyjnych</w:t>
            </w:r>
          </w:p>
          <w:p w14:paraId="36DFBE57" w14:textId="7FC52B7A" w:rsidR="00AF1FA8" w:rsidRDefault="00AF1FA8" w:rsidP="002F3B38">
            <w:pPr>
              <w:pStyle w:val="Default"/>
              <w:numPr>
                <w:ilvl w:val="0"/>
                <w:numId w:val="21"/>
              </w:numPr>
              <w:ind w:left="318" w:hanging="318"/>
              <w:jc w:val="both"/>
              <w:rPr>
                <w:sz w:val="22"/>
                <w:szCs w:val="22"/>
              </w:rPr>
            </w:pPr>
            <w:r w:rsidRPr="00627CAF">
              <w:rPr>
                <w:b/>
                <w:bCs/>
                <w:sz w:val="22"/>
                <w:szCs w:val="22"/>
              </w:rPr>
              <w:lastRenderedPageBreak/>
              <w:t>0 pkt</w:t>
            </w:r>
            <w:r>
              <w:rPr>
                <w:sz w:val="22"/>
                <w:szCs w:val="22"/>
              </w:rPr>
              <w:t xml:space="preserve"> – wnioskowana pomoc nie jest zgodna z zakresem przedsięwzięcia 1.3. nie dotyczy wsparcia o charakterze inwestycyjnym</w:t>
            </w:r>
            <w:r w:rsidR="004F29B4">
              <w:rPr>
                <w:sz w:val="22"/>
                <w:szCs w:val="22"/>
              </w:rPr>
              <w:t>, tj.:</w:t>
            </w:r>
          </w:p>
          <w:p w14:paraId="12096E03" w14:textId="0BFE3645" w:rsidR="004F29B4" w:rsidRDefault="004F29B4" w:rsidP="002F3B38">
            <w:pPr>
              <w:pStyle w:val="Default"/>
              <w:numPr>
                <w:ilvl w:val="0"/>
                <w:numId w:val="30"/>
              </w:numPr>
              <w:ind w:left="601" w:hanging="283"/>
              <w:jc w:val="both"/>
              <w:rPr>
                <w:sz w:val="22"/>
                <w:szCs w:val="22"/>
              </w:rPr>
            </w:pPr>
            <w:r>
              <w:rPr>
                <w:sz w:val="22"/>
                <w:szCs w:val="22"/>
              </w:rPr>
              <w:t xml:space="preserve">w ramach operacji nie </w:t>
            </w:r>
            <w:r w:rsidR="002322A8">
              <w:rPr>
                <w:sz w:val="22"/>
                <w:szCs w:val="22"/>
              </w:rPr>
              <w:t>zostanie utworzone</w:t>
            </w:r>
            <w:r w:rsidR="00917083">
              <w:rPr>
                <w:sz w:val="22"/>
                <w:szCs w:val="22"/>
              </w:rPr>
              <w:t xml:space="preserve"> gospodarstwo agroturystyczne</w:t>
            </w:r>
            <w:r w:rsidR="007D1487">
              <w:rPr>
                <w:sz w:val="22"/>
                <w:szCs w:val="22"/>
              </w:rPr>
              <w:t xml:space="preserve"> lub istniejące już gospodarstwo agroturystycz</w:t>
            </w:r>
            <w:r w:rsidR="00057ECA">
              <w:rPr>
                <w:sz w:val="22"/>
                <w:szCs w:val="22"/>
              </w:rPr>
              <w:t>ne</w:t>
            </w:r>
            <w:r w:rsidR="00470ABB">
              <w:rPr>
                <w:sz w:val="22"/>
                <w:szCs w:val="22"/>
              </w:rPr>
              <w:t xml:space="preserve"> nie </w:t>
            </w:r>
            <w:r w:rsidR="00656449">
              <w:rPr>
                <w:sz w:val="22"/>
                <w:szCs w:val="22"/>
              </w:rPr>
              <w:t>poszerzy świadczonej oferty</w:t>
            </w:r>
            <w:r w:rsidR="008F7879">
              <w:rPr>
                <w:sz w:val="22"/>
                <w:szCs w:val="22"/>
              </w:rPr>
              <w:t>;</w:t>
            </w:r>
          </w:p>
          <w:p w14:paraId="595819CE" w14:textId="4F2016CD" w:rsidR="00DA17FE" w:rsidRPr="00627CAF" w:rsidRDefault="00E37865" w:rsidP="00765948">
            <w:pPr>
              <w:pStyle w:val="Default"/>
              <w:numPr>
                <w:ilvl w:val="0"/>
                <w:numId w:val="30"/>
              </w:numPr>
              <w:ind w:left="601" w:hanging="283"/>
              <w:jc w:val="both"/>
              <w:rPr>
                <w:sz w:val="22"/>
                <w:szCs w:val="22"/>
              </w:rPr>
            </w:pPr>
            <w:r>
              <w:rPr>
                <w:sz w:val="22"/>
                <w:szCs w:val="22"/>
              </w:rPr>
              <w:t xml:space="preserve">w ramach operacji nie zostanie utworzona zagroda edukacyjna lub istniejąca już zagroda </w:t>
            </w:r>
            <w:r w:rsidR="002F33F4">
              <w:rPr>
                <w:sz w:val="22"/>
                <w:szCs w:val="22"/>
              </w:rPr>
              <w:t>edukacyjna nie poszerzy świadczonej oferty</w:t>
            </w:r>
          </w:p>
          <w:p w14:paraId="7F6FCDF7" w14:textId="10937D5F" w:rsidR="00FC73C3" w:rsidRPr="00CF7054" w:rsidRDefault="00FC73C3" w:rsidP="00214613">
            <w:pPr>
              <w:pStyle w:val="Default"/>
              <w:jc w:val="both"/>
              <w:rPr>
                <w:b/>
                <w:bCs/>
                <w:sz w:val="22"/>
                <w:szCs w:val="22"/>
              </w:rPr>
            </w:pPr>
            <w:r w:rsidRPr="00CF7054">
              <w:rPr>
                <w:b/>
                <w:bCs/>
                <w:sz w:val="22"/>
                <w:szCs w:val="22"/>
              </w:rPr>
              <w:t xml:space="preserve">Kryterium </w:t>
            </w:r>
            <w:r w:rsidRPr="00E45FC0">
              <w:rPr>
                <w:sz w:val="22"/>
                <w:szCs w:val="22"/>
              </w:rPr>
              <w:t xml:space="preserve">uważa się za spełnione, jeśli projekt spełnił </w:t>
            </w:r>
            <w:r w:rsidR="00E45FC0" w:rsidRPr="00E45FC0">
              <w:rPr>
                <w:sz w:val="22"/>
                <w:szCs w:val="22"/>
              </w:rPr>
              <w:t xml:space="preserve">jedną z </w:t>
            </w:r>
            <w:r w:rsidRPr="00E45FC0">
              <w:rPr>
                <w:sz w:val="22"/>
                <w:szCs w:val="22"/>
              </w:rPr>
              <w:t>powyższ</w:t>
            </w:r>
            <w:r w:rsidR="00E45FC0" w:rsidRPr="00E45FC0">
              <w:rPr>
                <w:sz w:val="22"/>
                <w:szCs w:val="22"/>
              </w:rPr>
              <w:t>ych</w:t>
            </w:r>
            <w:r w:rsidR="00630F13" w:rsidRPr="00E45FC0">
              <w:rPr>
                <w:sz w:val="22"/>
                <w:szCs w:val="22"/>
              </w:rPr>
              <w:t xml:space="preserve"> </w:t>
            </w:r>
            <w:r w:rsidR="00E45FC0" w:rsidRPr="00E45FC0">
              <w:rPr>
                <w:sz w:val="22"/>
                <w:szCs w:val="22"/>
              </w:rPr>
              <w:t>przesłanek</w:t>
            </w:r>
            <w:r w:rsidRPr="00E45FC0">
              <w:rPr>
                <w:sz w:val="22"/>
                <w:szCs w:val="22"/>
              </w:rPr>
              <w:t>.</w:t>
            </w:r>
          </w:p>
          <w:p w14:paraId="4931486E" w14:textId="4DD4F159" w:rsidR="00FC73C3" w:rsidRPr="00627CAF" w:rsidRDefault="008168DC" w:rsidP="00214613">
            <w:pPr>
              <w:jc w:val="both"/>
              <w:rPr>
                <w:rFonts w:ascii="Calibri" w:hAnsi="Calibri" w:cs="Calibri"/>
                <w:b/>
                <w:bCs/>
              </w:rPr>
            </w:pPr>
            <w:r w:rsidRPr="00D4724C">
              <w:rPr>
                <w:rFonts w:ascii="Calibri" w:hAnsi="Calibri" w:cs="Calibri"/>
                <w:b/>
                <w:bCs/>
              </w:rPr>
              <w:t xml:space="preserve">Ocena dokonywana jest na podstawie zapisów znajdujących się w załączniku do wniosku pn. </w:t>
            </w:r>
            <w:r w:rsidR="00F76D91" w:rsidRPr="00D4724C">
              <w:rPr>
                <w:rFonts w:ascii="Calibri" w:hAnsi="Calibri" w:cs="Calibri"/>
                <w:b/>
                <w:bCs/>
              </w:rPr>
              <w:t xml:space="preserve">Opis zgodności </w:t>
            </w:r>
            <w:r w:rsidR="008306A7" w:rsidRPr="00D4724C">
              <w:rPr>
                <w:rFonts w:ascii="Calibri" w:hAnsi="Calibri" w:cs="Calibri"/>
                <w:b/>
                <w:bCs/>
              </w:rPr>
              <w:t>projektu ze strategią rozwoju lokalnego</w:t>
            </w:r>
            <w:r w:rsidR="004B6627" w:rsidRPr="00D4724C">
              <w:rPr>
                <w:rFonts w:ascii="Calibri" w:hAnsi="Calibri" w:cs="Calibri"/>
                <w:b/>
                <w:bCs/>
              </w:rPr>
              <w:t xml:space="preserve"> kierowanego przez społeczność</w:t>
            </w:r>
            <w:r w:rsidR="00210133" w:rsidRPr="00D4724C">
              <w:rPr>
                <w:rFonts w:ascii="Calibri" w:hAnsi="Calibri" w:cs="Calibri"/>
                <w:b/>
                <w:bCs/>
              </w:rPr>
              <w:t xml:space="preserve"> oraz z lokalnymi kryteriami wyboru</w:t>
            </w:r>
            <w:r w:rsidRPr="00D4724C">
              <w:rPr>
                <w:rFonts w:ascii="Calibri" w:hAnsi="Calibri" w:cs="Calibri"/>
                <w:b/>
                <w:bCs/>
              </w:rPr>
              <w:t>.</w:t>
            </w:r>
          </w:p>
        </w:tc>
        <w:tc>
          <w:tcPr>
            <w:tcW w:w="2885" w:type="dxa"/>
          </w:tcPr>
          <w:p w14:paraId="02B4879F" w14:textId="34264134" w:rsidR="00FC73C3" w:rsidRPr="006137CE" w:rsidRDefault="00B5315A" w:rsidP="00FC73C3">
            <w:pPr>
              <w:jc w:val="center"/>
              <w:rPr>
                <w:rFonts w:ascii="Calibri" w:hAnsi="Calibri" w:cs="Calibri"/>
                <w:b/>
                <w:bCs/>
              </w:rPr>
            </w:pPr>
            <w:r>
              <w:rPr>
                <w:rFonts w:ascii="Calibri" w:hAnsi="Calibri" w:cs="Calibri"/>
                <w:b/>
                <w:bCs/>
              </w:rPr>
              <w:lastRenderedPageBreak/>
              <w:t>0-2 pkt</w:t>
            </w:r>
          </w:p>
        </w:tc>
        <w:tc>
          <w:tcPr>
            <w:tcW w:w="3635" w:type="dxa"/>
          </w:tcPr>
          <w:p w14:paraId="7E09F1E4" w14:textId="0BC0011D" w:rsidR="00FC73C3" w:rsidRPr="00CF7054" w:rsidRDefault="00FC73C3" w:rsidP="00CE7EC6">
            <w:pPr>
              <w:jc w:val="center"/>
              <w:rPr>
                <w:rFonts w:ascii="Calibri" w:hAnsi="Calibri" w:cs="Calibri"/>
                <w:b/>
                <w:bCs/>
              </w:rPr>
            </w:pPr>
            <w:r w:rsidRPr="00CF7054">
              <w:rPr>
                <w:rFonts w:ascii="Calibri" w:hAnsi="Calibri" w:cs="Calibri"/>
                <w:b/>
                <w:bCs/>
              </w:rPr>
              <w:t>Kryterium</w:t>
            </w:r>
            <w:r w:rsidR="00B5315A">
              <w:rPr>
                <w:rFonts w:ascii="Calibri" w:hAnsi="Calibri" w:cs="Calibri"/>
                <w:b/>
                <w:bCs/>
              </w:rPr>
              <w:t xml:space="preserve"> obligatoryjne</w:t>
            </w:r>
            <w:r w:rsidRPr="00CF7054">
              <w:rPr>
                <w:rFonts w:ascii="Calibri" w:hAnsi="Calibri" w:cs="Calibri"/>
                <w:b/>
                <w:bCs/>
              </w:rPr>
              <w:t xml:space="preserve"> nie </w:t>
            </w:r>
            <w:r w:rsidR="00CE7EC6">
              <w:rPr>
                <w:rFonts w:ascii="Calibri" w:hAnsi="Calibri" w:cs="Calibri"/>
                <w:b/>
                <w:bCs/>
              </w:rPr>
              <w:br/>
            </w:r>
            <w:r w:rsidRPr="00CF7054">
              <w:rPr>
                <w:rFonts w:ascii="Calibri" w:hAnsi="Calibri" w:cs="Calibri"/>
                <w:b/>
                <w:bCs/>
              </w:rPr>
              <w:t>podlega uzupełnieniom</w:t>
            </w:r>
          </w:p>
          <w:p w14:paraId="62C38233" w14:textId="77777777" w:rsidR="00FC73C3" w:rsidRPr="006137CE" w:rsidRDefault="00FC73C3" w:rsidP="00CE7EC6">
            <w:pPr>
              <w:jc w:val="both"/>
              <w:rPr>
                <w:rFonts w:ascii="Calibri" w:hAnsi="Calibri" w:cs="Calibri"/>
                <w:b/>
                <w:bCs/>
              </w:rPr>
            </w:pPr>
          </w:p>
        </w:tc>
      </w:tr>
      <w:tr w:rsidR="007B22CB" w:rsidRPr="006137CE" w14:paraId="3DB159EF" w14:textId="77777777" w:rsidTr="00443971">
        <w:tc>
          <w:tcPr>
            <w:tcW w:w="15118" w:type="dxa"/>
            <w:gridSpan w:val="5"/>
            <w:shd w:val="clear" w:color="auto" w:fill="D9D9D9" w:themeFill="background1" w:themeFillShade="D9"/>
          </w:tcPr>
          <w:p w14:paraId="778ED5EA" w14:textId="4E195C23" w:rsidR="007B22CB" w:rsidRPr="006137CE" w:rsidRDefault="007B22CB" w:rsidP="007B22CB">
            <w:pPr>
              <w:rPr>
                <w:rFonts w:ascii="Calibri" w:hAnsi="Calibri" w:cs="Calibri"/>
                <w:b/>
                <w:bCs/>
              </w:rPr>
            </w:pPr>
            <w:r w:rsidRPr="006137CE">
              <w:rPr>
                <w:rFonts w:ascii="Calibri" w:hAnsi="Calibri" w:cs="Calibri"/>
                <w:b/>
                <w:bCs/>
              </w:rPr>
              <w:t>Kryteria rankingujące</w:t>
            </w:r>
          </w:p>
        </w:tc>
      </w:tr>
      <w:tr w:rsidR="007B22CB" w:rsidRPr="006137CE" w14:paraId="57DA37E9" w14:textId="77777777" w:rsidTr="00CE7EC6">
        <w:tc>
          <w:tcPr>
            <w:tcW w:w="567" w:type="dxa"/>
          </w:tcPr>
          <w:p w14:paraId="01510116" w14:textId="69015D31" w:rsidR="007B22CB" w:rsidRPr="006137CE" w:rsidRDefault="007221B3" w:rsidP="00B538F8">
            <w:pPr>
              <w:jc w:val="center"/>
              <w:rPr>
                <w:rFonts w:ascii="Calibri" w:hAnsi="Calibri" w:cs="Calibri"/>
                <w:b/>
                <w:bCs/>
              </w:rPr>
            </w:pPr>
            <w:r>
              <w:rPr>
                <w:rFonts w:ascii="Calibri" w:hAnsi="Calibri" w:cs="Calibri"/>
                <w:b/>
                <w:bCs/>
              </w:rPr>
              <w:t>1.</w:t>
            </w:r>
          </w:p>
        </w:tc>
        <w:tc>
          <w:tcPr>
            <w:tcW w:w="2411" w:type="dxa"/>
          </w:tcPr>
          <w:p w14:paraId="1BA36191" w14:textId="5F7F595A" w:rsidR="007B22CB" w:rsidRPr="006137CE" w:rsidRDefault="00B07686" w:rsidP="00B62600">
            <w:pPr>
              <w:rPr>
                <w:rFonts w:ascii="Calibri" w:hAnsi="Calibri" w:cs="Calibri"/>
                <w:b/>
                <w:bCs/>
              </w:rPr>
            </w:pPr>
            <w:r>
              <w:rPr>
                <w:rFonts w:ascii="Calibri" w:hAnsi="Calibri" w:cs="Calibri"/>
                <w:b/>
                <w:bCs/>
              </w:rPr>
              <w:t>Udział w szkoleniu</w:t>
            </w:r>
            <w:r w:rsidR="00734A3D">
              <w:rPr>
                <w:rFonts w:ascii="Calibri" w:hAnsi="Calibri" w:cs="Calibri"/>
                <w:b/>
                <w:bCs/>
              </w:rPr>
              <w:t xml:space="preserve"> </w:t>
            </w:r>
          </w:p>
        </w:tc>
        <w:tc>
          <w:tcPr>
            <w:tcW w:w="5620" w:type="dxa"/>
          </w:tcPr>
          <w:p w14:paraId="7EEC2AF0" w14:textId="6A3F0431" w:rsidR="006A4DD4" w:rsidRPr="00CF7054" w:rsidRDefault="006A4DD4" w:rsidP="007B74E9">
            <w:pPr>
              <w:autoSpaceDE w:val="0"/>
              <w:autoSpaceDN w:val="0"/>
              <w:adjustRightInd w:val="0"/>
              <w:jc w:val="both"/>
              <w:rPr>
                <w:rFonts w:ascii="Calibri" w:hAnsi="Calibri" w:cs="Calibri"/>
                <w:b/>
                <w:bCs/>
              </w:rPr>
            </w:pPr>
            <w:r w:rsidRPr="00CF7054">
              <w:rPr>
                <w:rFonts w:ascii="Calibri" w:hAnsi="Calibri" w:cs="Calibri"/>
                <w:b/>
                <w:bCs/>
              </w:rPr>
              <w:t xml:space="preserve">Ocenie </w:t>
            </w:r>
            <w:r w:rsidRPr="00BE63C0">
              <w:rPr>
                <w:rFonts w:ascii="Calibri" w:hAnsi="Calibri" w:cs="Calibri"/>
                <w:b/>
                <w:bCs/>
              </w:rPr>
              <w:t>podlega</w:t>
            </w:r>
            <w:r w:rsidRPr="00CF7054">
              <w:rPr>
                <w:rFonts w:ascii="Calibri" w:hAnsi="Calibri" w:cs="Calibri"/>
              </w:rPr>
              <w:t xml:space="preserve"> czy wnioskodawca osobiście uczestniczył </w:t>
            </w:r>
            <w:r w:rsidR="007B74E9">
              <w:rPr>
                <w:rFonts w:ascii="Calibri" w:hAnsi="Calibri" w:cs="Calibri"/>
              </w:rPr>
              <w:br/>
            </w:r>
            <w:r w:rsidRPr="00CF7054">
              <w:rPr>
                <w:rFonts w:ascii="Calibri" w:hAnsi="Calibri" w:cs="Calibri"/>
              </w:rPr>
              <w:t>w szkoleniu organizowanym przez Stowarzyszenie Lokalna Grupa Działania Ziemi Człuchowskiej</w:t>
            </w:r>
            <w:r w:rsidR="007221B3">
              <w:rPr>
                <w:rFonts w:ascii="Calibri" w:hAnsi="Calibri" w:cs="Calibri"/>
              </w:rPr>
              <w:t>?</w:t>
            </w:r>
          </w:p>
          <w:p w14:paraId="4538374B" w14:textId="0E90C32A" w:rsidR="006A4DD4" w:rsidRPr="007221B3" w:rsidRDefault="006A4DD4" w:rsidP="007B74E9">
            <w:pPr>
              <w:pStyle w:val="Akapitzlist"/>
              <w:numPr>
                <w:ilvl w:val="0"/>
                <w:numId w:val="6"/>
              </w:numPr>
              <w:autoSpaceDE w:val="0"/>
              <w:autoSpaceDN w:val="0"/>
              <w:adjustRightInd w:val="0"/>
              <w:jc w:val="both"/>
              <w:rPr>
                <w:rFonts w:ascii="Calibri" w:hAnsi="Calibri" w:cs="Calibri"/>
              </w:rPr>
            </w:pPr>
            <w:r w:rsidRPr="007221B3">
              <w:rPr>
                <w:rFonts w:ascii="Calibri" w:hAnsi="Calibri" w:cs="Calibri"/>
                <w:b/>
                <w:bCs/>
              </w:rPr>
              <w:t>2 pkt</w:t>
            </w:r>
            <w:r w:rsidRPr="007221B3">
              <w:rPr>
                <w:rFonts w:ascii="Calibri" w:hAnsi="Calibri" w:cs="Calibri"/>
              </w:rPr>
              <w:t xml:space="preserve"> - wnioskodawca osobiście uczestniczył w szkoleniu </w:t>
            </w:r>
            <w:r w:rsidR="007B74E9">
              <w:rPr>
                <w:rFonts w:ascii="Calibri" w:hAnsi="Calibri" w:cs="Calibri"/>
              </w:rPr>
              <w:br/>
            </w:r>
            <w:r w:rsidRPr="007221B3">
              <w:rPr>
                <w:rFonts w:ascii="Calibri" w:hAnsi="Calibri" w:cs="Calibri"/>
              </w:rPr>
              <w:t xml:space="preserve">i własnoręcznie lub w przypadku osób </w:t>
            </w:r>
            <w:r w:rsidR="007221B3">
              <w:rPr>
                <w:rFonts w:ascii="Calibri" w:hAnsi="Calibri" w:cs="Calibri"/>
              </w:rPr>
              <w:br/>
            </w:r>
            <w:r w:rsidRPr="007221B3">
              <w:rPr>
                <w:rFonts w:ascii="Calibri" w:hAnsi="Calibri" w:cs="Calibri"/>
              </w:rPr>
              <w:t>z niepełnosprawnością przez pełnomocnika podpisał się na liście obecności, lub;</w:t>
            </w:r>
          </w:p>
          <w:p w14:paraId="18AE06B3" w14:textId="28ECCB8E" w:rsidR="006A4DD4" w:rsidRPr="00CF7054" w:rsidRDefault="006A4DD4" w:rsidP="007B74E9">
            <w:pPr>
              <w:pStyle w:val="Akapitzlist"/>
              <w:numPr>
                <w:ilvl w:val="0"/>
                <w:numId w:val="6"/>
              </w:numPr>
              <w:autoSpaceDE w:val="0"/>
              <w:autoSpaceDN w:val="0"/>
              <w:adjustRightInd w:val="0"/>
              <w:jc w:val="both"/>
              <w:rPr>
                <w:rFonts w:ascii="Calibri" w:hAnsi="Calibri" w:cs="Calibri"/>
              </w:rPr>
            </w:pPr>
            <w:r w:rsidRPr="00CF7054">
              <w:rPr>
                <w:rFonts w:ascii="Calibri" w:hAnsi="Calibri" w:cs="Calibri"/>
                <w:b/>
                <w:bCs/>
              </w:rPr>
              <w:t>0 pkt</w:t>
            </w:r>
            <w:r w:rsidRPr="00CF7054">
              <w:rPr>
                <w:rFonts w:ascii="Calibri" w:hAnsi="Calibri" w:cs="Calibri"/>
              </w:rPr>
              <w:t xml:space="preserve"> - wnioskodawca nie uczestniczył osobiście </w:t>
            </w:r>
            <w:r w:rsidR="007221B3">
              <w:rPr>
                <w:rFonts w:ascii="Calibri" w:hAnsi="Calibri" w:cs="Calibri"/>
              </w:rPr>
              <w:br/>
            </w:r>
            <w:r w:rsidRPr="00CF7054">
              <w:rPr>
                <w:rFonts w:ascii="Calibri" w:hAnsi="Calibri" w:cs="Calibri"/>
              </w:rPr>
              <w:t>w szkoleniu.</w:t>
            </w:r>
          </w:p>
          <w:p w14:paraId="65E2B078" w14:textId="7C51B8FD" w:rsidR="007B22CB" w:rsidRPr="00866396" w:rsidRDefault="00D4724C" w:rsidP="007B74E9">
            <w:pPr>
              <w:jc w:val="both"/>
              <w:rPr>
                <w:rFonts w:ascii="Calibri" w:hAnsi="Calibri" w:cs="Calibri"/>
              </w:rPr>
            </w:pPr>
            <w:r w:rsidRPr="00E166BB">
              <w:rPr>
                <w:rFonts w:ascii="Calibri" w:hAnsi="Calibri" w:cs="Calibri"/>
                <w:b/>
                <w:bCs/>
              </w:rPr>
              <w:t>Ocena dokonywana jest na podstawie listy obecności oraz podstawie zapisów znajdujących się w załączniku do wniosku pn. Opis zgodności projektu ze strategią rozwoju lokalnego kierowanego przez społeczność oraz z lokalnymi kryteriami wyboru.</w:t>
            </w:r>
          </w:p>
        </w:tc>
        <w:tc>
          <w:tcPr>
            <w:tcW w:w="2885" w:type="dxa"/>
          </w:tcPr>
          <w:p w14:paraId="4498EB29" w14:textId="5FC5ABE3" w:rsidR="007B22CB" w:rsidRPr="00116A9C" w:rsidRDefault="009B1752" w:rsidP="00B538F8">
            <w:pPr>
              <w:jc w:val="center"/>
              <w:rPr>
                <w:rFonts w:ascii="Calibri" w:hAnsi="Calibri" w:cs="Calibri"/>
                <w:b/>
                <w:bCs/>
              </w:rPr>
            </w:pPr>
            <w:r w:rsidRPr="00116A9C">
              <w:rPr>
                <w:rFonts w:ascii="Calibri" w:hAnsi="Calibri" w:cs="Calibri"/>
                <w:b/>
                <w:bCs/>
              </w:rPr>
              <w:t>0-2 pkt</w:t>
            </w:r>
          </w:p>
        </w:tc>
        <w:tc>
          <w:tcPr>
            <w:tcW w:w="3635" w:type="dxa"/>
          </w:tcPr>
          <w:p w14:paraId="61E6DAAD" w14:textId="77777777" w:rsidR="00CD7888" w:rsidRDefault="00CD7888" w:rsidP="00CD7888">
            <w:pPr>
              <w:jc w:val="center"/>
              <w:rPr>
                <w:rFonts w:ascii="Calibri" w:hAnsi="Calibri" w:cs="Calibri"/>
                <w:b/>
                <w:bCs/>
              </w:rPr>
            </w:pPr>
            <w:r w:rsidRPr="00CF7054">
              <w:rPr>
                <w:rFonts w:ascii="Calibri" w:hAnsi="Calibri" w:cs="Calibri"/>
                <w:b/>
                <w:bCs/>
              </w:rPr>
              <w:t xml:space="preserve">Kryterium nie podlega uzupełnieniom. </w:t>
            </w:r>
          </w:p>
          <w:p w14:paraId="45F1CEBB" w14:textId="77777777" w:rsidR="009F1148" w:rsidRPr="00CF7054" w:rsidRDefault="009F1148" w:rsidP="009F1148">
            <w:pPr>
              <w:jc w:val="center"/>
              <w:rPr>
                <w:rFonts w:ascii="Calibri" w:hAnsi="Calibri" w:cs="Calibri"/>
                <w:b/>
                <w:bCs/>
              </w:rPr>
            </w:pPr>
            <w:r>
              <w:rPr>
                <w:rFonts w:ascii="Calibri" w:hAnsi="Calibri" w:cs="Calibri"/>
                <w:b/>
                <w:bCs/>
              </w:rPr>
              <w:t>Kryterium rozstrzygające nr 1.</w:t>
            </w:r>
          </w:p>
          <w:p w14:paraId="5583F125" w14:textId="0C76D5B9" w:rsidR="009F1148" w:rsidRDefault="009F1148" w:rsidP="00CD7888">
            <w:pPr>
              <w:jc w:val="center"/>
              <w:rPr>
                <w:rFonts w:ascii="Calibri" w:hAnsi="Calibri" w:cs="Calibri"/>
                <w:b/>
                <w:bCs/>
              </w:rPr>
            </w:pPr>
          </w:p>
          <w:p w14:paraId="3C264D0A" w14:textId="2013353D" w:rsidR="00D0518D" w:rsidRPr="00CF7054" w:rsidRDefault="00D0518D" w:rsidP="00CD7888">
            <w:pPr>
              <w:jc w:val="center"/>
              <w:rPr>
                <w:rFonts w:ascii="Calibri" w:hAnsi="Calibri" w:cs="Calibri"/>
                <w:b/>
                <w:bCs/>
              </w:rPr>
            </w:pPr>
          </w:p>
          <w:p w14:paraId="398253EB" w14:textId="77777777" w:rsidR="007B22CB" w:rsidRPr="006137CE" w:rsidRDefault="007B22CB" w:rsidP="00B538F8">
            <w:pPr>
              <w:jc w:val="center"/>
              <w:rPr>
                <w:rFonts w:ascii="Calibri" w:hAnsi="Calibri" w:cs="Calibri"/>
                <w:b/>
                <w:bCs/>
              </w:rPr>
            </w:pPr>
          </w:p>
        </w:tc>
      </w:tr>
      <w:tr w:rsidR="00B07686" w:rsidRPr="006137CE" w14:paraId="04AAC098" w14:textId="77777777" w:rsidTr="00CE7EC6">
        <w:tc>
          <w:tcPr>
            <w:tcW w:w="567" w:type="dxa"/>
          </w:tcPr>
          <w:p w14:paraId="14321544" w14:textId="3C20449D" w:rsidR="00B07686" w:rsidRPr="006137CE" w:rsidRDefault="00CD7888" w:rsidP="00B538F8">
            <w:pPr>
              <w:jc w:val="center"/>
              <w:rPr>
                <w:rFonts w:ascii="Calibri" w:hAnsi="Calibri" w:cs="Calibri"/>
                <w:b/>
                <w:bCs/>
              </w:rPr>
            </w:pPr>
            <w:r>
              <w:rPr>
                <w:rFonts w:ascii="Calibri" w:hAnsi="Calibri" w:cs="Calibri"/>
                <w:b/>
                <w:bCs/>
              </w:rPr>
              <w:lastRenderedPageBreak/>
              <w:t>2.</w:t>
            </w:r>
          </w:p>
        </w:tc>
        <w:tc>
          <w:tcPr>
            <w:tcW w:w="2411" w:type="dxa"/>
          </w:tcPr>
          <w:p w14:paraId="60668EFE" w14:textId="71A1569A" w:rsidR="00B07686" w:rsidRPr="006137CE" w:rsidRDefault="005431F7" w:rsidP="00B62600">
            <w:pPr>
              <w:rPr>
                <w:rFonts w:ascii="Calibri" w:hAnsi="Calibri" w:cs="Calibri"/>
                <w:b/>
                <w:bCs/>
              </w:rPr>
            </w:pPr>
            <w:r w:rsidRPr="007B6D30">
              <w:rPr>
                <w:rFonts w:ascii="Calibri" w:hAnsi="Calibri" w:cs="Calibri"/>
                <w:b/>
                <w:bCs/>
              </w:rPr>
              <w:t>Promocja regionu oraz LGD Ziemi Człuchowskiej</w:t>
            </w:r>
          </w:p>
        </w:tc>
        <w:tc>
          <w:tcPr>
            <w:tcW w:w="5620" w:type="dxa"/>
          </w:tcPr>
          <w:p w14:paraId="2324D7A6" w14:textId="6BE73722" w:rsidR="00A02C3D" w:rsidRPr="00CF7054" w:rsidRDefault="00A02C3D" w:rsidP="00A02C3D">
            <w:pPr>
              <w:autoSpaceDE w:val="0"/>
              <w:autoSpaceDN w:val="0"/>
              <w:adjustRightInd w:val="0"/>
              <w:jc w:val="both"/>
              <w:rPr>
                <w:rFonts w:ascii="Calibri" w:hAnsi="Calibri" w:cs="Calibri"/>
              </w:rPr>
            </w:pPr>
            <w:r w:rsidRPr="00CF7054">
              <w:rPr>
                <w:rFonts w:ascii="Calibri" w:hAnsi="Calibri" w:cs="Calibri"/>
                <w:b/>
                <w:bCs/>
                <w:kern w:val="0"/>
              </w:rPr>
              <w:t xml:space="preserve">Ocenie podlega </w:t>
            </w:r>
            <w:r w:rsidRPr="00A63BD0">
              <w:rPr>
                <w:rFonts w:ascii="Calibri" w:hAnsi="Calibri" w:cs="Calibri"/>
                <w:kern w:val="0"/>
              </w:rPr>
              <w:t xml:space="preserve">czy </w:t>
            </w:r>
            <w:r>
              <w:rPr>
                <w:rFonts w:ascii="Calibri" w:hAnsi="Calibri" w:cs="Calibri"/>
                <w:kern w:val="0"/>
              </w:rPr>
              <w:t xml:space="preserve">wnioskodawca zadeklarował w Opisie zgodności projektu ze strategią rozwoju lokalnego kierowanego przez społeczność oraz z lokalnymi kryteriami wyboru </w:t>
            </w:r>
            <w:r w:rsidRPr="00CF7054">
              <w:rPr>
                <w:rFonts w:ascii="Calibri" w:hAnsi="Calibri" w:cs="Calibri"/>
              </w:rPr>
              <w:t>działa</w:t>
            </w:r>
            <w:r>
              <w:rPr>
                <w:rFonts w:ascii="Calibri" w:hAnsi="Calibri" w:cs="Calibri"/>
              </w:rPr>
              <w:t>ń</w:t>
            </w:r>
            <w:r w:rsidRPr="00CF7054">
              <w:rPr>
                <w:rFonts w:ascii="Calibri" w:hAnsi="Calibri" w:cs="Calibri"/>
              </w:rPr>
              <w:t xml:space="preserve"> promując</w:t>
            </w:r>
            <w:r>
              <w:rPr>
                <w:rFonts w:ascii="Calibri" w:hAnsi="Calibri" w:cs="Calibri"/>
              </w:rPr>
              <w:t>ych</w:t>
            </w:r>
            <w:r w:rsidRPr="00CF7054">
              <w:rPr>
                <w:rFonts w:ascii="Calibri" w:hAnsi="Calibri" w:cs="Calibri"/>
              </w:rPr>
              <w:t xml:space="preserve"> </w:t>
            </w:r>
            <w:r>
              <w:rPr>
                <w:rFonts w:ascii="Calibri" w:hAnsi="Calibri" w:cs="Calibri"/>
              </w:rPr>
              <w:t>region oraz LGD Ziemi Człuchowskiej (</w:t>
            </w:r>
            <w:r w:rsidRPr="00CF7054">
              <w:rPr>
                <w:rFonts w:ascii="Calibri" w:hAnsi="Calibri" w:cs="Calibri"/>
              </w:rPr>
              <w:t xml:space="preserve">w tym </w:t>
            </w:r>
            <w:r>
              <w:rPr>
                <w:rFonts w:ascii="Calibri" w:hAnsi="Calibri" w:cs="Calibri"/>
              </w:rPr>
              <w:t xml:space="preserve">m.in. </w:t>
            </w:r>
            <w:r w:rsidRPr="00CF7054">
              <w:rPr>
                <w:rFonts w:ascii="Calibri" w:hAnsi="Calibri" w:cs="Calibri"/>
              </w:rPr>
              <w:t xml:space="preserve">kampanie informacyjne </w:t>
            </w:r>
            <w:r w:rsidR="007A6159">
              <w:rPr>
                <w:rFonts w:ascii="Calibri" w:hAnsi="Calibri" w:cs="Calibri"/>
              </w:rPr>
              <w:br/>
            </w:r>
            <w:r w:rsidRPr="00CF7054">
              <w:rPr>
                <w:rFonts w:ascii="Calibri" w:hAnsi="Calibri" w:cs="Calibri"/>
              </w:rPr>
              <w:t>w mediach lokalnych, mediach społecznościowych</w:t>
            </w:r>
            <w:r>
              <w:rPr>
                <w:rFonts w:ascii="Calibri" w:hAnsi="Calibri" w:cs="Calibri"/>
              </w:rPr>
              <w:t>), tj</w:t>
            </w:r>
            <w:r w:rsidRPr="00CF7054">
              <w:rPr>
                <w:rFonts w:ascii="Calibri" w:hAnsi="Calibri" w:cs="Calibri"/>
              </w:rPr>
              <w:t>.</w:t>
            </w:r>
          </w:p>
          <w:p w14:paraId="5771BD77" w14:textId="77777777" w:rsidR="00A02C3D" w:rsidRPr="00CF7054" w:rsidRDefault="00A02C3D" w:rsidP="00A02C3D">
            <w:pPr>
              <w:pStyle w:val="Akapitzlist"/>
              <w:numPr>
                <w:ilvl w:val="0"/>
                <w:numId w:val="28"/>
              </w:numPr>
              <w:spacing w:before="100" w:beforeAutospacing="1" w:after="100" w:afterAutospacing="1"/>
              <w:jc w:val="both"/>
              <w:rPr>
                <w:rFonts w:ascii="Calibri" w:eastAsia="Times New Roman" w:hAnsi="Calibri" w:cs="Calibri"/>
                <w:kern w:val="0"/>
                <w:lang w:eastAsia="pl-PL"/>
                <w14:ligatures w14:val="none"/>
              </w:rPr>
            </w:pPr>
            <w:r>
              <w:rPr>
                <w:rFonts w:ascii="Calibri" w:eastAsia="Times New Roman" w:hAnsi="Calibri" w:cs="Calibri"/>
                <w:b/>
                <w:bCs/>
                <w:kern w:val="0"/>
                <w:lang w:eastAsia="pl-PL"/>
                <w14:ligatures w14:val="none"/>
              </w:rPr>
              <w:t>3</w:t>
            </w:r>
            <w:r w:rsidRPr="00CF7054">
              <w:rPr>
                <w:rFonts w:ascii="Calibri" w:eastAsia="Times New Roman" w:hAnsi="Calibri" w:cs="Calibri"/>
                <w:b/>
                <w:bCs/>
                <w:kern w:val="0"/>
                <w:lang w:eastAsia="pl-PL"/>
                <w14:ligatures w14:val="none"/>
              </w:rPr>
              <w:t xml:space="preserve"> pkt</w:t>
            </w:r>
            <w:r w:rsidRPr="00CF7054">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w:t>
            </w:r>
            <w:r w:rsidRPr="00CF7054">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 xml:space="preserve">wnioskodawca w projekcie zadeklarował </w:t>
            </w:r>
            <w:r w:rsidRPr="00CF7054">
              <w:rPr>
                <w:rFonts w:ascii="Calibri" w:eastAsia="Times New Roman" w:hAnsi="Calibri" w:cs="Calibri"/>
                <w:kern w:val="0"/>
                <w:lang w:eastAsia="pl-PL"/>
                <w14:ligatures w14:val="none"/>
              </w:rPr>
              <w:t xml:space="preserve">działania </w:t>
            </w:r>
            <w:r>
              <w:rPr>
                <w:rFonts w:ascii="Calibri" w:eastAsia="Times New Roman" w:hAnsi="Calibri" w:cs="Calibri"/>
                <w:kern w:val="0"/>
                <w:lang w:eastAsia="pl-PL"/>
                <w14:ligatures w14:val="none"/>
              </w:rPr>
              <w:t>promujące region oraz LGD Ziemi Człuchowskiej;</w:t>
            </w:r>
          </w:p>
          <w:p w14:paraId="417E66FB" w14:textId="77777777" w:rsidR="00A02C3D" w:rsidRDefault="00A02C3D" w:rsidP="00A02C3D">
            <w:pPr>
              <w:numPr>
                <w:ilvl w:val="0"/>
                <w:numId w:val="28"/>
              </w:numPr>
              <w:spacing w:before="100" w:beforeAutospacing="1" w:after="100" w:afterAutospacing="1"/>
              <w:jc w:val="both"/>
              <w:rPr>
                <w:rFonts w:ascii="Calibri" w:eastAsia="Times New Roman" w:hAnsi="Calibri" w:cs="Calibri"/>
                <w:kern w:val="0"/>
                <w:lang w:eastAsia="pl-PL"/>
                <w14:ligatures w14:val="none"/>
              </w:rPr>
            </w:pPr>
            <w:r w:rsidRPr="00CF7054">
              <w:rPr>
                <w:rFonts w:ascii="Calibri" w:eastAsia="Times New Roman" w:hAnsi="Calibri" w:cs="Calibri"/>
                <w:b/>
                <w:bCs/>
                <w:kern w:val="0"/>
                <w:lang w:eastAsia="pl-PL"/>
                <w14:ligatures w14:val="none"/>
              </w:rPr>
              <w:t>0 pkt</w:t>
            </w:r>
            <w:r w:rsidRPr="00CF7054">
              <w:rPr>
                <w:rFonts w:ascii="Calibri" w:eastAsia="Times New Roman" w:hAnsi="Calibri" w:cs="Calibri"/>
                <w:kern w:val="0"/>
                <w:lang w:eastAsia="pl-PL"/>
                <w14:ligatures w14:val="none"/>
              </w:rPr>
              <w:t xml:space="preserve"> - </w:t>
            </w:r>
            <w:r>
              <w:rPr>
                <w:rFonts w:ascii="Calibri" w:eastAsia="Times New Roman" w:hAnsi="Calibri" w:cs="Calibri"/>
                <w:kern w:val="0"/>
                <w:lang w:eastAsia="pl-PL"/>
                <w14:ligatures w14:val="none"/>
              </w:rPr>
              <w:t>b</w:t>
            </w:r>
            <w:r w:rsidRPr="00CF7054">
              <w:rPr>
                <w:rFonts w:ascii="Calibri" w:eastAsia="Times New Roman" w:hAnsi="Calibri" w:cs="Calibri"/>
                <w:kern w:val="0"/>
                <w:lang w:eastAsia="pl-PL"/>
                <w14:ligatures w14:val="none"/>
              </w:rPr>
              <w:t xml:space="preserve">rak działań promujących </w:t>
            </w:r>
            <w:r>
              <w:rPr>
                <w:rFonts w:ascii="Calibri" w:eastAsia="Times New Roman" w:hAnsi="Calibri" w:cs="Calibri"/>
                <w:kern w:val="0"/>
                <w:lang w:eastAsia="pl-PL"/>
                <w14:ligatures w14:val="none"/>
              </w:rPr>
              <w:t xml:space="preserve">region oraz LGD Ziemi Człuchowskiej. </w:t>
            </w:r>
          </w:p>
          <w:p w14:paraId="2941827A" w14:textId="77777777" w:rsidR="00A02C3D" w:rsidRPr="00BF7223" w:rsidRDefault="00A02C3D" w:rsidP="00A02C3D">
            <w:pPr>
              <w:spacing w:before="100" w:beforeAutospacing="1" w:after="100" w:afterAutospacing="1"/>
              <w:jc w:val="both"/>
              <w:rPr>
                <w:rFonts w:ascii="Calibri" w:eastAsia="Times New Roman" w:hAnsi="Calibri" w:cs="Calibri"/>
                <w:kern w:val="0"/>
                <w:lang w:eastAsia="pl-PL"/>
                <w14:ligatures w14:val="none"/>
              </w:rPr>
            </w:pPr>
            <w:r>
              <w:rPr>
                <w:rFonts w:ascii="Calibri" w:eastAsia="Times New Roman" w:hAnsi="Calibri" w:cs="Calibri"/>
                <w:b/>
                <w:bCs/>
                <w:kern w:val="0"/>
                <w:lang w:eastAsia="pl-PL"/>
                <w14:ligatures w14:val="none"/>
              </w:rPr>
              <w:t xml:space="preserve">Koszt dotyczący promocji może stanowić wkład własny </w:t>
            </w:r>
            <w:r>
              <w:rPr>
                <w:rFonts w:ascii="Calibri" w:eastAsia="Times New Roman" w:hAnsi="Calibri" w:cs="Calibri"/>
                <w:b/>
                <w:bCs/>
                <w:kern w:val="0"/>
                <w:lang w:eastAsia="pl-PL"/>
                <w14:ligatures w14:val="none"/>
              </w:rPr>
              <w:br/>
              <w:t xml:space="preserve">w projekcie, natomiast nie będzie wliczał się do kosztów kwalifikowalnych wynikających z załącznika nr 7 do Regulaminu naboru. Ponadto niezależnie od zaplanowanych działań promocyjnych premiowanych </w:t>
            </w:r>
            <w:r>
              <w:rPr>
                <w:rFonts w:ascii="Calibri" w:eastAsia="Times New Roman" w:hAnsi="Calibri" w:cs="Calibri"/>
                <w:b/>
                <w:bCs/>
                <w:kern w:val="0"/>
                <w:lang w:eastAsia="pl-PL"/>
                <w14:ligatures w14:val="none"/>
              </w:rPr>
              <w:br/>
              <w:t xml:space="preserve">w ramach niniejszego kryterium </w:t>
            </w:r>
            <w:r>
              <w:rPr>
                <w:rFonts w:ascii="Calibri" w:eastAsia="Times New Roman" w:hAnsi="Calibri" w:cs="Calibri"/>
                <w:kern w:val="0"/>
                <w:lang w:eastAsia="pl-PL"/>
                <w14:ligatures w14:val="none"/>
              </w:rPr>
              <w:t xml:space="preserve">– </w:t>
            </w:r>
            <w:r w:rsidRPr="00F7085F">
              <w:rPr>
                <w:rFonts w:ascii="Calibri" w:eastAsia="Times New Roman" w:hAnsi="Calibri" w:cs="Calibri"/>
                <w:b/>
                <w:bCs/>
                <w:kern w:val="0"/>
                <w:lang w:eastAsia="pl-PL"/>
                <w14:ligatures w14:val="none"/>
              </w:rPr>
              <w:t>beneficjent jest</w:t>
            </w:r>
            <w:r>
              <w:rPr>
                <w:rFonts w:ascii="Calibri" w:eastAsia="Times New Roman" w:hAnsi="Calibri" w:cs="Calibri"/>
                <w:kern w:val="0"/>
                <w:lang w:eastAsia="pl-PL"/>
                <w14:ligatures w14:val="none"/>
              </w:rPr>
              <w:t xml:space="preserve"> </w:t>
            </w:r>
            <w:r w:rsidRPr="00C573E4">
              <w:rPr>
                <w:rFonts w:ascii="Calibri" w:eastAsia="Times New Roman" w:hAnsi="Calibri" w:cs="Calibri"/>
                <w:b/>
                <w:bCs/>
                <w:kern w:val="0"/>
                <w:lang w:eastAsia="pl-PL"/>
                <w14:ligatures w14:val="none"/>
              </w:rPr>
              <w:t>zobowiązany do działań informacyjno-promocyjnych wynikających z Księgi Tożsamości Wizualnej marki Fundusze Europejskie 2021-2027.</w:t>
            </w:r>
            <w:r>
              <w:rPr>
                <w:rFonts w:ascii="Calibri" w:eastAsia="Times New Roman" w:hAnsi="Calibri" w:cs="Calibri"/>
                <w:kern w:val="0"/>
                <w:lang w:eastAsia="pl-PL"/>
                <w14:ligatures w14:val="none"/>
              </w:rPr>
              <w:t xml:space="preserve"> </w:t>
            </w:r>
          </w:p>
          <w:p w14:paraId="59889671" w14:textId="4B0AB8B9" w:rsidR="00B07686" w:rsidRPr="00B33624" w:rsidRDefault="00A02C3D" w:rsidP="00A02C3D">
            <w:pPr>
              <w:jc w:val="both"/>
              <w:rPr>
                <w:rFonts w:ascii="Calibri" w:hAnsi="Calibri" w:cs="Calibri"/>
                <w:b/>
                <w:bCs/>
              </w:rPr>
            </w:pPr>
            <w:r w:rsidRPr="00D4724C">
              <w:rPr>
                <w:rFonts w:ascii="Calibri" w:hAnsi="Calibri" w:cs="Calibri"/>
                <w:b/>
                <w:bCs/>
              </w:rPr>
              <w:t xml:space="preserve">Ocena dokonywana jest na podstawie zapisów znajdujących się w załączniku do </w:t>
            </w:r>
            <w:r w:rsidR="00BC28F9" w:rsidRPr="00D4724C">
              <w:rPr>
                <w:rFonts w:ascii="Calibri" w:hAnsi="Calibri" w:cs="Calibri"/>
                <w:b/>
                <w:bCs/>
              </w:rPr>
              <w:t>wniosku pn. Opis zgodności projektu ze strategią rozwoju lokalnego kierowanego przez społeczność oraz z lokalnymi kryteriami wyboru.</w:t>
            </w:r>
          </w:p>
        </w:tc>
        <w:tc>
          <w:tcPr>
            <w:tcW w:w="2885" w:type="dxa"/>
          </w:tcPr>
          <w:p w14:paraId="680043AA" w14:textId="3D02C78F" w:rsidR="00B07686" w:rsidRPr="006137CE" w:rsidRDefault="00116A9C" w:rsidP="00B538F8">
            <w:pPr>
              <w:jc w:val="center"/>
              <w:rPr>
                <w:rFonts w:ascii="Calibri" w:hAnsi="Calibri" w:cs="Calibri"/>
                <w:b/>
                <w:bCs/>
              </w:rPr>
            </w:pPr>
            <w:r>
              <w:rPr>
                <w:rFonts w:ascii="Calibri" w:hAnsi="Calibri" w:cs="Calibri"/>
                <w:b/>
                <w:bCs/>
              </w:rPr>
              <w:t>0-3 pkt</w:t>
            </w:r>
          </w:p>
        </w:tc>
        <w:tc>
          <w:tcPr>
            <w:tcW w:w="3635" w:type="dxa"/>
          </w:tcPr>
          <w:p w14:paraId="29193F8C" w14:textId="77777777" w:rsidR="00FF4C43" w:rsidRPr="00CF7054" w:rsidRDefault="00FF4C43" w:rsidP="00FF4C43">
            <w:pPr>
              <w:jc w:val="center"/>
              <w:rPr>
                <w:rFonts w:ascii="Calibri" w:hAnsi="Calibri" w:cs="Calibri"/>
                <w:b/>
                <w:bCs/>
              </w:rPr>
            </w:pPr>
            <w:r w:rsidRPr="00CF7054">
              <w:rPr>
                <w:rFonts w:ascii="Calibri" w:hAnsi="Calibri" w:cs="Calibri"/>
                <w:b/>
                <w:bCs/>
              </w:rPr>
              <w:t xml:space="preserve">Kryterium nie podlega uzupełnieniom. </w:t>
            </w:r>
          </w:p>
          <w:p w14:paraId="64C9E29C" w14:textId="6E89259A" w:rsidR="009F1148" w:rsidRPr="00CF7054" w:rsidRDefault="009F1148" w:rsidP="009F1148">
            <w:pPr>
              <w:jc w:val="center"/>
              <w:rPr>
                <w:rFonts w:ascii="Calibri" w:hAnsi="Calibri" w:cs="Calibri"/>
                <w:b/>
                <w:bCs/>
              </w:rPr>
            </w:pPr>
            <w:r>
              <w:rPr>
                <w:rFonts w:ascii="Calibri" w:hAnsi="Calibri" w:cs="Calibri"/>
                <w:b/>
                <w:bCs/>
              </w:rPr>
              <w:t xml:space="preserve">Kryterium rozstrzygające nr </w:t>
            </w:r>
            <w:r>
              <w:rPr>
                <w:rFonts w:ascii="Calibri" w:hAnsi="Calibri" w:cs="Calibri"/>
                <w:b/>
                <w:bCs/>
              </w:rPr>
              <w:t>2</w:t>
            </w:r>
            <w:r>
              <w:rPr>
                <w:rFonts w:ascii="Calibri" w:hAnsi="Calibri" w:cs="Calibri"/>
                <w:b/>
                <w:bCs/>
              </w:rPr>
              <w:t>.</w:t>
            </w:r>
          </w:p>
          <w:p w14:paraId="6D30D00F" w14:textId="22ABD37E" w:rsidR="00D0518D" w:rsidRPr="006137CE" w:rsidRDefault="00D0518D" w:rsidP="00DC264E">
            <w:pPr>
              <w:jc w:val="center"/>
              <w:rPr>
                <w:rFonts w:ascii="Calibri" w:hAnsi="Calibri" w:cs="Calibri"/>
                <w:b/>
                <w:bCs/>
              </w:rPr>
            </w:pPr>
          </w:p>
        </w:tc>
      </w:tr>
      <w:tr w:rsidR="00B07686" w:rsidRPr="006137CE" w14:paraId="39F59BEF" w14:textId="77777777" w:rsidTr="00CE7EC6">
        <w:tc>
          <w:tcPr>
            <w:tcW w:w="567" w:type="dxa"/>
          </w:tcPr>
          <w:p w14:paraId="32A0874C" w14:textId="7C2C8CE6" w:rsidR="00B07686" w:rsidRPr="006137CE" w:rsidRDefault="006C337D" w:rsidP="00B538F8">
            <w:pPr>
              <w:jc w:val="center"/>
              <w:rPr>
                <w:rFonts w:ascii="Calibri" w:hAnsi="Calibri" w:cs="Calibri"/>
                <w:b/>
                <w:bCs/>
              </w:rPr>
            </w:pPr>
            <w:r>
              <w:rPr>
                <w:rFonts w:ascii="Calibri" w:hAnsi="Calibri" w:cs="Calibri"/>
                <w:b/>
                <w:bCs/>
              </w:rPr>
              <w:t>3.</w:t>
            </w:r>
          </w:p>
        </w:tc>
        <w:tc>
          <w:tcPr>
            <w:tcW w:w="2411" w:type="dxa"/>
          </w:tcPr>
          <w:p w14:paraId="5373315F" w14:textId="43173938" w:rsidR="00B07686" w:rsidRPr="006137CE" w:rsidRDefault="00B62600" w:rsidP="00B62600">
            <w:pPr>
              <w:rPr>
                <w:rFonts w:ascii="Calibri" w:hAnsi="Calibri" w:cs="Calibri"/>
                <w:b/>
                <w:bCs/>
              </w:rPr>
            </w:pPr>
            <w:r>
              <w:rPr>
                <w:rFonts w:ascii="Calibri" w:hAnsi="Calibri" w:cs="Calibri"/>
                <w:b/>
                <w:bCs/>
              </w:rPr>
              <w:t xml:space="preserve">Innowacyjność </w:t>
            </w:r>
          </w:p>
        </w:tc>
        <w:tc>
          <w:tcPr>
            <w:tcW w:w="5620" w:type="dxa"/>
          </w:tcPr>
          <w:p w14:paraId="0AF0BDD8" w14:textId="1124635B" w:rsidR="00B07686" w:rsidRDefault="009930B7" w:rsidP="007B74E9">
            <w:pPr>
              <w:jc w:val="both"/>
              <w:rPr>
                <w:rFonts w:ascii="Calibri" w:hAnsi="Calibri" w:cs="Calibri"/>
              </w:rPr>
            </w:pPr>
            <w:r w:rsidRPr="00BE63C0">
              <w:rPr>
                <w:rFonts w:ascii="Calibri" w:hAnsi="Calibri" w:cs="Calibri"/>
                <w:b/>
                <w:bCs/>
              </w:rPr>
              <w:t>Ocenie podlega</w:t>
            </w:r>
            <w:r w:rsidR="00CD664D">
              <w:rPr>
                <w:rFonts w:ascii="Calibri" w:hAnsi="Calibri" w:cs="Calibri"/>
              </w:rPr>
              <w:t xml:space="preserve"> innowacyjność projektu w obszarze turystyki, tj.</w:t>
            </w:r>
            <w:r w:rsidR="009002C0">
              <w:rPr>
                <w:rFonts w:ascii="Calibri" w:hAnsi="Calibri" w:cs="Calibri"/>
              </w:rPr>
              <w:t xml:space="preserve"> </w:t>
            </w:r>
            <w:r w:rsidR="009002C0" w:rsidRPr="00BE63C0">
              <w:rPr>
                <w:rFonts w:ascii="Calibri" w:hAnsi="Calibri" w:cs="Calibri"/>
                <w:b/>
                <w:bCs/>
              </w:rPr>
              <w:t>Innowacyjność</w:t>
            </w:r>
            <w:r w:rsidR="009002C0">
              <w:rPr>
                <w:rFonts w:ascii="Calibri" w:hAnsi="Calibri" w:cs="Calibri"/>
              </w:rPr>
              <w:t xml:space="preserve"> – to wykorzystanie w nowy sposób lokalnych zasobów przyrodniczych, historycznych lub kulturowych, charakterystycznych </w:t>
            </w:r>
            <w:r w:rsidR="00920D8A">
              <w:rPr>
                <w:rFonts w:ascii="Calibri" w:hAnsi="Calibri" w:cs="Calibri"/>
              </w:rPr>
              <w:t>dla obszaru LSR, prowadzące do wprowadzenia nowej i/lub ulepszonej formy/usługi</w:t>
            </w:r>
            <w:r w:rsidR="00BE63C0">
              <w:rPr>
                <w:rFonts w:ascii="Calibri" w:hAnsi="Calibri" w:cs="Calibri"/>
              </w:rPr>
              <w:t>/produktu w sferze turystki i rekreacji.</w:t>
            </w:r>
          </w:p>
          <w:p w14:paraId="42ECE42A" w14:textId="28DC0434" w:rsidR="00CD664D" w:rsidRDefault="000B242E" w:rsidP="007B74E9">
            <w:pPr>
              <w:pStyle w:val="Akapitzlist"/>
              <w:numPr>
                <w:ilvl w:val="0"/>
                <w:numId w:val="8"/>
              </w:numPr>
              <w:jc w:val="both"/>
              <w:rPr>
                <w:rFonts w:ascii="Calibri" w:hAnsi="Calibri" w:cs="Calibri"/>
              </w:rPr>
            </w:pPr>
            <w:r w:rsidRPr="00A80AFD">
              <w:rPr>
                <w:rFonts w:ascii="Calibri" w:hAnsi="Calibri" w:cs="Calibri"/>
                <w:b/>
                <w:bCs/>
              </w:rPr>
              <w:lastRenderedPageBreak/>
              <w:t>5 pkt</w:t>
            </w:r>
            <w:r>
              <w:rPr>
                <w:rFonts w:ascii="Calibri" w:hAnsi="Calibri" w:cs="Calibri"/>
              </w:rPr>
              <w:t xml:space="preserve"> </w:t>
            </w:r>
            <w:r w:rsidR="00486333">
              <w:rPr>
                <w:rFonts w:ascii="Calibri" w:hAnsi="Calibri" w:cs="Calibri"/>
              </w:rPr>
              <w:t xml:space="preserve">– </w:t>
            </w:r>
            <w:r w:rsidR="0006345E">
              <w:rPr>
                <w:rFonts w:ascii="Calibri" w:hAnsi="Calibri" w:cs="Calibri"/>
              </w:rPr>
              <w:t xml:space="preserve">zaplanowane w projekcie działania, zakresy są innowacyjne w rozumieniu </w:t>
            </w:r>
            <w:r w:rsidR="009002C0">
              <w:rPr>
                <w:rFonts w:ascii="Calibri" w:hAnsi="Calibri" w:cs="Calibri"/>
              </w:rPr>
              <w:t xml:space="preserve">ww. </w:t>
            </w:r>
            <w:r w:rsidR="0006345E">
              <w:rPr>
                <w:rFonts w:ascii="Calibri" w:hAnsi="Calibri" w:cs="Calibri"/>
              </w:rPr>
              <w:t>definicji</w:t>
            </w:r>
            <w:r w:rsidR="009002C0">
              <w:rPr>
                <w:rFonts w:ascii="Calibri" w:hAnsi="Calibri" w:cs="Calibri"/>
              </w:rPr>
              <w:t>;</w:t>
            </w:r>
            <w:r w:rsidR="00907C87">
              <w:rPr>
                <w:rFonts w:ascii="Calibri" w:hAnsi="Calibri" w:cs="Calibri"/>
              </w:rPr>
              <w:t xml:space="preserve"> lub,</w:t>
            </w:r>
          </w:p>
          <w:p w14:paraId="06E05406" w14:textId="77777777" w:rsidR="0006345E" w:rsidRDefault="0006345E" w:rsidP="007B74E9">
            <w:pPr>
              <w:pStyle w:val="Akapitzlist"/>
              <w:numPr>
                <w:ilvl w:val="0"/>
                <w:numId w:val="8"/>
              </w:numPr>
              <w:jc w:val="both"/>
              <w:rPr>
                <w:rFonts w:ascii="Calibri" w:hAnsi="Calibri" w:cs="Calibri"/>
              </w:rPr>
            </w:pPr>
            <w:r w:rsidRPr="00A80AFD">
              <w:rPr>
                <w:rFonts w:ascii="Calibri" w:hAnsi="Calibri" w:cs="Calibri"/>
                <w:b/>
                <w:bCs/>
              </w:rPr>
              <w:t>0 pkt</w:t>
            </w:r>
            <w:r>
              <w:rPr>
                <w:rFonts w:ascii="Calibri" w:hAnsi="Calibri" w:cs="Calibri"/>
              </w:rPr>
              <w:t xml:space="preserve"> – zaplanowane w projekcie działania, zakresy nie są innowacyjnie w rozumieniu </w:t>
            </w:r>
            <w:r w:rsidR="009002C0">
              <w:rPr>
                <w:rFonts w:ascii="Calibri" w:hAnsi="Calibri" w:cs="Calibri"/>
              </w:rPr>
              <w:t xml:space="preserve">ww. </w:t>
            </w:r>
            <w:r>
              <w:rPr>
                <w:rFonts w:ascii="Calibri" w:hAnsi="Calibri" w:cs="Calibri"/>
              </w:rPr>
              <w:t>definicji</w:t>
            </w:r>
            <w:r w:rsidR="009002C0">
              <w:rPr>
                <w:rFonts w:ascii="Calibri" w:hAnsi="Calibri" w:cs="Calibri"/>
              </w:rPr>
              <w:t>;</w:t>
            </w:r>
          </w:p>
          <w:p w14:paraId="0539DD49" w14:textId="07CEF426" w:rsidR="00D0263E" w:rsidRPr="00D0263E" w:rsidRDefault="008168DC" w:rsidP="007B74E9">
            <w:pPr>
              <w:jc w:val="both"/>
              <w:rPr>
                <w:rFonts w:ascii="Calibri" w:hAnsi="Calibri" w:cs="Calibri"/>
              </w:rPr>
            </w:pPr>
            <w:r w:rsidRPr="009A4542">
              <w:rPr>
                <w:rFonts w:ascii="Calibri" w:hAnsi="Calibri" w:cs="Calibri"/>
                <w:b/>
                <w:bCs/>
              </w:rPr>
              <w:t xml:space="preserve">Ocena dokonywana jest na podstawie zapisów </w:t>
            </w:r>
            <w:r>
              <w:rPr>
                <w:rFonts w:ascii="Calibri" w:hAnsi="Calibri" w:cs="Calibri"/>
                <w:b/>
                <w:bCs/>
              </w:rPr>
              <w:t xml:space="preserve">znajdujących się w załączniku do </w:t>
            </w:r>
            <w:r w:rsidR="00A6628E" w:rsidRPr="00D4724C">
              <w:rPr>
                <w:rFonts w:ascii="Calibri" w:hAnsi="Calibri" w:cs="Calibri"/>
                <w:b/>
                <w:bCs/>
              </w:rPr>
              <w:t>wniosku pn. Opis zgodności projektu ze strategią rozwoju lokalnego kierowanego przez społeczność oraz z lokalnymi kryteriami wyboru.</w:t>
            </w:r>
          </w:p>
        </w:tc>
        <w:tc>
          <w:tcPr>
            <w:tcW w:w="2885" w:type="dxa"/>
          </w:tcPr>
          <w:p w14:paraId="1B1C6E3B" w14:textId="77777777" w:rsidR="00B07686" w:rsidRDefault="00D0263E" w:rsidP="00B538F8">
            <w:pPr>
              <w:jc w:val="center"/>
              <w:rPr>
                <w:rFonts w:ascii="Calibri" w:hAnsi="Calibri" w:cs="Calibri"/>
                <w:b/>
                <w:bCs/>
              </w:rPr>
            </w:pPr>
            <w:r>
              <w:rPr>
                <w:rFonts w:ascii="Calibri" w:hAnsi="Calibri" w:cs="Calibri"/>
                <w:b/>
                <w:bCs/>
              </w:rPr>
              <w:lastRenderedPageBreak/>
              <w:t>0-5 pkt</w:t>
            </w:r>
          </w:p>
          <w:p w14:paraId="17EAEFD8" w14:textId="28309F35" w:rsidR="00D0263E" w:rsidRPr="006137CE" w:rsidRDefault="00D0263E" w:rsidP="00B538F8">
            <w:pPr>
              <w:jc w:val="center"/>
              <w:rPr>
                <w:rFonts w:ascii="Calibri" w:hAnsi="Calibri" w:cs="Calibri"/>
                <w:b/>
                <w:bCs/>
              </w:rPr>
            </w:pPr>
          </w:p>
        </w:tc>
        <w:tc>
          <w:tcPr>
            <w:tcW w:w="3635" w:type="dxa"/>
          </w:tcPr>
          <w:p w14:paraId="6DD85DB2" w14:textId="77777777" w:rsidR="00D0263E" w:rsidRPr="00CF7054" w:rsidRDefault="00D0263E" w:rsidP="00D0263E">
            <w:pPr>
              <w:jc w:val="center"/>
              <w:rPr>
                <w:rFonts w:ascii="Calibri" w:hAnsi="Calibri" w:cs="Calibri"/>
                <w:b/>
                <w:bCs/>
              </w:rPr>
            </w:pPr>
            <w:r w:rsidRPr="00CF7054">
              <w:rPr>
                <w:rFonts w:ascii="Calibri" w:hAnsi="Calibri" w:cs="Calibri"/>
                <w:b/>
                <w:bCs/>
              </w:rPr>
              <w:t xml:space="preserve">Kryterium nie podlega uzupełnieniom. </w:t>
            </w:r>
          </w:p>
          <w:p w14:paraId="2AFFFF65" w14:textId="2284A9CD" w:rsidR="00B07686" w:rsidRPr="006137CE" w:rsidRDefault="00B07686" w:rsidP="00D0263E">
            <w:pPr>
              <w:jc w:val="center"/>
              <w:rPr>
                <w:rFonts w:ascii="Calibri" w:hAnsi="Calibri" w:cs="Calibri"/>
                <w:b/>
                <w:bCs/>
              </w:rPr>
            </w:pPr>
          </w:p>
        </w:tc>
      </w:tr>
      <w:tr w:rsidR="00027229" w:rsidRPr="006137CE" w14:paraId="08FB8C87" w14:textId="77777777" w:rsidTr="00CE7EC6">
        <w:tc>
          <w:tcPr>
            <w:tcW w:w="567" w:type="dxa"/>
          </w:tcPr>
          <w:p w14:paraId="57FB9ED5" w14:textId="15A9AAD9" w:rsidR="00027229" w:rsidRDefault="00D5297B" w:rsidP="00B538F8">
            <w:pPr>
              <w:jc w:val="center"/>
              <w:rPr>
                <w:rFonts w:ascii="Calibri" w:hAnsi="Calibri" w:cs="Calibri"/>
                <w:b/>
                <w:bCs/>
              </w:rPr>
            </w:pPr>
            <w:r>
              <w:rPr>
                <w:rFonts w:ascii="Calibri" w:hAnsi="Calibri" w:cs="Calibri"/>
                <w:b/>
                <w:bCs/>
              </w:rPr>
              <w:t>4</w:t>
            </w:r>
            <w:r w:rsidR="00027229">
              <w:rPr>
                <w:rFonts w:ascii="Calibri" w:hAnsi="Calibri" w:cs="Calibri"/>
                <w:b/>
                <w:bCs/>
              </w:rPr>
              <w:t>.</w:t>
            </w:r>
          </w:p>
        </w:tc>
        <w:tc>
          <w:tcPr>
            <w:tcW w:w="2411" w:type="dxa"/>
          </w:tcPr>
          <w:p w14:paraId="6B0928D2" w14:textId="496ADB68" w:rsidR="00027229" w:rsidRDefault="00E42C36" w:rsidP="00B62600">
            <w:pPr>
              <w:rPr>
                <w:rFonts w:ascii="Calibri" w:hAnsi="Calibri" w:cs="Calibri"/>
                <w:b/>
                <w:bCs/>
              </w:rPr>
            </w:pPr>
            <w:r>
              <w:rPr>
                <w:rFonts w:ascii="Calibri" w:hAnsi="Calibri" w:cs="Calibri"/>
                <w:b/>
                <w:bCs/>
              </w:rPr>
              <w:t xml:space="preserve">Tworzenie miejsc pracy </w:t>
            </w:r>
          </w:p>
        </w:tc>
        <w:tc>
          <w:tcPr>
            <w:tcW w:w="5620" w:type="dxa"/>
          </w:tcPr>
          <w:p w14:paraId="622CFBD6" w14:textId="133B69A5" w:rsidR="0018559B" w:rsidRDefault="006A3B18" w:rsidP="007B74E9">
            <w:pPr>
              <w:jc w:val="both"/>
              <w:rPr>
                <w:rFonts w:ascii="Calibri" w:hAnsi="Calibri" w:cs="Calibri"/>
                <w:b/>
                <w:bCs/>
              </w:rPr>
            </w:pPr>
            <w:r>
              <w:rPr>
                <w:rFonts w:ascii="Calibri" w:hAnsi="Calibri" w:cs="Calibri"/>
                <w:b/>
                <w:bCs/>
              </w:rPr>
              <w:t xml:space="preserve">Ocenie podlega </w:t>
            </w:r>
            <w:r w:rsidR="00B33F33" w:rsidRPr="00B33F33">
              <w:rPr>
                <w:rFonts w:ascii="Calibri" w:hAnsi="Calibri" w:cs="Calibri"/>
              </w:rPr>
              <w:t>czy</w:t>
            </w:r>
            <w:r w:rsidR="00B33F33">
              <w:rPr>
                <w:rFonts w:ascii="Calibri" w:hAnsi="Calibri" w:cs="Calibri"/>
                <w:b/>
                <w:bCs/>
              </w:rPr>
              <w:t xml:space="preserve"> </w:t>
            </w:r>
            <w:r w:rsidR="004D606E">
              <w:rPr>
                <w:rFonts w:ascii="Calibri" w:hAnsi="Calibri" w:cs="Calibri"/>
                <w:b/>
                <w:bCs/>
              </w:rPr>
              <w:t xml:space="preserve">operacja zakłada utworzenie dodatkowego </w:t>
            </w:r>
            <w:r w:rsidR="00CD38AF">
              <w:rPr>
                <w:rFonts w:ascii="Calibri" w:hAnsi="Calibri" w:cs="Calibri"/>
                <w:b/>
                <w:bCs/>
              </w:rPr>
              <w:t xml:space="preserve">1 </w:t>
            </w:r>
            <w:r w:rsidR="004D606E">
              <w:rPr>
                <w:rFonts w:ascii="Calibri" w:hAnsi="Calibri" w:cs="Calibri"/>
                <w:b/>
                <w:bCs/>
              </w:rPr>
              <w:t xml:space="preserve">miejsca pracy (poza wymaganym </w:t>
            </w:r>
            <w:r w:rsidR="00AC59B4">
              <w:rPr>
                <w:rFonts w:ascii="Calibri" w:hAnsi="Calibri" w:cs="Calibri"/>
                <w:b/>
                <w:bCs/>
              </w:rPr>
              <w:t>w zakresie spełnienia kryterium dostępu)</w:t>
            </w:r>
          </w:p>
          <w:p w14:paraId="19F7E8D1" w14:textId="2B0268BB" w:rsidR="00FE13BD" w:rsidRDefault="00CD38AF" w:rsidP="007B74E9">
            <w:pPr>
              <w:pStyle w:val="Akapitzlist"/>
              <w:numPr>
                <w:ilvl w:val="0"/>
                <w:numId w:val="22"/>
              </w:numPr>
              <w:jc w:val="both"/>
              <w:rPr>
                <w:rFonts w:ascii="Calibri" w:hAnsi="Calibri" w:cs="Calibri"/>
              </w:rPr>
            </w:pPr>
            <w:r w:rsidRPr="00C03CFF">
              <w:rPr>
                <w:rFonts w:ascii="Calibri" w:hAnsi="Calibri" w:cs="Calibri"/>
                <w:b/>
                <w:bCs/>
              </w:rPr>
              <w:t>5 pkt</w:t>
            </w:r>
            <w:r>
              <w:rPr>
                <w:rFonts w:ascii="Calibri" w:hAnsi="Calibri" w:cs="Calibri"/>
              </w:rPr>
              <w:t xml:space="preserve"> - </w:t>
            </w:r>
            <w:r w:rsidR="00972250">
              <w:rPr>
                <w:rFonts w:ascii="Calibri" w:hAnsi="Calibri" w:cs="Calibri"/>
              </w:rPr>
              <w:t>o</w:t>
            </w:r>
            <w:r w:rsidR="00FE13BD">
              <w:rPr>
                <w:rFonts w:ascii="Calibri" w:hAnsi="Calibri" w:cs="Calibri"/>
              </w:rPr>
              <w:t xml:space="preserve">peracja zakłada utworzenie dodatkowego </w:t>
            </w:r>
            <w:r>
              <w:rPr>
                <w:rFonts w:ascii="Calibri" w:hAnsi="Calibri" w:cs="Calibri"/>
              </w:rPr>
              <w:t xml:space="preserve">1 </w:t>
            </w:r>
            <w:r w:rsidR="00FE13BD">
              <w:rPr>
                <w:rFonts w:ascii="Calibri" w:hAnsi="Calibri" w:cs="Calibri"/>
              </w:rPr>
              <w:t>miejsca pracy (1 etat, umowa o pracę)</w:t>
            </w:r>
            <w:r w:rsidR="00344896">
              <w:rPr>
                <w:rFonts w:ascii="Calibri" w:hAnsi="Calibri" w:cs="Calibri"/>
              </w:rPr>
              <w:t xml:space="preserve"> i utrzymanie go przez okres trwałości projektu</w:t>
            </w:r>
            <w:r>
              <w:rPr>
                <w:rFonts w:ascii="Calibri" w:hAnsi="Calibri" w:cs="Calibri"/>
              </w:rPr>
              <w:t>, lub</w:t>
            </w:r>
          </w:p>
          <w:p w14:paraId="1CFF7AE3" w14:textId="77777777" w:rsidR="00CD38AF" w:rsidRDefault="00DC524A" w:rsidP="007B74E9">
            <w:pPr>
              <w:pStyle w:val="Akapitzlist"/>
              <w:numPr>
                <w:ilvl w:val="0"/>
                <w:numId w:val="22"/>
              </w:numPr>
              <w:jc w:val="both"/>
              <w:rPr>
                <w:rFonts w:ascii="Calibri" w:hAnsi="Calibri" w:cs="Calibri"/>
              </w:rPr>
            </w:pPr>
            <w:r w:rsidRPr="00C03CFF">
              <w:rPr>
                <w:rFonts w:ascii="Calibri" w:hAnsi="Calibri" w:cs="Calibri"/>
                <w:b/>
                <w:bCs/>
              </w:rPr>
              <w:t>0 pkt</w:t>
            </w:r>
            <w:r>
              <w:rPr>
                <w:rFonts w:ascii="Calibri" w:hAnsi="Calibri" w:cs="Calibri"/>
              </w:rPr>
              <w:t xml:space="preserve"> – </w:t>
            </w:r>
            <w:r w:rsidR="00972250">
              <w:rPr>
                <w:rFonts w:ascii="Calibri" w:hAnsi="Calibri" w:cs="Calibri"/>
              </w:rPr>
              <w:t>o</w:t>
            </w:r>
            <w:r w:rsidR="00CD38AF">
              <w:rPr>
                <w:rFonts w:ascii="Calibri" w:hAnsi="Calibri" w:cs="Calibri"/>
              </w:rPr>
              <w:t>peracja</w:t>
            </w:r>
            <w:r>
              <w:rPr>
                <w:rFonts w:ascii="Calibri" w:hAnsi="Calibri" w:cs="Calibri"/>
              </w:rPr>
              <w:t xml:space="preserve"> nie z</w:t>
            </w:r>
            <w:r w:rsidR="00972250">
              <w:rPr>
                <w:rFonts w:ascii="Calibri" w:hAnsi="Calibri" w:cs="Calibri"/>
              </w:rPr>
              <w:t>a</w:t>
            </w:r>
            <w:r>
              <w:rPr>
                <w:rFonts w:ascii="Calibri" w:hAnsi="Calibri" w:cs="Calibri"/>
              </w:rPr>
              <w:t xml:space="preserve">kłada </w:t>
            </w:r>
            <w:r w:rsidR="00972250">
              <w:rPr>
                <w:rFonts w:ascii="Calibri" w:hAnsi="Calibri" w:cs="Calibri"/>
              </w:rPr>
              <w:t>dodatkowego utw</w:t>
            </w:r>
            <w:r w:rsidR="009F4425">
              <w:rPr>
                <w:rFonts w:ascii="Calibri" w:hAnsi="Calibri" w:cs="Calibri"/>
              </w:rPr>
              <w:t>orzenia miejsca pracy</w:t>
            </w:r>
            <w:r w:rsidR="00C03CFF">
              <w:rPr>
                <w:rFonts w:ascii="Calibri" w:hAnsi="Calibri" w:cs="Calibri"/>
              </w:rPr>
              <w:t>.</w:t>
            </w:r>
            <w:r w:rsidR="00DA0871">
              <w:rPr>
                <w:rFonts w:ascii="Calibri" w:hAnsi="Calibri" w:cs="Calibri"/>
              </w:rPr>
              <w:t xml:space="preserve"> </w:t>
            </w:r>
            <w:r w:rsidR="00CD38AF">
              <w:rPr>
                <w:rFonts w:ascii="Calibri" w:hAnsi="Calibri" w:cs="Calibri"/>
              </w:rPr>
              <w:t xml:space="preserve"> </w:t>
            </w:r>
          </w:p>
          <w:p w14:paraId="596FE49E" w14:textId="0FEC6DBA" w:rsidR="0055421F" w:rsidRPr="0055421F" w:rsidRDefault="0055421F" w:rsidP="0055421F">
            <w:pPr>
              <w:jc w:val="both"/>
              <w:rPr>
                <w:rFonts w:ascii="Calibri" w:hAnsi="Calibri" w:cs="Calibri"/>
              </w:rPr>
            </w:pPr>
            <w:r w:rsidRPr="00D4724C">
              <w:rPr>
                <w:rFonts w:ascii="Calibri" w:hAnsi="Calibri" w:cs="Calibri"/>
                <w:b/>
                <w:bCs/>
              </w:rPr>
              <w:t xml:space="preserve">Ocena dokonywana jest na podstawie zapisów znajdujących się w załączniku do </w:t>
            </w:r>
            <w:r w:rsidR="00DC264E" w:rsidRPr="00D4724C">
              <w:rPr>
                <w:rFonts w:ascii="Calibri" w:hAnsi="Calibri" w:cs="Calibri"/>
                <w:b/>
                <w:bCs/>
              </w:rPr>
              <w:t>wniosku pn. Opis zgodności projektu ze strategią rozwoju lokalnego kierowanego przez społeczność oraz z lokalnymi kryteriami wyboru.</w:t>
            </w:r>
          </w:p>
        </w:tc>
        <w:tc>
          <w:tcPr>
            <w:tcW w:w="2885" w:type="dxa"/>
          </w:tcPr>
          <w:p w14:paraId="34A263A1" w14:textId="42F68598" w:rsidR="00027229" w:rsidRDefault="00AB14B9" w:rsidP="00B538F8">
            <w:pPr>
              <w:jc w:val="center"/>
              <w:rPr>
                <w:rFonts w:ascii="Calibri" w:hAnsi="Calibri" w:cs="Calibri"/>
                <w:b/>
                <w:bCs/>
              </w:rPr>
            </w:pPr>
            <w:r>
              <w:rPr>
                <w:rFonts w:ascii="Calibri" w:hAnsi="Calibri" w:cs="Calibri"/>
                <w:b/>
                <w:bCs/>
              </w:rPr>
              <w:t>0-5 pkt</w:t>
            </w:r>
          </w:p>
        </w:tc>
        <w:tc>
          <w:tcPr>
            <w:tcW w:w="3635" w:type="dxa"/>
          </w:tcPr>
          <w:p w14:paraId="2104A906" w14:textId="77777777" w:rsidR="00AB14B9" w:rsidRDefault="00AB14B9" w:rsidP="00AB14B9">
            <w:pPr>
              <w:jc w:val="center"/>
              <w:rPr>
                <w:rFonts w:ascii="Calibri" w:hAnsi="Calibri" w:cs="Calibri"/>
                <w:b/>
                <w:bCs/>
              </w:rPr>
            </w:pPr>
            <w:r w:rsidRPr="00CF7054">
              <w:rPr>
                <w:rFonts w:ascii="Calibri" w:hAnsi="Calibri" w:cs="Calibri"/>
                <w:b/>
                <w:bCs/>
              </w:rPr>
              <w:t xml:space="preserve">Kryterium nie podlega uzupełnieniom. </w:t>
            </w:r>
          </w:p>
          <w:p w14:paraId="73480109" w14:textId="77777777" w:rsidR="009F1148" w:rsidRDefault="009F1148" w:rsidP="00AB14B9">
            <w:pPr>
              <w:jc w:val="center"/>
              <w:rPr>
                <w:rFonts w:ascii="Calibri" w:hAnsi="Calibri" w:cs="Calibri"/>
                <w:b/>
                <w:bCs/>
              </w:rPr>
            </w:pPr>
          </w:p>
          <w:p w14:paraId="29FB6CC7" w14:textId="3EBDEB96" w:rsidR="00D0518D" w:rsidRPr="00CF7054" w:rsidRDefault="00D0518D" w:rsidP="00AB14B9">
            <w:pPr>
              <w:jc w:val="center"/>
              <w:rPr>
                <w:rFonts w:ascii="Calibri" w:hAnsi="Calibri" w:cs="Calibri"/>
                <w:b/>
                <w:bCs/>
              </w:rPr>
            </w:pPr>
          </w:p>
          <w:p w14:paraId="54D4F659" w14:textId="77777777" w:rsidR="00027229" w:rsidRPr="00CF7054" w:rsidRDefault="00027229" w:rsidP="00027229">
            <w:pPr>
              <w:jc w:val="center"/>
              <w:rPr>
                <w:rFonts w:ascii="Calibri" w:hAnsi="Calibri" w:cs="Calibri"/>
                <w:b/>
                <w:bCs/>
              </w:rPr>
            </w:pPr>
          </w:p>
        </w:tc>
      </w:tr>
      <w:tr w:rsidR="0018559B" w:rsidRPr="006137CE" w14:paraId="2CE8043F" w14:textId="77777777" w:rsidTr="00CE7EC6">
        <w:tc>
          <w:tcPr>
            <w:tcW w:w="567" w:type="dxa"/>
          </w:tcPr>
          <w:p w14:paraId="39F4E8B7" w14:textId="0EF3B422" w:rsidR="0018559B" w:rsidRDefault="00D5297B" w:rsidP="00B538F8">
            <w:pPr>
              <w:jc w:val="center"/>
              <w:rPr>
                <w:rFonts w:ascii="Calibri" w:hAnsi="Calibri" w:cs="Calibri"/>
                <w:b/>
                <w:bCs/>
              </w:rPr>
            </w:pPr>
            <w:r>
              <w:rPr>
                <w:rFonts w:ascii="Calibri" w:hAnsi="Calibri" w:cs="Calibri"/>
                <w:b/>
                <w:bCs/>
              </w:rPr>
              <w:t>5</w:t>
            </w:r>
            <w:r w:rsidR="00A74799">
              <w:rPr>
                <w:rFonts w:ascii="Calibri" w:hAnsi="Calibri" w:cs="Calibri"/>
                <w:b/>
                <w:bCs/>
              </w:rPr>
              <w:t xml:space="preserve"> a</w:t>
            </w:r>
            <w:r w:rsidR="00E95C77">
              <w:rPr>
                <w:rFonts w:ascii="Calibri" w:hAnsi="Calibri" w:cs="Calibri"/>
                <w:b/>
                <w:bCs/>
              </w:rPr>
              <w:t>.</w:t>
            </w:r>
          </w:p>
        </w:tc>
        <w:tc>
          <w:tcPr>
            <w:tcW w:w="2411" w:type="dxa"/>
          </w:tcPr>
          <w:p w14:paraId="55BD46D3" w14:textId="101E4134" w:rsidR="001A4BA4" w:rsidRPr="00C96992" w:rsidRDefault="001A4BA4" w:rsidP="00792220">
            <w:pPr>
              <w:pStyle w:val="Default"/>
              <w:jc w:val="both"/>
              <w:rPr>
                <w:sz w:val="22"/>
                <w:szCs w:val="22"/>
              </w:rPr>
            </w:pPr>
            <w:r w:rsidRPr="00C96992">
              <w:rPr>
                <w:b/>
                <w:bCs/>
                <w:sz w:val="22"/>
                <w:szCs w:val="22"/>
              </w:rPr>
              <w:t xml:space="preserve">Wzrost oferty agroturystyki (dotyczy tylko gospodarstw agroturystycznych) </w:t>
            </w:r>
          </w:p>
          <w:p w14:paraId="039097FD" w14:textId="1E4918C1" w:rsidR="0018559B" w:rsidRDefault="0018559B" w:rsidP="00652C67">
            <w:pPr>
              <w:pStyle w:val="Default"/>
              <w:rPr>
                <w:b/>
                <w:bCs/>
              </w:rPr>
            </w:pPr>
          </w:p>
        </w:tc>
        <w:tc>
          <w:tcPr>
            <w:tcW w:w="5620" w:type="dxa"/>
          </w:tcPr>
          <w:p w14:paraId="088CF0EB" w14:textId="25967D05" w:rsidR="00C96992" w:rsidRDefault="00C96992" w:rsidP="00792220">
            <w:pPr>
              <w:jc w:val="both"/>
              <w:rPr>
                <w:rFonts w:ascii="Calibri" w:hAnsi="Calibri" w:cs="Calibri"/>
              </w:rPr>
            </w:pPr>
            <w:r w:rsidRPr="003E67BC">
              <w:rPr>
                <w:rFonts w:ascii="Calibri" w:hAnsi="Calibri" w:cs="Calibri"/>
                <w:b/>
                <w:bCs/>
              </w:rPr>
              <w:t>Ocenie podlega</w:t>
            </w:r>
            <w:r>
              <w:rPr>
                <w:rFonts w:ascii="Calibri" w:hAnsi="Calibri" w:cs="Calibri"/>
              </w:rPr>
              <w:t xml:space="preserve"> </w:t>
            </w:r>
            <w:r w:rsidR="003E67BC">
              <w:rPr>
                <w:rFonts w:ascii="Calibri" w:hAnsi="Calibri" w:cs="Calibri"/>
              </w:rPr>
              <w:t>czy wnioskodawca</w:t>
            </w:r>
            <w:r w:rsidRPr="00C96992">
              <w:rPr>
                <w:rFonts w:ascii="Calibri" w:hAnsi="Calibri" w:cs="Calibri"/>
              </w:rPr>
              <w:t xml:space="preserve"> wprowadz</w:t>
            </w:r>
            <w:r w:rsidR="002D27B9">
              <w:rPr>
                <w:rFonts w:ascii="Calibri" w:hAnsi="Calibri" w:cs="Calibri"/>
              </w:rPr>
              <w:t>i</w:t>
            </w:r>
            <w:r w:rsidRPr="00C96992">
              <w:rPr>
                <w:rFonts w:ascii="Calibri" w:hAnsi="Calibri" w:cs="Calibri"/>
              </w:rPr>
              <w:t xml:space="preserve"> do oferty gospodarstwa agroturystycznego co najmniej jedn</w:t>
            </w:r>
            <w:r w:rsidR="002D27B9">
              <w:rPr>
                <w:rFonts w:ascii="Calibri" w:hAnsi="Calibri" w:cs="Calibri"/>
              </w:rPr>
              <w:t>ą</w:t>
            </w:r>
            <w:r w:rsidRPr="00C96992">
              <w:rPr>
                <w:rFonts w:ascii="Calibri" w:hAnsi="Calibri" w:cs="Calibri"/>
              </w:rPr>
              <w:t xml:space="preserve"> atrakc</w:t>
            </w:r>
            <w:r w:rsidR="00C23319">
              <w:rPr>
                <w:rFonts w:ascii="Calibri" w:hAnsi="Calibri" w:cs="Calibri"/>
              </w:rPr>
              <w:t>ję</w:t>
            </w:r>
            <w:r w:rsidRPr="00C96992">
              <w:rPr>
                <w:rFonts w:ascii="Calibri" w:hAnsi="Calibri" w:cs="Calibri"/>
              </w:rPr>
              <w:t xml:space="preserve"> czasu wolnego </w:t>
            </w:r>
            <w:r w:rsidR="00EB44C4">
              <w:rPr>
                <w:rFonts w:ascii="Calibri" w:hAnsi="Calibri" w:cs="Calibri"/>
              </w:rPr>
              <w:t xml:space="preserve">rozumianą </w:t>
            </w:r>
            <w:r w:rsidRPr="00C96992">
              <w:rPr>
                <w:rFonts w:ascii="Calibri" w:hAnsi="Calibri" w:cs="Calibri"/>
              </w:rPr>
              <w:t xml:space="preserve">jako działalność niemająca charakteru materialnego, którą rolnik może zaoferować odwiedzającym gospodarstwo rolne w celu dostarczenia im określonych korzyści lub zaspokojenia ich potrzeb. Oferta kierowana do turystów, nie powinna ograniczać się tylko do zakwaterowania oraz wyżywienia w gospodarstwie agroturystycznym. Fakt ten powinien być uwzględniany przez osoby planujące prowadzenie działalności agroturystycznej. Ofertę gospodarstw agroturystycznych należy urozmaicać </w:t>
            </w:r>
            <w:r w:rsidR="00792220">
              <w:rPr>
                <w:rFonts w:ascii="Calibri" w:hAnsi="Calibri" w:cs="Calibri"/>
              </w:rPr>
              <w:br/>
            </w:r>
            <w:r w:rsidRPr="00C96992">
              <w:rPr>
                <w:rFonts w:ascii="Calibri" w:hAnsi="Calibri" w:cs="Calibri"/>
              </w:rPr>
              <w:t xml:space="preserve">o dodatkowe atrakcje np. prowadząc szkolenia i warsztaty, uprawiania wypoczynku czynnego, doskonalenia </w:t>
            </w:r>
            <w:r w:rsidRPr="00C96992">
              <w:rPr>
                <w:rFonts w:ascii="Calibri" w:hAnsi="Calibri" w:cs="Calibri"/>
              </w:rPr>
              <w:lastRenderedPageBreak/>
              <w:t xml:space="preserve">umiejętności kulinarnych i rzemieślniczych, wycieczki krajoznawcze, kuligi, grzybobranie, naukę wyrobów rękodzielniczych itp. </w:t>
            </w:r>
          </w:p>
          <w:p w14:paraId="6E0518F8" w14:textId="4033EAC6" w:rsidR="00B43DFF" w:rsidRDefault="00B43DFF" w:rsidP="00792220">
            <w:pPr>
              <w:pStyle w:val="Akapitzlist"/>
              <w:numPr>
                <w:ilvl w:val="0"/>
                <w:numId w:val="26"/>
              </w:numPr>
              <w:jc w:val="both"/>
              <w:rPr>
                <w:rFonts w:ascii="Calibri" w:hAnsi="Calibri" w:cs="Calibri"/>
              </w:rPr>
            </w:pPr>
            <w:r w:rsidRPr="009A61A5">
              <w:rPr>
                <w:rFonts w:ascii="Calibri" w:hAnsi="Calibri" w:cs="Calibri"/>
                <w:b/>
                <w:bCs/>
              </w:rPr>
              <w:t>3 pkt</w:t>
            </w:r>
            <w:r>
              <w:rPr>
                <w:rFonts w:ascii="Calibri" w:hAnsi="Calibri" w:cs="Calibri"/>
              </w:rPr>
              <w:t xml:space="preserve"> – wnioskodawca </w:t>
            </w:r>
            <w:r w:rsidR="00CC1F3A">
              <w:rPr>
                <w:rFonts w:ascii="Calibri" w:hAnsi="Calibri" w:cs="Calibri"/>
              </w:rPr>
              <w:t xml:space="preserve">w ramach rozwijanego gospodarstwa agroturystycznego </w:t>
            </w:r>
            <w:r w:rsidR="005463AF">
              <w:rPr>
                <w:rFonts w:ascii="Calibri" w:hAnsi="Calibri" w:cs="Calibri"/>
              </w:rPr>
              <w:t>wprowadzi co najmniej jedną atrakcję czasu wolnego, lub;</w:t>
            </w:r>
          </w:p>
          <w:p w14:paraId="1DBF6CA5" w14:textId="194701C2" w:rsidR="005463AF" w:rsidRPr="00B43DFF" w:rsidRDefault="005463AF" w:rsidP="00792220">
            <w:pPr>
              <w:pStyle w:val="Akapitzlist"/>
              <w:numPr>
                <w:ilvl w:val="0"/>
                <w:numId w:val="26"/>
              </w:numPr>
              <w:jc w:val="both"/>
              <w:rPr>
                <w:rFonts w:ascii="Calibri" w:hAnsi="Calibri" w:cs="Calibri"/>
              </w:rPr>
            </w:pPr>
            <w:r w:rsidRPr="009A61A5">
              <w:rPr>
                <w:rFonts w:ascii="Calibri" w:hAnsi="Calibri" w:cs="Calibri"/>
                <w:b/>
                <w:bCs/>
              </w:rPr>
              <w:t>0 pkt</w:t>
            </w:r>
            <w:r>
              <w:rPr>
                <w:rFonts w:ascii="Calibri" w:hAnsi="Calibri" w:cs="Calibri"/>
              </w:rPr>
              <w:t xml:space="preserve"> – wnioskodawca </w:t>
            </w:r>
            <w:r w:rsidR="00694167">
              <w:rPr>
                <w:rFonts w:ascii="Calibri" w:hAnsi="Calibri" w:cs="Calibri"/>
              </w:rPr>
              <w:t>nie planuje wprowadzić</w:t>
            </w:r>
            <w:r w:rsidR="00BA0DB4">
              <w:rPr>
                <w:rFonts w:ascii="Calibri" w:hAnsi="Calibri" w:cs="Calibri"/>
              </w:rPr>
              <w:t xml:space="preserve"> </w:t>
            </w:r>
            <w:r w:rsidR="00792220">
              <w:rPr>
                <w:rFonts w:ascii="Calibri" w:hAnsi="Calibri" w:cs="Calibri"/>
              </w:rPr>
              <w:br/>
            </w:r>
            <w:r w:rsidR="00BE485A">
              <w:rPr>
                <w:rFonts w:ascii="Calibri" w:hAnsi="Calibri" w:cs="Calibri"/>
              </w:rPr>
              <w:t xml:space="preserve">w ramach rozwijanego gospodarstwa agroturystycznego atrakcji </w:t>
            </w:r>
            <w:r w:rsidR="009A61A5">
              <w:rPr>
                <w:rFonts w:ascii="Calibri" w:hAnsi="Calibri" w:cs="Calibri"/>
              </w:rPr>
              <w:t>czasu wolnego.</w:t>
            </w:r>
          </w:p>
          <w:p w14:paraId="5D2380C7" w14:textId="5E5F7E0A" w:rsidR="00B36934" w:rsidRPr="00B36934" w:rsidRDefault="0055421F" w:rsidP="00792220">
            <w:pPr>
              <w:jc w:val="both"/>
              <w:rPr>
                <w:rFonts w:ascii="Calibri" w:hAnsi="Calibri" w:cs="Calibri"/>
                <w:b/>
                <w:bCs/>
              </w:rPr>
            </w:pPr>
            <w:r w:rsidRPr="00D4724C">
              <w:rPr>
                <w:rFonts w:ascii="Calibri" w:hAnsi="Calibri" w:cs="Calibri"/>
                <w:b/>
                <w:bCs/>
              </w:rPr>
              <w:t xml:space="preserve">Ocena dokonywana jest na podstawie zapisów znajdujących się w załączniku do </w:t>
            </w:r>
            <w:r w:rsidR="00DC264E" w:rsidRPr="00D4724C">
              <w:rPr>
                <w:rFonts w:ascii="Calibri" w:hAnsi="Calibri" w:cs="Calibri"/>
                <w:b/>
                <w:bCs/>
              </w:rPr>
              <w:t>wniosku pn. Opis zgodności projektu ze strategią rozwoju lokalnego kierowanego przez społeczność oraz z lokalnymi kryteriami wyboru.</w:t>
            </w:r>
          </w:p>
        </w:tc>
        <w:tc>
          <w:tcPr>
            <w:tcW w:w="2885" w:type="dxa"/>
          </w:tcPr>
          <w:p w14:paraId="36103127" w14:textId="09FD4B75" w:rsidR="0018559B" w:rsidRDefault="00E95C77" w:rsidP="00B538F8">
            <w:pPr>
              <w:jc w:val="center"/>
              <w:rPr>
                <w:rFonts w:ascii="Calibri" w:hAnsi="Calibri" w:cs="Calibri"/>
                <w:b/>
                <w:bCs/>
              </w:rPr>
            </w:pPr>
            <w:r>
              <w:rPr>
                <w:rFonts w:ascii="Calibri" w:hAnsi="Calibri" w:cs="Calibri"/>
                <w:b/>
                <w:bCs/>
              </w:rPr>
              <w:lastRenderedPageBreak/>
              <w:t>0-</w:t>
            </w:r>
            <w:r w:rsidR="004064FC">
              <w:rPr>
                <w:rFonts w:ascii="Calibri" w:hAnsi="Calibri" w:cs="Calibri"/>
                <w:b/>
                <w:bCs/>
              </w:rPr>
              <w:t>3</w:t>
            </w:r>
            <w:r>
              <w:rPr>
                <w:rFonts w:ascii="Calibri" w:hAnsi="Calibri" w:cs="Calibri"/>
                <w:b/>
                <w:bCs/>
              </w:rPr>
              <w:t xml:space="preserve"> pkt </w:t>
            </w:r>
          </w:p>
        </w:tc>
        <w:tc>
          <w:tcPr>
            <w:tcW w:w="3635" w:type="dxa"/>
          </w:tcPr>
          <w:p w14:paraId="769676ED" w14:textId="77777777" w:rsidR="00E95C77" w:rsidRPr="00CF7054" w:rsidRDefault="00E95C77" w:rsidP="00E95C77">
            <w:pPr>
              <w:jc w:val="center"/>
              <w:rPr>
                <w:rFonts w:ascii="Calibri" w:hAnsi="Calibri" w:cs="Calibri"/>
                <w:b/>
                <w:bCs/>
              </w:rPr>
            </w:pPr>
            <w:r w:rsidRPr="00CF7054">
              <w:rPr>
                <w:rFonts w:ascii="Calibri" w:hAnsi="Calibri" w:cs="Calibri"/>
                <w:b/>
                <w:bCs/>
              </w:rPr>
              <w:t xml:space="preserve">Kryterium nie podlega uzupełnieniom. </w:t>
            </w:r>
          </w:p>
          <w:p w14:paraId="5E828A2C" w14:textId="4943E34F" w:rsidR="004A0ED9" w:rsidRPr="00CF7054" w:rsidRDefault="004A0ED9" w:rsidP="004A0ED9">
            <w:pPr>
              <w:jc w:val="center"/>
              <w:rPr>
                <w:rFonts w:ascii="Calibri" w:hAnsi="Calibri" w:cs="Calibri"/>
                <w:b/>
                <w:bCs/>
              </w:rPr>
            </w:pPr>
            <w:r>
              <w:rPr>
                <w:rFonts w:ascii="Calibri" w:hAnsi="Calibri" w:cs="Calibri"/>
                <w:b/>
                <w:bCs/>
              </w:rPr>
              <w:t xml:space="preserve">Kryterium rozstrzygające nr </w:t>
            </w:r>
            <w:r>
              <w:rPr>
                <w:rFonts w:ascii="Calibri" w:hAnsi="Calibri" w:cs="Calibri"/>
                <w:b/>
                <w:bCs/>
              </w:rPr>
              <w:t>3</w:t>
            </w:r>
            <w:r>
              <w:rPr>
                <w:rFonts w:ascii="Calibri" w:hAnsi="Calibri" w:cs="Calibri"/>
                <w:b/>
                <w:bCs/>
              </w:rPr>
              <w:t>.</w:t>
            </w:r>
          </w:p>
          <w:p w14:paraId="263A7D5C" w14:textId="77777777" w:rsidR="0018559B" w:rsidRPr="00CF7054" w:rsidRDefault="0018559B" w:rsidP="00AB14B9">
            <w:pPr>
              <w:jc w:val="center"/>
              <w:rPr>
                <w:rFonts w:ascii="Calibri" w:hAnsi="Calibri" w:cs="Calibri"/>
                <w:b/>
                <w:bCs/>
              </w:rPr>
            </w:pPr>
          </w:p>
        </w:tc>
      </w:tr>
      <w:tr w:rsidR="001A4BA4" w:rsidRPr="006137CE" w14:paraId="22411434" w14:textId="77777777" w:rsidTr="00CE7EC6">
        <w:tc>
          <w:tcPr>
            <w:tcW w:w="567" w:type="dxa"/>
          </w:tcPr>
          <w:p w14:paraId="7CCA6948" w14:textId="5159E8B2" w:rsidR="001A4BA4" w:rsidRDefault="00A74799" w:rsidP="00B538F8">
            <w:pPr>
              <w:jc w:val="center"/>
              <w:rPr>
                <w:rFonts w:ascii="Calibri" w:hAnsi="Calibri" w:cs="Calibri"/>
                <w:b/>
                <w:bCs/>
              </w:rPr>
            </w:pPr>
            <w:r>
              <w:rPr>
                <w:rFonts w:ascii="Calibri" w:hAnsi="Calibri" w:cs="Calibri"/>
                <w:b/>
                <w:bCs/>
              </w:rPr>
              <w:t>5 b</w:t>
            </w:r>
            <w:r w:rsidR="001A4BA4">
              <w:rPr>
                <w:rFonts w:ascii="Calibri" w:hAnsi="Calibri" w:cs="Calibri"/>
                <w:b/>
                <w:bCs/>
              </w:rPr>
              <w:t>.</w:t>
            </w:r>
          </w:p>
        </w:tc>
        <w:tc>
          <w:tcPr>
            <w:tcW w:w="2411" w:type="dxa"/>
          </w:tcPr>
          <w:p w14:paraId="5CFE6ABD" w14:textId="77777777" w:rsidR="001A4BA4" w:rsidRPr="009A61A5" w:rsidRDefault="001A4BA4" w:rsidP="00792220">
            <w:pPr>
              <w:pStyle w:val="Default"/>
              <w:jc w:val="both"/>
              <w:rPr>
                <w:sz w:val="22"/>
                <w:szCs w:val="22"/>
              </w:rPr>
            </w:pPr>
            <w:r w:rsidRPr="009A61A5">
              <w:rPr>
                <w:b/>
                <w:bCs/>
                <w:sz w:val="22"/>
                <w:szCs w:val="22"/>
              </w:rPr>
              <w:t xml:space="preserve">Wzrost oferty zagrody edukacyjnej (dotyczy tylko zagród edukacyjnych) </w:t>
            </w:r>
          </w:p>
          <w:p w14:paraId="7C35D8E0" w14:textId="77777777" w:rsidR="001A4BA4" w:rsidRDefault="001A4BA4" w:rsidP="001A4BA4">
            <w:pPr>
              <w:pStyle w:val="Default"/>
              <w:rPr>
                <w:b/>
                <w:bCs/>
                <w:sz w:val="18"/>
                <w:szCs w:val="18"/>
              </w:rPr>
            </w:pPr>
          </w:p>
        </w:tc>
        <w:tc>
          <w:tcPr>
            <w:tcW w:w="5620" w:type="dxa"/>
          </w:tcPr>
          <w:p w14:paraId="5B505A6C" w14:textId="576289A4" w:rsidR="00EB32E8" w:rsidRPr="009A61A5" w:rsidRDefault="00EB32E8" w:rsidP="00792220">
            <w:pPr>
              <w:pStyle w:val="Default"/>
              <w:jc w:val="both"/>
              <w:rPr>
                <w:sz w:val="22"/>
                <w:szCs w:val="22"/>
              </w:rPr>
            </w:pPr>
            <w:r w:rsidRPr="009A61A5">
              <w:rPr>
                <w:sz w:val="22"/>
                <w:szCs w:val="22"/>
              </w:rPr>
              <w:t xml:space="preserve">W ramach kryterium ocenie podlegać będzie wprowadzenie usług edukacyjnych mających na celu upowszechnienie informacji o pochodzeniu żywności, różnicowanie pozarolniczej działalności na obszarach wiejskich oraz zachowanie wiejskiego dziedzictwa kulturowego. Wnioskodawca powinien wykazać przynajmniej jeden cel edukacyjny poza wymaganym minimum zgodnie ze standardami Ogólnopolskiej Sieci Zagród Edukacyjnych (OSZE). </w:t>
            </w:r>
          </w:p>
          <w:p w14:paraId="34A9BC59" w14:textId="7D79AE40" w:rsidR="00EB32E8" w:rsidRPr="009A61A5" w:rsidRDefault="00EB32E8" w:rsidP="00792220">
            <w:pPr>
              <w:pStyle w:val="Default"/>
              <w:jc w:val="both"/>
              <w:rPr>
                <w:sz w:val="22"/>
                <w:szCs w:val="22"/>
              </w:rPr>
            </w:pPr>
            <w:r w:rsidRPr="009A61A5">
              <w:rPr>
                <w:sz w:val="22"/>
                <w:szCs w:val="22"/>
              </w:rPr>
              <w:t xml:space="preserve">Zgodnie z koncepcją zatwierdzoną przez Ministerstwo Rolnictwa i Rozwoju Wsi w listopadzie 2011 roku oraz wdrażaną przez Centrum Doradztwa Rolniczego w Brwi-nowie, Oddział w Krakowie (CDR O/Kraków), „Zagroda edukacyjna” to obiekt realizujący przynajmniej dwa cele edukacyjne spośród niżej wymienionych: </w:t>
            </w:r>
          </w:p>
          <w:p w14:paraId="6EAB7760" w14:textId="77777777" w:rsidR="00EB32E8" w:rsidRPr="009A61A5" w:rsidRDefault="00EB32E8" w:rsidP="00792220">
            <w:pPr>
              <w:pStyle w:val="Default"/>
              <w:jc w:val="both"/>
              <w:rPr>
                <w:sz w:val="22"/>
                <w:szCs w:val="22"/>
              </w:rPr>
            </w:pPr>
            <w:r w:rsidRPr="009A61A5">
              <w:rPr>
                <w:sz w:val="22"/>
                <w:szCs w:val="22"/>
              </w:rPr>
              <w:t xml:space="preserve">• edukacja w zakresie produkcji roślinnej, </w:t>
            </w:r>
          </w:p>
          <w:p w14:paraId="430F7DEF" w14:textId="77777777" w:rsidR="00EB32E8" w:rsidRPr="009A61A5" w:rsidRDefault="00EB32E8" w:rsidP="00792220">
            <w:pPr>
              <w:pStyle w:val="Default"/>
              <w:jc w:val="both"/>
              <w:rPr>
                <w:sz w:val="22"/>
                <w:szCs w:val="22"/>
              </w:rPr>
            </w:pPr>
            <w:r w:rsidRPr="009A61A5">
              <w:rPr>
                <w:sz w:val="22"/>
                <w:szCs w:val="22"/>
              </w:rPr>
              <w:t xml:space="preserve">• edukacja w zakresie produkcji zwierzęcej, </w:t>
            </w:r>
          </w:p>
          <w:p w14:paraId="445F0E91" w14:textId="77777777" w:rsidR="00EB32E8" w:rsidRPr="009A61A5" w:rsidRDefault="00EB32E8" w:rsidP="00792220">
            <w:pPr>
              <w:pStyle w:val="Default"/>
              <w:jc w:val="both"/>
              <w:rPr>
                <w:sz w:val="22"/>
                <w:szCs w:val="22"/>
              </w:rPr>
            </w:pPr>
            <w:r w:rsidRPr="009A61A5">
              <w:rPr>
                <w:sz w:val="22"/>
                <w:szCs w:val="22"/>
              </w:rPr>
              <w:t xml:space="preserve">• edukacja w zakresie przetwórstwa płodów rolnych, </w:t>
            </w:r>
          </w:p>
          <w:p w14:paraId="1C5B4C15" w14:textId="77777777" w:rsidR="004D1758" w:rsidRDefault="00EB32E8" w:rsidP="00792220">
            <w:pPr>
              <w:pStyle w:val="Default"/>
              <w:jc w:val="both"/>
              <w:rPr>
                <w:sz w:val="22"/>
                <w:szCs w:val="22"/>
              </w:rPr>
            </w:pPr>
            <w:r w:rsidRPr="009A61A5">
              <w:rPr>
                <w:sz w:val="22"/>
                <w:szCs w:val="22"/>
              </w:rPr>
              <w:t>• edukacja w zakresie świadomości ekologicznej</w:t>
            </w:r>
          </w:p>
          <w:p w14:paraId="0DBEBB3A" w14:textId="7582763A" w:rsidR="00EB32E8" w:rsidRPr="009A61A5" w:rsidRDefault="00EB32E8" w:rsidP="00792220">
            <w:pPr>
              <w:pStyle w:val="Default"/>
              <w:jc w:val="both"/>
              <w:rPr>
                <w:sz w:val="22"/>
                <w:szCs w:val="22"/>
              </w:rPr>
            </w:pPr>
            <w:r w:rsidRPr="009A61A5">
              <w:rPr>
                <w:sz w:val="22"/>
                <w:szCs w:val="22"/>
              </w:rPr>
              <w:t xml:space="preserve"> i konsumenckiej, </w:t>
            </w:r>
          </w:p>
          <w:p w14:paraId="68F23932" w14:textId="77777777" w:rsidR="001A4BA4" w:rsidRDefault="00EB32E8" w:rsidP="00792220">
            <w:pPr>
              <w:jc w:val="both"/>
            </w:pPr>
            <w:r w:rsidRPr="009A61A5">
              <w:rPr>
                <w:rFonts w:ascii="Calibri" w:hAnsi="Calibri" w:cs="Calibri"/>
              </w:rPr>
              <w:lastRenderedPageBreak/>
              <w:t>• edukacja w zakresie dziedzictwa kultury materialnej wsi, tradycyjnych zawodów, rękodzieła i twórczości ludowej.</w:t>
            </w:r>
            <w:r w:rsidRPr="009A61A5">
              <w:t xml:space="preserve"> </w:t>
            </w:r>
          </w:p>
          <w:p w14:paraId="4307D785" w14:textId="77777777" w:rsidR="000A1B54" w:rsidRDefault="00301B1E" w:rsidP="00792220">
            <w:pPr>
              <w:pStyle w:val="Akapitzlist"/>
              <w:numPr>
                <w:ilvl w:val="0"/>
                <w:numId w:val="27"/>
              </w:numPr>
              <w:jc w:val="both"/>
              <w:rPr>
                <w:rFonts w:ascii="Calibri" w:hAnsi="Calibri" w:cs="Calibri"/>
              </w:rPr>
            </w:pPr>
            <w:r w:rsidRPr="00301B1E">
              <w:rPr>
                <w:rFonts w:ascii="Calibri" w:hAnsi="Calibri" w:cs="Calibri"/>
                <w:b/>
                <w:bCs/>
              </w:rPr>
              <w:t>3 pkt</w:t>
            </w:r>
            <w:r>
              <w:rPr>
                <w:rFonts w:ascii="Calibri" w:hAnsi="Calibri" w:cs="Calibri"/>
              </w:rPr>
              <w:t xml:space="preserve"> – wnioskodawca wykazał przynajmniej jeden cel edukacyjny wykraczający poza wymagane minimum, lub;</w:t>
            </w:r>
          </w:p>
          <w:p w14:paraId="0D89DF58" w14:textId="77777777" w:rsidR="00301B1E" w:rsidRDefault="00301B1E" w:rsidP="00792220">
            <w:pPr>
              <w:pStyle w:val="Akapitzlist"/>
              <w:numPr>
                <w:ilvl w:val="0"/>
                <w:numId w:val="27"/>
              </w:numPr>
              <w:jc w:val="both"/>
              <w:rPr>
                <w:rFonts w:ascii="Calibri" w:hAnsi="Calibri" w:cs="Calibri"/>
              </w:rPr>
            </w:pPr>
            <w:r w:rsidRPr="00301B1E">
              <w:rPr>
                <w:rFonts w:ascii="Calibri" w:hAnsi="Calibri" w:cs="Calibri"/>
                <w:b/>
                <w:bCs/>
              </w:rPr>
              <w:t>0 pkt</w:t>
            </w:r>
            <w:r>
              <w:rPr>
                <w:rFonts w:ascii="Calibri" w:hAnsi="Calibri" w:cs="Calibri"/>
              </w:rPr>
              <w:t xml:space="preserve"> – wnioskodawca nie wykazał dodatkowego celu edukacyjnego wykraczającego poza wymagane minimum.</w:t>
            </w:r>
          </w:p>
          <w:p w14:paraId="38CE14F8" w14:textId="2D62A16C" w:rsidR="00301B1E" w:rsidRPr="00301B1E" w:rsidRDefault="0055421F" w:rsidP="00792220">
            <w:pPr>
              <w:jc w:val="both"/>
              <w:rPr>
                <w:rFonts w:ascii="Calibri" w:hAnsi="Calibri" w:cs="Calibri"/>
              </w:rPr>
            </w:pPr>
            <w:r w:rsidRPr="00D4724C">
              <w:rPr>
                <w:rFonts w:ascii="Calibri" w:hAnsi="Calibri" w:cs="Calibri"/>
                <w:b/>
                <w:bCs/>
              </w:rPr>
              <w:t xml:space="preserve">Ocena dokonywana jest na podstawie zapisów znajdujących się w załączniku do </w:t>
            </w:r>
            <w:r w:rsidR="00DC264E" w:rsidRPr="00D4724C">
              <w:rPr>
                <w:rFonts w:ascii="Calibri" w:hAnsi="Calibri" w:cs="Calibri"/>
                <w:b/>
                <w:bCs/>
              </w:rPr>
              <w:t>wniosku pn. Opis zgodności projektu ze strategią rozwoju lokalnego kierowanego przez społeczność oraz z lokalnymi kryteriami wyboru.</w:t>
            </w:r>
          </w:p>
        </w:tc>
        <w:tc>
          <w:tcPr>
            <w:tcW w:w="2885" w:type="dxa"/>
          </w:tcPr>
          <w:p w14:paraId="550730DB" w14:textId="6A7242A7" w:rsidR="001A4BA4" w:rsidRDefault="00301B1E" w:rsidP="00B538F8">
            <w:pPr>
              <w:jc w:val="center"/>
              <w:rPr>
                <w:rFonts w:ascii="Calibri" w:hAnsi="Calibri" w:cs="Calibri"/>
                <w:b/>
                <w:bCs/>
              </w:rPr>
            </w:pPr>
            <w:r>
              <w:rPr>
                <w:rFonts w:ascii="Calibri" w:hAnsi="Calibri" w:cs="Calibri"/>
                <w:b/>
                <w:bCs/>
              </w:rPr>
              <w:lastRenderedPageBreak/>
              <w:t xml:space="preserve">0-3 pkt </w:t>
            </w:r>
          </w:p>
        </w:tc>
        <w:tc>
          <w:tcPr>
            <w:tcW w:w="3635" w:type="dxa"/>
          </w:tcPr>
          <w:p w14:paraId="633B4A06" w14:textId="77777777" w:rsidR="00301B1E" w:rsidRDefault="00301B1E" w:rsidP="00301B1E">
            <w:pPr>
              <w:jc w:val="center"/>
              <w:rPr>
                <w:rFonts w:ascii="Calibri" w:hAnsi="Calibri" w:cs="Calibri"/>
                <w:b/>
                <w:bCs/>
              </w:rPr>
            </w:pPr>
            <w:r w:rsidRPr="00CF7054">
              <w:rPr>
                <w:rFonts w:ascii="Calibri" w:hAnsi="Calibri" w:cs="Calibri"/>
                <w:b/>
                <w:bCs/>
              </w:rPr>
              <w:t xml:space="preserve">Kryterium nie podlega uzupełnieniom. </w:t>
            </w:r>
          </w:p>
          <w:p w14:paraId="097B7C02" w14:textId="50726A01" w:rsidR="004A0ED9" w:rsidRPr="00CF7054" w:rsidRDefault="004A0ED9" w:rsidP="004A0ED9">
            <w:pPr>
              <w:jc w:val="center"/>
              <w:rPr>
                <w:rFonts w:ascii="Calibri" w:hAnsi="Calibri" w:cs="Calibri"/>
                <w:b/>
                <w:bCs/>
              </w:rPr>
            </w:pPr>
            <w:r>
              <w:rPr>
                <w:rFonts w:ascii="Calibri" w:hAnsi="Calibri" w:cs="Calibri"/>
                <w:b/>
                <w:bCs/>
              </w:rPr>
              <w:t xml:space="preserve">Kryterium rozstrzygające nr </w:t>
            </w:r>
            <w:r w:rsidR="00404298">
              <w:rPr>
                <w:rFonts w:ascii="Calibri" w:hAnsi="Calibri" w:cs="Calibri"/>
                <w:b/>
                <w:bCs/>
              </w:rPr>
              <w:t>3</w:t>
            </w:r>
            <w:r>
              <w:rPr>
                <w:rFonts w:ascii="Calibri" w:hAnsi="Calibri" w:cs="Calibri"/>
                <w:b/>
                <w:bCs/>
              </w:rPr>
              <w:t>.</w:t>
            </w:r>
          </w:p>
          <w:p w14:paraId="20FDB536" w14:textId="77777777" w:rsidR="004A0ED9" w:rsidRPr="00CF7054" w:rsidRDefault="004A0ED9" w:rsidP="00301B1E">
            <w:pPr>
              <w:jc w:val="center"/>
              <w:rPr>
                <w:rFonts w:ascii="Calibri" w:hAnsi="Calibri" w:cs="Calibri"/>
                <w:b/>
                <w:bCs/>
              </w:rPr>
            </w:pPr>
          </w:p>
          <w:p w14:paraId="0FEA1555" w14:textId="77777777" w:rsidR="001A4BA4" w:rsidRPr="00CF7054" w:rsidRDefault="001A4BA4" w:rsidP="00E95C77">
            <w:pPr>
              <w:jc w:val="center"/>
              <w:rPr>
                <w:rFonts w:ascii="Calibri" w:hAnsi="Calibri" w:cs="Calibri"/>
                <w:b/>
                <w:bCs/>
              </w:rPr>
            </w:pPr>
          </w:p>
        </w:tc>
      </w:tr>
      <w:tr w:rsidR="000A1E72" w:rsidRPr="006137CE" w14:paraId="212B5E44" w14:textId="77777777" w:rsidTr="00CE7EC6">
        <w:tc>
          <w:tcPr>
            <w:tcW w:w="567" w:type="dxa"/>
          </w:tcPr>
          <w:p w14:paraId="17D6095E" w14:textId="19262B43" w:rsidR="000A1E72" w:rsidRDefault="000A1E72" w:rsidP="00B538F8">
            <w:pPr>
              <w:jc w:val="center"/>
              <w:rPr>
                <w:rFonts w:ascii="Calibri" w:hAnsi="Calibri" w:cs="Calibri"/>
                <w:b/>
                <w:bCs/>
              </w:rPr>
            </w:pPr>
            <w:r>
              <w:rPr>
                <w:rFonts w:ascii="Calibri" w:hAnsi="Calibri" w:cs="Calibri"/>
                <w:b/>
                <w:bCs/>
              </w:rPr>
              <w:t>6</w:t>
            </w:r>
            <w:r w:rsidR="005537C2">
              <w:rPr>
                <w:rFonts w:ascii="Calibri" w:hAnsi="Calibri" w:cs="Calibri"/>
                <w:b/>
                <w:bCs/>
              </w:rPr>
              <w:t>.</w:t>
            </w:r>
          </w:p>
        </w:tc>
        <w:tc>
          <w:tcPr>
            <w:tcW w:w="2411" w:type="dxa"/>
          </w:tcPr>
          <w:p w14:paraId="09320DCE" w14:textId="7C40824D" w:rsidR="000A1E72" w:rsidRPr="009A61A5" w:rsidRDefault="00B37EF4" w:rsidP="00792220">
            <w:pPr>
              <w:pStyle w:val="Default"/>
              <w:jc w:val="both"/>
              <w:rPr>
                <w:b/>
                <w:bCs/>
                <w:sz w:val="22"/>
                <w:szCs w:val="22"/>
              </w:rPr>
            </w:pPr>
            <w:r>
              <w:rPr>
                <w:b/>
                <w:bCs/>
                <w:sz w:val="22"/>
                <w:szCs w:val="22"/>
              </w:rPr>
              <w:t>Wykorzystanie lokalnych produktów</w:t>
            </w:r>
            <w:r w:rsidR="000A1E72">
              <w:rPr>
                <w:b/>
                <w:bCs/>
                <w:sz w:val="22"/>
                <w:szCs w:val="22"/>
              </w:rPr>
              <w:t xml:space="preserve"> </w:t>
            </w:r>
          </w:p>
        </w:tc>
        <w:tc>
          <w:tcPr>
            <w:tcW w:w="5620" w:type="dxa"/>
          </w:tcPr>
          <w:p w14:paraId="1A3405E7" w14:textId="63F24B7C" w:rsidR="00D92794" w:rsidRPr="002127A8" w:rsidRDefault="000334B0" w:rsidP="00D92794">
            <w:pPr>
              <w:pStyle w:val="Default"/>
              <w:jc w:val="both"/>
              <w:rPr>
                <w:sz w:val="22"/>
                <w:szCs w:val="22"/>
              </w:rPr>
            </w:pPr>
            <w:r w:rsidRPr="002127A8">
              <w:rPr>
                <w:sz w:val="22"/>
                <w:szCs w:val="22"/>
              </w:rPr>
              <w:t xml:space="preserve">LGD preferuje operacje mające wpływ na promocję produktów lokalnych </w:t>
            </w:r>
            <w:r w:rsidR="00F77E5C" w:rsidRPr="002127A8">
              <w:rPr>
                <w:sz w:val="22"/>
                <w:szCs w:val="22"/>
              </w:rPr>
              <w:t>Ziemi Człuchowskiej</w:t>
            </w:r>
            <w:r w:rsidRPr="002127A8">
              <w:rPr>
                <w:sz w:val="22"/>
                <w:szCs w:val="22"/>
              </w:rPr>
              <w:t xml:space="preserve">. </w:t>
            </w:r>
          </w:p>
          <w:p w14:paraId="38F335DD" w14:textId="69C46D3E" w:rsidR="00A463B6" w:rsidRPr="002127A8" w:rsidRDefault="00A463B6" w:rsidP="00A463B6">
            <w:pPr>
              <w:numPr>
                <w:ilvl w:val="0"/>
                <w:numId w:val="31"/>
              </w:numPr>
              <w:ind w:left="355"/>
              <w:rPr>
                <w:rFonts w:ascii="Calibri" w:eastAsia="Times New Roman" w:hAnsi="Calibri" w:cs="Calibri"/>
                <w:lang w:eastAsia="pl-PL"/>
              </w:rPr>
            </w:pPr>
            <w:r w:rsidRPr="002127A8">
              <w:rPr>
                <w:rFonts w:ascii="Calibri" w:eastAsia="Times New Roman" w:hAnsi="Calibri" w:cs="Calibri"/>
                <w:lang w:eastAsia="pl-PL"/>
              </w:rPr>
              <w:t xml:space="preserve">lokalne produkty nie będą stanowiły podstawy zakładanej działalności gospodarczej </w:t>
            </w:r>
            <w:r w:rsidRPr="002127A8">
              <w:rPr>
                <w:rFonts w:ascii="Calibri" w:eastAsia="Times New Roman" w:hAnsi="Calibri" w:cs="Calibri"/>
                <w:b/>
                <w:bCs/>
                <w:lang w:eastAsia="pl-PL"/>
              </w:rPr>
              <w:t>– 0 pkt</w:t>
            </w:r>
          </w:p>
          <w:p w14:paraId="27219616" w14:textId="396F1FDB" w:rsidR="00D92794" w:rsidRPr="002127A8" w:rsidRDefault="00A463B6" w:rsidP="00A463B6">
            <w:pPr>
              <w:numPr>
                <w:ilvl w:val="0"/>
                <w:numId w:val="31"/>
              </w:numPr>
              <w:ind w:left="355"/>
              <w:rPr>
                <w:rFonts w:ascii="Calibri" w:eastAsia="Times New Roman" w:hAnsi="Calibri" w:cs="Calibri"/>
                <w:lang w:eastAsia="pl-PL"/>
              </w:rPr>
            </w:pPr>
            <w:r w:rsidRPr="002127A8">
              <w:rPr>
                <w:rFonts w:ascii="Calibri" w:eastAsia="Times New Roman" w:hAnsi="Calibri" w:cs="Calibri"/>
                <w:lang w:eastAsia="pl-PL"/>
              </w:rPr>
              <w:t xml:space="preserve">lokalne produkty  będą stanowiły podstawę zakładanej działalności gospodarczej </w:t>
            </w:r>
            <w:r w:rsidRPr="002127A8">
              <w:rPr>
                <w:rFonts w:ascii="Calibri" w:eastAsia="Times New Roman" w:hAnsi="Calibri" w:cs="Calibri"/>
                <w:b/>
                <w:bCs/>
                <w:lang w:eastAsia="pl-PL"/>
              </w:rPr>
              <w:t xml:space="preserve">– </w:t>
            </w:r>
            <w:r w:rsidR="00C11EE0">
              <w:rPr>
                <w:rFonts w:ascii="Calibri" w:eastAsia="Times New Roman" w:hAnsi="Calibri" w:cs="Calibri"/>
                <w:b/>
                <w:bCs/>
                <w:lang w:eastAsia="pl-PL"/>
              </w:rPr>
              <w:t>3</w:t>
            </w:r>
            <w:r w:rsidRPr="002127A8">
              <w:rPr>
                <w:rFonts w:ascii="Calibri" w:eastAsia="Times New Roman" w:hAnsi="Calibri" w:cs="Calibri"/>
                <w:b/>
                <w:bCs/>
                <w:lang w:eastAsia="pl-PL"/>
              </w:rPr>
              <w:t xml:space="preserve"> pkt</w:t>
            </w:r>
          </w:p>
          <w:p w14:paraId="5A042B6C" w14:textId="77777777" w:rsidR="00A463B6" w:rsidRPr="002127A8" w:rsidRDefault="00A463B6" w:rsidP="00A463B6">
            <w:pPr>
              <w:ind w:left="355"/>
              <w:rPr>
                <w:rFonts w:ascii="Calibri" w:eastAsia="Times New Roman" w:hAnsi="Calibri" w:cs="Calibri"/>
                <w:lang w:eastAsia="pl-PL"/>
              </w:rPr>
            </w:pPr>
          </w:p>
          <w:p w14:paraId="1A279061" w14:textId="61767C74" w:rsidR="00A463B6" w:rsidRDefault="00714AE9" w:rsidP="00714AE9">
            <w:pPr>
              <w:jc w:val="both"/>
              <w:rPr>
                <w:rFonts w:ascii="Calibri" w:eastAsia="Times New Roman" w:hAnsi="Calibri" w:cs="Calibri"/>
                <w:lang w:eastAsia="pl-PL"/>
              </w:rPr>
            </w:pPr>
            <w:r w:rsidRPr="002127A8">
              <w:rPr>
                <w:rFonts w:ascii="Calibri" w:eastAsia="Times New Roman" w:hAnsi="Calibri" w:cs="Calibri"/>
                <w:lang w:eastAsia="pl-PL"/>
              </w:rPr>
              <w:t xml:space="preserve">Lokalne produkty to: </w:t>
            </w:r>
            <w:r w:rsidR="004A72AF" w:rsidRPr="002127A8">
              <w:rPr>
                <w:rFonts w:ascii="Calibri" w:eastAsia="Times New Roman" w:hAnsi="Calibri" w:cs="Calibri"/>
                <w:lang w:eastAsia="pl-PL"/>
              </w:rPr>
              <w:t>owoce i warzywa pochodzące od lokalnych rolników</w:t>
            </w:r>
            <w:r w:rsidR="005E38C0" w:rsidRPr="002127A8">
              <w:rPr>
                <w:rFonts w:ascii="Calibri" w:eastAsia="Times New Roman" w:hAnsi="Calibri" w:cs="Calibri"/>
                <w:lang w:eastAsia="pl-PL"/>
              </w:rPr>
              <w:t xml:space="preserve">, miody od pszczelarzy działających na obszarze LGD, wszelkiego rodzaju zakwasy, </w:t>
            </w:r>
            <w:r w:rsidR="00D8167A" w:rsidRPr="002127A8">
              <w:rPr>
                <w:rFonts w:ascii="Calibri" w:eastAsia="Times New Roman" w:hAnsi="Calibri" w:cs="Calibri"/>
                <w:lang w:eastAsia="pl-PL"/>
              </w:rPr>
              <w:t>kiszonki, sery</w:t>
            </w:r>
            <w:r w:rsidR="007E04AE" w:rsidRPr="002127A8">
              <w:rPr>
                <w:rFonts w:ascii="Calibri" w:eastAsia="Times New Roman" w:hAnsi="Calibri" w:cs="Calibri"/>
                <w:lang w:eastAsia="pl-PL"/>
              </w:rPr>
              <w:t xml:space="preserve"> czy wyroby z czekolady. </w:t>
            </w:r>
            <w:r w:rsidR="009E1D57" w:rsidRPr="002127A8">
              <w:rPr>
                <w:rFonts w:ascii="Calibri" w:eastAsia="Times New Roman" w:hAnsi="Calibri" w:cs="Calibri"/>
                <w:lang w:eastAsia="pl-PL"/>
              </w:rPr>
              <w:t xml:space="preserve"> </w:t>
            </w:r>
          </w:p>
          <w:p w14:paraId="1D9B3D1A" w14:textId="77777777" w:rsidR="00DC264E" w:rsidRDefault="00DC264E" w:rsidP="00714AE9">
            <w:pPr>
              <w:jc w:val="both"/>
              <w:rPr>
                <w:rFonts w:ascii="Calibri" w:eastAsia="Times New Roman" w:hAnsi="Calibri" w:cs="Calibri"/>
                <w:lang w:eastAsia="pl-PL"/>
              </w:rPr>
            </w:pPr>
          </w:p>
          <w:p w14:paraId="60484338" w14:textId="4FF35B4E" w:rsidR="000A1E72" w:rsidRPr="005537C2" w:rsidRDefault="00DC264E" w:rsidP="005537C2">
            <w:pPr>
              <w:jc w:val="both"/>
              <w:rPr>
                <w:rFonts w:ascii="Calibri" w:eastAsia="Times New Roman" w:hAnsi="Calibri" w:cs="Calibri"/>
                <w:lang w:eastAsia="pl-PL"/>
              </w:rPr>
            </w:pPr>
            <w:r w:rsidRPr="005537C2">
              <w:rPr>
                <w:rFonts w:ascii="Calibri" w:hAnsi="Calibri" w:cs="Calibri"/>
                <w:b/>
                <w:bCs/>
              </w:rPr>
              <w:t>Ocena dokonywana jest na podstawie zapisów znajdujących się w załączniku do wniosku pn. Opis zgodności projektu ze strategią rozwoju lokalnego kierowanego przez społeczność oraz z lokalnymi kryteriami wyboru.</w:t>
            </w:r>
          </w:p>
        </w:tc>
        <w:tc>
          <w:tcPr>
            <w:tcW w:w="2885" w:type="dxa"/>
          </w:tcPr>
          <w:p w14:paraId="3089E64F" w14:textId="0F94D4FF" w:rsidR="000A1E72" w:rsidRDefault="00C11EE0" w:rsidP="00B538F8">
            <w:pPr>
              <w:jc w:val="center"/>
              <w:rPr>
                <w:rFonts w:ascii="Calibri" w:hAnsi="Calibri" w:cs="Calibri"/>
                <w:b/>
                <w:bCs/>
              </w:rPr>
            </w:pPr>
            <w:r>
              <w:rPr>
                <w:rFonts w:ascii="Calibri" w:hAnsi="Calibri" w:cs="Calibri"/>
                <w:b/>
                <w:bCs/>
              </w:rPr>
              <w:t>0-3 pkt</w:t>
            </w:r>
          </w:p>
          <w:p w14:paraId="4F479BB3" w14:textId="77777777" w:rsidR="00C11EE0" w:rsidRDefault="00C11EE0" w:rsidP="00C11EE0">
            <w:pPr>
              <w:rPr>
                <w:rFonts w:ascii="Calibri" w:hAnsi="Calibri" w:cs="Calibri"/>
                <w:b/>
                <w:bCs/>
              </w:rPr>
            </w:pPr>
          </w:p>
        </w:tc>
        <w:tc>
          <w:tcPr>
            <w:tcW w:w="3635" w:type="dxa"/>
          </w:tcPr>
          <w:p w14:paraId="51AAD12A" w14:textId="77777777" w:rsidR="000A1E72" w:rsidRDefault="00D97971" w:rsidP="00301B1E">
            <w:pPr>
              <w:jc w:val="center"/>
              <w:rPr>
                <w:rFonts w:ascii="Calibri" w:hAnsi="Calibri" w:cs="Calibri"/>
                <w:b/>
                <w:bCs/>
              </w:rPr>
            </w:pPr>
            <w:r>
              <w:rPr>
                <w:rFonts w:ascii="Calibri" w:hAnsi="Calibri" w:cs="Calibri"/>
                <w:b/>
                <w:bCs/>
              </w:rPr>
              <w:t>Kryterium nie podlega uzupełnieniom</w:t>
            </w:r>
          </w:p>
          <w:p w14:paraId="2127207C" w14:textId="22381586" w:rsidR="004A0ED9" w:rsidRPr="00CF7054" w:rsidRDefault="004A0ED9" w:rsidP="004A0ED9">
            <w:pPr>
              <w:jc w:val="center"/>
              <w:rPr>
                <w:rFonts w:ascii="Calibri" w:hAnsi="Calibri" w:cs="Calibri"/>
                <w:b/>
                <w:bCs/>
              </w:rPr>
            </w:pPr>
            <w:r>
              <w:rPr>
                <w:rFonts w:ascii="Calibri" w:hAnsi="Calibri" w:cs="Calibri"/>
                <w:b/>
                <w:bCs/>
              </w:rPr>
              <w:t xml:space="preserve">Kryterium rozstrzygające nr </w:t>
            </w:r>
            <w:r w:rsidR="00404298">
              <w:rPr>
                <w:rFonts w:ascii="Calibri" w:hAnsi="Calibri" w:cs="Calibri"/>
                <w:b/>
                <w:bCs/>
              </w:rPr>
              <w:t>4</w:t>
            </w:r>
            <w:r>
              <w:rPr>
                <w:rFonts w:ascii="Calibri" w:hAnsi="Calibri" w:cs="Calibri"/>
                <w:b/>
                <w:bCs/>
              </w:rPr>
              <w:t>.</w:t>
            </w:r>
          </w:p>
          <w:p w14:paraId="092D1280" w14:textId="22214FBE" w:rsidR="004A0ED9" w:rsidRPr="00CF7054" w:rsidRDefault="004A0ED9" w:rsidP="00301B1E">
            <w:pPr>
              <w:jc w:val="center"/>
              <w:rPr>
                <w:rFonts w:ascii="Calibri" w:hAnsi="Calibri" w:cs="Calibri"/>
                <w:b/>
                <w:bCs/>
              </w:rPr>
            </w:pPr>
          </w:p>
        </w:tc>
      </w:tr>
      <w:tr w:rsidR="00286DDD" w:rsidRPr="006137CE" w14:paraId="1995B7AA" w14:textId="77777777" w:rsidTr="00CE7EC6">
        <w:tc>
          <w:tcPr>
            <w:tcW w:w="567" w:type="dxa"/>
          </w:tcPr>
          <w:p w14:paraId="0E602C1C" w14:textId="4D719321" w:rsidR="00286DDD" w:rsidRDefault="00286DDD" w:rsidP="00286DDD">
            <w:pPr>
              <w:jc w:val="center"/>
              <w:rPr>
                <w:rFonts w:ascii="Calibri" w:hAnsi="Calibri" w:cs="Calibri"/>
                <w:b/>
                <w:bCs/>
              </w:rPr>
            </w:pPr>
            <w:r>
              <w:rPr>
                <w:rFonts w:ascii="Calibri" w:hAnsi="Calibri" w:cs="Calibri"/>
                <w:b/>
                <w:bCs/>
              </w:rPr>
              <w:t>7.</w:t>
            </w:r>
          </w:p>
        </w:tc>
        <w:tc>
          <w:tcPr>
            <w:tcW w:w="2411" w:type="dxa"/>
          </w:tcPr>
          <w:p w14:paraId="1A88F1FC" w14:textId="24663170" w:rsidR="00286DDD" w:rsidRDefault="00286DDD" w:rsidP="00286DDD">
            <w:pPr>
              <w:pStyle w:val="Default"/>
              <w:jc w:val="both"/>
              <w:rPr>
                <w:b/>
                <w:bCs/>
                <w:sz w:val="22"/>
                <w:szCs w:val="22"/>
              </w:rPr>
            </w:pPr>
            <w:r w:rsidRPr="00B23529">
              <w:rPr>
                <w:b/>
                <w:bCs/>
                <w:sz w:val="22"/>
                <w:szCs w:val="22"/>
              </w:rPr>
              <w:t xml:space="preserve">Wykorzystanie certyfikowanych produktów lokalnych, </w:t>
            </w:r>
            <w:r>
              <w:rPr>
                <w:b/>
                <w:bCs/>
                <w:sz w:val="22"/>
                <w:szCs w:val="22"/>
              </w:rPr>
              <w:br/>
            </w:r>
            <w:r w:rsidRPr="00B23529">
              <w:rPr>
                <w:b/>
                <w:bCs/>
                <w:sz w:val="22"/>
                <w:szCs w:val="22"/>
              </w:rPr>
              <w:t xml:space="preserve">w szczególności oznaczonych </w:t>
            </w:r>
            <w:r>
              <w:rPr>
                <w:b/>
                <w:bCs/>
                <w:sz w:val="22"/>
                <w:szCs w:val="22"/>
              </w:rPr>
              <w:t xml:space="preserve">Marką </w:t>
            </w:r>
            <w:r>
              <w:rPr>
                <w:b/>
                <w:bCs/>
                <w:sz w:val="22"/>
                <w:szCs w:val="22"/>
              </w:rPr>
              <w:lastRenderedPageBreak/>
              <w:t>Lokalną KOMTURIA NATURY</w:t>
            </w:r>
          </w:p>
        </w:tc>
        <w:tc>
          <w:tcPr>
            <w:tcW w:w="5620" w:type="dxa"/>
          </w:tcPr>
          <w:p w14:paraId="2A5CD446" w14:textId="77777777" w:rsidR="00286DDD" w:rsidRDefault="00286DDD" w:rsidP="00286DDD">
            <w:pPr>
              <w:pStyle w:val="Default"/>
              <w:jc w:val="both"/>
              <w:rPr>
                <w:sz w:val="22"/>
                <w:szCs w:val="22"/>
              </w:rPr>
            </w:pPr>
            <w:r w:rsidRPr="008908BD">
              <w:rPr>
                <w:b/>
                <w:bCs/>
                <w:sz w:val="22"/>
                <w:szCs w:val="22"/>
              </w:rPr>
              <w:lastRenderedPageBreak/>
              <w:t>Ocenie podlega</w:t>
            </w:r>
            <w:r w:rsidRPr="008908BD">
              <w:rPr>
                <w:sz w:val="22"/>
                <w:szCs w:val="22"/>
              </w:rPr>
              <w:t xml:space="preserve">, czy projekt zakłada wykorzystanie w ramach prowadzonej działalności (np. sprzedaż posiłków, organizacja warsztatów kulinarnych, pakiety pobytowe) produktów lokalnych oznaczonych </w:t>
            </w:r>
            <w:r>
              <w:rPr>
                <w:sz w:val="22"/>
                <w:szCs w:val="22"/>
              </w:rPr>
              <w:t>Marką Lokalną KOMTURIA NATURY</w:t>
            </w:r>
            <w:r w:rsidRPr="008908BD">
              <w:rPr>
                <w:sz w:val="22"/>
                <w:szCs w:val="22"/>
              </w:rPr>
              <w:t xml:space="preserve"> lub posiadających inne formalne oznaczenia </w:t>
            </w:r>
            <w:r w:rsidRPr="008908BD">
              <w:rPr>
                <w:sz w:val="22"/>
                <w:szCs w:val="22"/>
              </w:rPr>
              <w:lastRenderedPageBreak/>
              <w:t>jakości/pochodzenia (np. certyfikat jakości, produkt tradycyjny).</w:t>
            </w:r>
          </w:p>
          <w:p w14:paraId="178E8875" w14:textId="533AB7F5" w:rsidR="00286DDD" w:rsidRPr="00286DDD" w:rsidRDefault="00286DDD" w:rsidP="00286DDD">
            <w:pPr>
              <w:pStyle w:val="Default"/>
              <w:numPr>
                <w:ilvl w:val="0"/>
                <w:numId w:val="32"/>
              </w:numPr>
              <w:jc w:val="both"/>
              <w:rPr>
                <w:sz w:val="22"/>
                <w:szCs w:val="22"/>
              </w:rPr>
            </w:pPr>
            <w:r w:rsidRPr="00286DDD">
              <w:rPr>
                <w:b/>
                <w:bCs/>
                <w:sz w:val="22"/>
                <w:szCs w:val="22"/>
              </w:rPr>
              <w:t>3 pkt</w:t>
            </w:r>
            <w:r w:rsidRPr="00286DDD">
              <w:rPr>
                <w:sz w:val="22"/>
                <w:szCs w:val="22"/>
              </w:rPr>
              <w:t xml:space="preserve"> – wykorzystanie produktów oznaczonych </w:t>
            </w:r>
            <w:r>
              <w:rPr>
                <w:sz w:val="22"/>
                <w:szCs w:val="22"/>
              </w:rPr>
              <w:t>Marką Lokalną KOMTURIA NATURY</w:t>
            </w:r>
            <w:r w:rsidRPr="00286DDD">
              <w:rPr>
                <w:sz w:val="22"/>
                <w:szCs w:val="22"/>
              </w:rPr>
              <w:t xml:space="preserve"> stanowi integralną część planowanej działalności (np. regularne wykorzystanie w ofercie),</w:t>
            </w:r>
          </w:p>
          <w:p w14:paraId="5215A8D9" w14:textId="7E9F9FF1" w:rsidR="00286DDD" w:rsidRPr="00286DDD" w:rsidRDefault="00286DDD" w:rsidP="00286DDD">
            <w:pPr>
              <w:pStyle w:val="Default"/>
              <w:numPr>
                <w:ilvl w:val="0"/>
                <w:numId w:val="32"/>
              </w:numPr>
              <w:jc w:val="both"/>
              <w:rPr>
                <w:sz w:val="22"/>
                <w:szCs w:val="22"/>
              </w:rPr>
            </w:pPr>
            <w:r w:rsidRPr="00286DDD">
              <w:rPr>
                <w:sz w:val="22"/>
                <w:szCs w:val="22"/>
              </w:rPr>
              <w:t xml:space="preserve"> </w:t>
            </w:r>
            <w:r w:rsidRPr="00286DDD">
              <w:rPr>
                <w:b/>
                <w:bCs/>
                <w:sz w:val="22"/>
                <w:szCs w:val="22"/>
              </w:rPr>
              <w:t>1 pkt</w:t>
            </w:r>
            <w:r w:rsidRPr="00286DDD">
              <w:rPr>
                <w:sz w:val="22"/>
                <w:szCs w:val="22"/>
              </w:rPr>
              <w:t xml:space="preserve"> – wnioskodawca przewiduje okazjonalne wykorzystanie produktów lokalnych (np. sezonowo, w ramach wydarzeń),</w:t>
            </w:r>
          </w:p>
          <w:p w14:paraId="23FB7D74" w14:textId="24747501" w:rsidR="00286DDD" w:rsidRPr="00286DDD" w:rsidRDefault="00286DDD" w:rsidP="00286DDD">
            <w:pPr>
              <w:pStyle w:val="Default"/>
              <w:numPr>
                <w:ilvl w:val="0"/>
                <w:numId w:val="32"/>
              </w:numPr>
              <w:jc w:val="both"/>
              <w:rPr>
                <w:sz w:val="22"/>
                <w:szCs w:val="22"/>
              </w:rPr>
            </w:pPr>
            <w:r w:rsidRPr="00286DDD">
              <w:rPr>
                <w:b/>
                <w:bCs/>
                <w:sz w:val="22"/>
                <w:szCs w:val="22"/>
              </w:rPr>
              <w:t>0 pkt</w:t>
            </w:r>
            <w:r w:rsidRPr="00286DDD">
              <w:rPr>
                <w:sz w:val="22"/>
                <w:szCs w:val="22"/>
              </w:rPr>
              <w:t xml:space="preserve"> – brak odniesienia do produktów lokalnych </w:t>
            </w:r>
            <w:r>
              <w:rPr>
                <w:sz w:val="22"/>
                <w:szCs w:val="22"/>
              </w:rPr>
              <w:br/>
            </w:r>
            <w:r w:rsidRPr="00286DDD">
              <w:rPr>
                <w:sz w:val="22"/>
                <w:szCs w:val="22"/>
              </w:rPr>
              <w:t>i certyfikowanych.</w:t>
            </w:r>
          </w:p>
          <w:p w14:paraId="12B812C9" w14:textId="2FD9C27A" w:rsidR="00286DDD" w:rsidRPr="008908BD" w:rsidRDefault="00286DDD" w:rsidP="00286DDD">
            <w:pPr>
              <w:pStyle w:val="Default"/>
              <w:jc w:val="both"/>
              <w:rPr>
                <w:sz w:val="22"/>
                <w:szCs w:val="22"/>
              </w:rPr>
            </w:pPr>
            <w:r w:rsidRPr="00286DDD">
              <w:rPr>
                <w:b/>
                <w:bCs/>
                <w:sz w:val="22"/>
                <w:szCs w:val="22"/>
              </w:rPr>
              <w:t>Ocena dokonywana jest na podstawie zapisów znajdujących się w załączniku do wniosku pn. Opis zgodności projektu ze strategią rozwoju lokalnego kierowanego przez społeczność oraz z lokalnymi kryteriami wyboru.</w:t>
            </w:r>
          </w:p>
        </w:tc>
        <w:tc>
          <w:tcPr>
            <w:tcW w:w="2885" w:type="dxa"/>
          </w:tcPr>
          <w:p w14:paraId="6AE17334" w14:textId="77777777" w:rsidR="00286DDD" w:rsidRDefault="00286DDD" w:rsidP="00286DDD">
            <w:pPr>
              <w:jc w:val="center"/>
              <w:rPr>
                <w:rFonts w:ascii="Calibri" w:hAnsi="Calibri" w:cs="Calibri"/>
                <w:b/>
                <w:bCs/>
              </w:rPr>
            </w:pPr>
            <w:r>
              <w:rPr>
                <w:rFonts w:ascii="Calibri" w:hAnsi="Calibri" w:cs="Calibri"/>
                <w:b/>
                <w:bCs/>
              </w:rPr>
              <w:lastRenderedPageBreak/>
              <w:t>0-3 pkt</w:t>
            </w:r>
          </w:p>
          <w:p w14:paraId="3AB57260" w14:textId="77777777" w:rsidR="00286DDD" w:rsidRDefault="00286DDD" w:rsidP="00286DDD">
            <w:pPr>
              <w:jc w:val="center"/>
              <w:rPr>
                <w:rFonts w:ascii="Calibri" w:hAnsi="Calibri" w:cs="Calibri"/>
                <w:b/>
                <w:bCs/>
              </w:rPr>
            </w:pPr>
          </w:p>
        </w:tc>
        <w:tc>
          <w:tcPr>
            <w:tcW w:w="3635" w:type="dxa"/>
          </w:tcPr>
          <w:p w14:paraId="4B5B8EE0" w14:textId="77777777" w:rsidR="00286DDD" w:rsidRDefault="00286DDD" w:rsidP="00286DDD">
            <w:pPr>
              <w:jc w:val="center"/>
              <w:rPr>
                <w:rFonts w:ascii="Calibri" w:hAnsi="Calibri" w:cs="Calibri"/>
                <w:b/>
                <w:bCs/>
              </w:rPr>
            </w:pPr>
            <w:r>
              <w:rPr>
                <w:rFonts w:ascii="Calibri" w:hAnsi="Calibri" w:cs="Calibri"/>
                <w:b/>
                <w:bCs/>
              </w:rPr>
              <w:t>Kryterium nie podlega uzupełnieniom</w:t>
            </w:r>
          </w:p>
          <w:p w14:paraId="1284FA53" w14:textId="5BB35CFF" w:rsidR="004A0ED9" w:rsidRPr="00CF7054" w:rsidRDefault="004A0ED9" w:rsidP="004A0ED9">
            <w:pPr>
              <w:jc w:val="center"/>
              <w:rPr>
                <w:rFonts w:ascii="Calibri" w:hAnsi="Calibri" w:cs="Calibri"/>
                <w:b/>
                <w:bCs/>
              </w:rPr>
            </w:pPr>
            <w:r>
              <w:rPr>
                <w:rFonts w:ascii="Calibri" w:hAnsi="Calibri" w:cs="Calibri"/>
                <w:b/>
                <w:bCs/>
              </w:rPr>
              <w:t xml:space="preserve">Kryterium rozstrzygające nr </w:t>
            </w:r>
            <w:r w:rsidR="00404298">
              <w:rPr>
                <w:rFonts w:ascii="Calibri" w:hAnsi="Calibri" w:cs="Calibri"/>
                <w:b/>
                <w:bCs/>
              </w:rPr>
              <w:t>5</w:t>
            </w:r>
            <w:r>
              <w:rPr>
                <w:rFonts w:ascii="Calibri" w:hAnsi="Calibri" w:cs="Calibri"/>
                <w:b/>
                <w:bCs/>
              </w:rPr>
              <w:t>.</w:t>
            </w:r>
          </w:p>
          <w:p w14:paraId="5DF1A00B" w14:textId="660D7D1C" w:rsidR="004A0ED9" w:rsidRDefault="004A0ED9" w:rsidP="00286DDD">
            <w:pPr>
              <w:jc w:val="center"/>
              <w:rPr>
                <w:rFonts w:ascii="Calibri" w:hAnsi="Calibri" w:cs="Calibri"/>
                <w:b/>
                <w:bCs/>
              </w:rPr>
            </w:pPr>
          </w:p>
        </w:tc>
      </w:tr>
      <w:tr w:rsidR="005537C2" w:rsidRPr="006137CE" w14:paraId="2360EB17" w14:textId="77777777" w:rsidTr="00CE7EC6">
        <w:tc>
          <w:tcPr>
            <w:tcW w:w="567" w:type="dxa"/>
          </w:tcPr>
          <w:p w14:paraId="72CE6F59" w14:textId="00EB9C5D" w:rsidR="005537C2" w:rsidRDefault="005537C2" w:rsidP="00B538F8">
            <w:pPr>
              <w:jc w:val="center"/>
              <w:rPr>
                <w:rFonts w:ascii="Calibri" w:hAnsi="Calibri" w:cs="Calibri"/>
                <w:b/>
                <w:bCs/>
              </w:rPr>
            </w:pPr>
            <w:r>
              <w:rPr>
                <w:rFonts w:ascii="Calibri" w:hAnsi="Calibri" w:cs="Calibri"/>
                <w:b/>
                <w:bCs/>
              </w:rPr>
              <w:t>8.</w:t>
            </w:r>
          </w:p>
        </w:tc>
        <w:tc>
          <w:tcPr>
            <w:tcW w:w="2411" w:type="dxa"/>
          </w:tcPr>
          <w:p w14:paraId="74928B90" w14:textId="641736B9" w:rsidR="005537C2" w:rsidRDefault="003D7CBA" w:rsidP="00792220">
            <w:pPr>
              <w:pStyle w:val="Default"/>
              <w:jc w:val="both"/>
              <w:rPr>
                <w:b/>
                <w:bCs/>
                <w:sz w:val="22"/>
                <w:szCs w:val="22"/>
              </w:rPr>
            </w:pPr>
            <w:r w:rsidRPr="003D7CBA">
              <w:rPr>
                <w:b/>
                <w:bCs/>
                <w:sz w:val="22"/>
                <w:szCs w:val="22"/>
              </w:rPr>
              <w:t>Zachowanie lub promocja rodzimych ras zwierząt i/lub tradycyjnych roślin</w:t>
            </w:r>
          </w:p>
        </w:tc>
        <w:tc>
          <w:tcPr>
            <w:tcW w:w="5620" w:type="dxa"/>
          </w:tcPr>
          <w:p w14:paraId="2073BC0C" w14:textId="77777777" w:rsidR="00C95FCB" w:rsidRPr="00C95FCB" w:rsidRDefault="00C95FCB" w:rsidP="00C95FCB">
            <w:pPr>
              <w:pStyle w:val="Default"/>
              <w:jc w:val="both"/>
              <w:rPr>
                <w:sz w:val="22"/>
                <w:szCs w:val="22"/>
              </w:rPr>
            </w:pPr>
            <w:r w:rsidRPr="00C95FCB">
              <w:rPr>
                <w:b/>
                <w:bCs/>
                <w:sz w:val="22"/>
                <w:szCs w:val="22"/>
              </w:rPr>
              <w:t>Ocenie podlega</w:t>
            </w:r>
            <w:r w:rsidRPr="00C95FCB">
              <w:rPr>
                <w:sz w:val="22"/>
                <w:szCs w:val="22"/>
              </w:rPr>
              <w:t>, czy projekt zakłada hodowlę, ekspozycję lub promocję rodzimych gatunków i ras zwierząt (np. koniki polskie, owce wrzosówki, gęsi kartuskie, kury zielononóżki) lub tradycyjnych odmian roślin użytkowych (np. zioła, stare odmiany zbóż, warzyw, drzew owocowych) w ramach działalności edukacyjnej lub turystycznej.</w:t>
            </w:r>
          </w:p>
          <w:p w14:paraId="37913EEF" w14:textId="128284D0" w:rsidR="00C95FCB" w:rsidRPr="00C95FCB" w:rsidRDefault="00C95FCB" w:rsidP="00C95FCB">
            <w:pPr>
              <w:pStyle w:val="Default"/>
              <w:numPr>
                <w:ilvl w:val="0"/>
                <w:numId w:val="34"/>
              </w:numPr>
              <w:jc w:val="both"/>
              <w:rPr>
                <w:sz w:val="22"/>
                <w:szCs w:val="22"/>
              </w:rPr>
            </w:pPr>
            <w:r w:rsidRPr="00C95FCB">
              <w:rPr>
                <w:sz w:val="22"/>
                <w:szCs w:val="22"/>
              </w:rPr>
              <w:t xml:space="preserve"> </w:t>
            </w:r>
            <w:r w:rsidRPr="00C95FCB">
              <w:rPr>
                <w:b/>
                <w:bCs/>
                <w:sz w:val="22"/>
                <w:szCs w:val="22"/>
              </w:rPr>
              <w:t>3 pkt</w:t>
            </w:r>
            <w:r w:rsidRPr="00C95FCB">
              <w:rPr>
                <w:sz w:val="22"/>
                <w:szCs w:val="22"/>
              </w:rPr>
              <w:t xml:space="preserve"> – projekt zakłada realną ekspozycję lub hodowlę minimum jednego rodzimego gatunku lub odmiany w ramach oferty gospodarstwa (np. pokazy, ścieżki edukacyjne, warsztaty),</w:t>
            </w:r>
          </w:p>
          <w:p w14:paraId="5A281577" w14:textId="61D01104" w:rsidR="00C95FCB" w:rsidRPr="00C95FCB" w:rsidRDefault="00C95FCB" w:rsidP="00C95FCB">
            <w:pPr>
              <w:pStyle w:val="Default"/>
              <w:numPr>
                <w:ilvl w:val="0"/>
                <w:numId w:val="34"/>
              </w:numPr>
              <w:jc w:val="both"/>
              <w:rPr>
                <w:sz w:val="22"/>
                <w:szCs w:val="22"/>
              </w:rPr>
            </w:pPr>
            <w:r w:rsidRPr="00C95FCB">
              <w:rPr>
                <w:b/>
                <w:bCs/>
                <w:sz w:val="22"/>
                <w:szCs w:val="22"/>
              </w:rPr>
              <w:t>1 pkt</w:t>
            </w:r>
            <w:r w:rsidRPr="00C95FCB">
              <w:rPr>
                <w:sz w:val="22"/>
                <w:szCs w:val="22"/>
              </w:rPr>
              <w:t xml:space="preserve"> – projekt zawiera odniesienie do lokalnych ras/odmian, ale bez bezpośredniego wykorzystania,</w:t>
            </w:r>
          </w:p>
          <w:p w14:paraId="4ECC4A60" w14:textId="4C8EEBC4" w:rsidR="00C95FCB" w:rsidRPr="00C95FCB" w:rsidRDefault="00C95FCB" w:rsidP="00C95FCB">
            <w:pPr>
              <w:pStyle w:val="Default"/>
              <w:numPr>
                <w:ilvl w:val="0"/>
                <w:numId w:val="34"/>
              </w:numPr>
              <w:jc w:val="both"/>
              <w:rPr>
                <w:sz w:val="22"/>
                <w:szCs w:val="22"/>
              </w:rPr>
            </w:pPr>
            <w:r w:rsidRPr="00C95FCB">
              <w:rPr>
                <w:b/>
                <w:bCs/>
                <w:sz w:val="22"/>
                <w:szCs w:val="22"/>
              </w:rPr>
              <w:t>0 pkt</w:t>
            </w:r>
            <w:r w:rsidRPr="00C95FCB">
              <w:rPr>
                <w:sz w:val="22"/>
                <w:szCs w:val="22"/>
              </w:rPr>
              <w:t xml:space="preserve"> – brak powiązania projektu z dziedzictwem przyrodniczym.</w:t>
            </w:r>
          </w:p>
          <w:p w14:paraId="3501092D" w14:textId="317EE250" w:rsidR="00C95FCB" w:rsidRPr="00C95FCB" w:rsidRDefault="00C95FCB" w:rsidP="00D92794">
            <w:pPr>
              <w:pStyle w:val="Default"/>
              <w:jc w:val="both"/>
              <w:rPr>
                <w:sz w:val="22"/>
                <w:szCs w:val="22"/>
              </w:rPr>
            </w:pPr>
            <w:r w:rsidRPr="00286DDD">
              <w:rPr>
                <w:b/>
                <w:bCs/>
                <w:sz w:val="22"/>
                <w:szCs w:val="22"/>
              </w:rPr>
              <w:t xml:space="preserve">Ocena dokonywana jest na podstawie zapisów znajdujących się w załączniku do wniosku pn. Opis zgodności projektu ze strategią rozwoju lokalnego </w:t>
            </w:r>
            <w:r w:rsidRPr="00286DDD">
              <w:rPr>
                <w:b/>
                <w:bCs/>
                <w:sz w:val="22"/>
                <w:szCs w:val="22"/>
              </w:rPr>
              <w:lastRenderedPageBreak/>
              <w:t>kierowanego przez społeczność oraz z lokalnymi kryteriami wyboru.</w:t>
            </w:r>
          </w:p>
        </w:tc>
        <w:tc>
          <w:tcPr>
            <w:tcW w:w="2885" w:type="dxa"/>
          </w:tcPr>
          <w:p w14:paraId="669E76D6" w14:textId="77777777" w:rsidR="00C95FCB" w:rsidRDefault="00C95FCB" w:rsidP="00C95FCB">
            <w:pPr>
              <w:jc w:val="center"/>
              <w:rPr>
                <w:rFonts w:ascii="Calibri" w:hAnsi="Calibri" w:cs="Calibri"/>
                <w:b/>
                <w:bCs/>
              </w:rPr>
            </w:pPr>
            <w:r>
              <w:rPr>
                <w:rFonts w:ascii="Calibri" w:hAnsi="Calibri" w:cs="Calibri"/>
                <w:b/>
                <w:bCs/>
              </w:rPr>
              <w:lastRenderedPageBreak/>
              <w:t>0-3 pkt</w:t>
            </w:r>
          </w:p>
          <w:p w14:paraId="03C9D28D" w14:textId="77777777" w:rsidR="005537C2" w:rsidRDefault="005537C2" w:rsidP="00B538F8">
            <w:pPr>
              <w:jc w:val="center"/>
              <w:rPr>
                <w:rFonts w:ascii="Calibri" w:hAnsi="Calibri" w:cs="Calibri"/>
                <w:b/>
                <w:bCs/>
              </w:rPr>
            </w:pPr>
          </w:p>
        </w:tc>
        <w:tc>
          <w:tcPr>
            <w:tcW w:w="3635" w:type="dxa"/>
          </w:tcPr>
          <w:p w14:paraId="2998A680" w14:textId="77777777" w:rsidR="004A0ED9" w:rsidRDefault="004A0ED9" w:rsidP="004A0ED9">
            <w:pPr>
              <w:jc w:val="center"/>
              <w:rPr>
                <w:rFonts w:ascii="Calibri" w:hAnsi="Calibri" w:cs="Calibri"/>
                <w:b/>
                <w:bCs/>
              </w:rPr>
            </w:pPr>
            <w:r>
              <w:rPr>
                <w:rFonts w:ascii="Calibri" w:hAnsi="Calibri" w:cs="Calibri"/>
                <w:b/>
                <w:bCs/>
              </w:rPr>
              <w:t>Kryterium nie podlega uzupełnieniom</w:t>
            </w:r>
          </w:p>
          <w:p w14:paraId="709F1E79" w14:textId="6A1DB4A7" w:rsidR="005537C2" w:rsidRDefault="004A0ED9" w:rsidP="004A0ED9">
            <w:pPr>
              <w:jc w:val="center"/>
              <w:rPr>
                <w:rFonts w:ascii="Calibri" w:hAnsi="Calibri" w:cs="Calibri"/>
                <w:b/>
                <w:bCs/>
              </w:rPr>
            </w:pPr>
            <w:r>
              <w:rPr>
                <w:rFonts w:ascii="Calibri" w:hAnsi="Calibri" w:cs="Calibri"/>
                <w:b/>
                <w:bCs/>
              </w:rPr>
              <w:t>Kryterium rozstrzygające nr 6.</w:t>
            </w:r>
          </w:p>
        </w:tc>
      </w:tr>
      <w:tr w:rsidR="005E5DDB" w:rsidRPr="006137CE" w14:paraId="4BB0F443" w14:textId="77777777" w:rsidTr="00D2226B">
        <w:tc>
          <w:tcPr>
            <w:tcW w:w="8598" w:type="dxa"/>
            <w:gridSpan w:val="3"/>
          </w:tcPr>
          <w:p w14:paraId="3F621870" w14:textId="721D8108" w:rsidR="005E5DDB" w:rsidRPr="00A94443" w:rsidRDefault="005E5DDB" w:rsidP="005E5DDB">
            <w:pPr>
              <w:jc w:val="right"/>
              <w:rPr>
                <w:rFonts w:ascii="Calibri" w:hAnsi="Calibri" w:cs="Calibri"/>
                <w:b/>
                <w:bCs/>
              </w:rPr>
            </w:pPr>
            <w:r>
              <w:rPr>
                <w:rFonts w:ascii="Calibri" w:hAnsi="Calibri" w:cs="Calibri"/>
                <w:b/>
                <w:bCs/>
              </w:rPr>
              <w:t>suma</w:t>
            </w:r>
          </w:p>
        </w:tc>
        <w:tc>
          <w:tcPr>
            <w:tcW w:w="6520" w:type="dxa"/>
            <w:gridSpan w:val="2"/>
          </w:tcPr>
          <w:p w14:paraId="71B519F0" w14:textId="4354C355" w:rsidR="005E5DDB" w:rsidRPr="006137CE" w:rsidRDefault="00BA67CB" w:rsidP="008715CA">
            <w:pPr>
              <w:rPr>
                <w:rFonts w:ascii="Calibri" w:hAnsi="Calibri" w:cs="Calibri"/>
                <w:b/>
                <w:bCs/>
              </w:rPr>
            </w:pPr>
            <w:r>
              <w:rPr>
                <w:rFonts w:ascii="Calibri" w:hAnsi="Calibri" w:cs="Calibri"/>
                <w:b/>
                <w:bCs/>
              </w:rPr>
              <w:t>27</w:t>
            </w:r>
          </w:p>
        </w:tc>
      </w:tr>
    </w:tbl>
    <w:p w14:paraId="2B0CE536" w14:textId="77777777" w:rsidR="00386D56" w:rsidRDefault="00386D56"/>
    <w:tbl>
      <w:tblPr>
        <w:tblStyle w:val="Tabela-Siatka"/>
        <w:tblW w:w="14312" w:type="dxa"/>
        <w:tblLook w:val="04A0" w:firstRow="1" w:lastRow="0" w:firstColumn="1" w:lastColumn="0" w:noHBand="0" w:noVBand="1"/>
      </w:tblPr>
      <w:tblGrid>
        <w:gridCol w:w="4531"/>
        <w:gridCol w:w="9781"/>
      </w:tblGrid>
      <w:tr w:rsidR="00C13734" w:rsidRPr="00484463" w14:paraId="501BA14D" w14:textId="77777777" w:rsidTr="00887FB4">
        <w:tc>
          <w:tcPr>
            <w:tcW w:w="4531" w:type="dxa"/>
          </w:tcPr>
          <w:p w14:paraId="2961A618" w14:textId="77777777" w:rsidR="00C13734" w:rsidRPr="00887FB4" w:rsidRDefault="00C13734" w:rsidP="00305560">
            <w:pPr>
              <w:jc w:val="both"/>
              <w:rPr>
                <w:rFonts w:ascii="Calibri" w:hAnsi="Calibri" w:cs="Calibri"/>
              </w:rPr>
            </w:pPr>
            <w:r w:rsidRPr="00887FB4">
              <w:rPr>
                <w:rFonts w:ascii="Calibri" w:hAnsi="Calibri" w:cs="Calibri"/>
              </w:rPr>
              <w:t xml:space="preserve">Maksymalna liczba punktów </w:t>
            </w:r>
          </w:p>
        </w:tc>
        <w:tc>
          <w:tcPr>
            <w:tcW w:w="9781" w:type="dxa"/>
          </w:tcPr>
          <w:p w14:paraId="222DBF96" w14:textId="76561038" w:rsidR="00C13734" w:rsidRPr="00887FB4" w:rsidRDefault="00BA67CB" w:rsidP="00305560">
            <w:pPr>
              <w:jc w:val="both"/>
              <w:rPr>
                <w:rFonts w:ascii="Calibri" w:hAnsi="Calibri" w:cs="Calibri"/>
              </w:rPr>
            </w:pPr>
            <w:r>
              <w:rPr>
                <w:rFonts w:ascii="Calibri" w:hAnsi="Calibri" w:cs="Calibri"/>
              </w:rPr>
              <w:t xml:space="preserve">27 </w:t>
            </w:r>
            <w:r w:rsidR="00C13734" w:rsidRPr="00887FB4">
              <w:rPr>
                <w:rFonts w:ascii="Calibri" w:hAnsi="Calibri" w:cs="Calibri"/>
              </w:rPr>
              <w:t>punktów</w:t>
            </w:r>
          </w:p>
        </w:tc>
      </w:tr>
      <w:tr w:rsidR="00C13734" w:rsidRPr="00484463" w14:paraId="5B5D1CA5" w14:textId="77777777" w:rsidTr="00887FB4">
        <w:tc>
          <w:tcPr>
            <w:tcW w:w="4531" w:type="dxa"/>
          </w:tcPr>
          <w:p w14:paraId="4F07EF92" w14:textId="77777777" w:rsidR="00C13734" w:rsidRPr="00887FB4" w:rsidRDefault="00C13734" w:rsidP="00305560">
            <w:pPr>
              <w:jc w:val="both"/>
              <w:rPr>
                <w:rFonts w:ascii="Calibri" w:hAnsi="Calibri" w:cs="Calibri"/>
              </w:rPr>
            </w:pPr>
            <w:r w:rsidRPr="00887FB4">
              <w:rPr>
                <w:rFonts w:ascii="Calibri" w:hAnsi="Calibri" w:cs="Calibri"/>
              </w:rPr>
              <w:t>Minimalna liczba punktów</w:t>
            </w:r>
          </w:p>
        </w:tc>
        <w:tc>
          <w:tcPr>
            <w:tcW w:w="9781" w:type="dxa"/>
          </w:tcPr>
          <w:p w14:paraId="7E7EA3C1" w14:textId="1BF20A36" w:rsidR="00C13734" w:rsidRPr="00887FB4" w:rsidRDefault="00051706" w:rsidP="00305560">
            <w:pPr>
              <w:jc w:val="both"/>
              <w:rPr>
                <w:rFonts w:ascii="Calibri" w:hAnsi="Calibri" w:cs="Calibri"/>
              </w:rPr>
            </w:pPr>
            <w:r>
              <w:rPr>
                <w:rFonts w:ascii="Calibri" w:hAnsi="Calibri" w:cs="Calibri"/>
              </w:rPr>
              <w:t>8,1</w:t>
            </w:r>
            <w:r w:rsidR="00C13734" w:rsidRPr="00887FB4">
              <w:rPr>
                <w:rFonts w:ascii="Calibri" w:hAnsi="Calibri" w:cs="Calibri"/>
              </w:rPr>
              <w:t xml:space="preserve"> punktów (30% maksymalnej liczby punktów)</w:t>
            </w:r>
            <w:r w:rsidR="00D727F6">
              <w:rPr>
                <w:rFonts w:ascii="Calibri" w:hAnsi="Calibri" w:cs="Calibri"/>
              </w:rPr>
              <w:t>,</w:t>
            </w:r>
            <w:r w:rsidR="00D727F6" w:rsidRPr="003D301B">
              <w:rPr>
                <w:rFonts w:ascii="Calibri" w:hAnsi="Calibri" w:cs="Calibri"/>
              </w:rPr>
              <w:t xml:space="preserve"> </w:t>
            </w:r>
            <w:r w:rsidR="00D727F6" w:rsidRPr="00C575A3">
              <w:rPr>
                <w:rFonts w:ascii="Calibri" w:hAnsi="Calibri" w:cs="Calibri"/>
              </w:rPr>
              <w:t>zgodnie z zasadą zaokrąglania</w:t>
            </w:r>
            <w:r w:rsidR="00D727F6">
              <w:rPr>
                <w:rFonts w:ascii="Calibri" w:hAnsi="Calibri" w:cs="Calibri"/>
              </w:rPr>
              <w:t>.</w:t>
            </w:r>
          </w:p>
        </w:tc>
      </w:tr>
      <w:tr w:rsidR="00C13734" w:rsidRPr="00484463" w14:paraId="015E25EC" w14:textId="77777777" w:rsidTr="00887FB4">
        <w:tc>
          <w:tcPr>
            <w:tcW w:w="4531" w:type="dxa"/>
          </w:tcPr>
          <w:p w14:paraId="1E20D7C3" w14:textId="64F66261" w:rsidR="00C13734" w:rsidRPr="00887FB4" w:rsidRDefault="00792220" w:rsidP="00305560">
            <w:pPr>
              <w:jc w:val="both"/>
              <w:rPr>
                <w:rFonts w:ascii="Calibri" w:hAnsi="Calibri" w:cs="Calibri"/>
              </w:rPr>
            </w:pPr>
            <w:r>
              <w:rPr>
                <w:rFonts w:ascii="Calibri" w:hAnsi="Calibri" w:cs="Calibri"/>
              </w:rPr>
              <w:t>K</w:t>
            </w:r>
            <w:r w:rsidR="00C13734" w:rsidRPr="00887FB4">
              <w:rPr>
                <w:rFonts w:ascii="Calibri" w:hAnsi="Calibri" w:cs="Calibri"/>
              </w:rPr>
              <w:t>ryteria r</w:t>
            </w:r>
            <w:r w:rsidR="00575CF0">
              <w:rPr>
                <w:rFonts w:ascii="Calibri" w:hAnsi="Calibri" w:cs="Calibri"/>
              </w:rPr>
              <w:t>ozstrzygające</w:t>
            </w:r>
            <w:r w:rsidR="00C13734" w:rsidRPr="00887FB4">
              <w:rPr>
                <w:rFonts w:ascii="Calibri" w:hAnsi="Calibri" w:cs="Calibri"/>
              </w:rPr>
              <w:t xml:space="preserve"> </w:t>
            </w:r>
          </w:p>
        </w:tc>
        <w:tc>
          <w:tcPr>
            <w:tcW w:w="9781" w:type="dxa"/>
          </w:tcPr>
          <w:p w14:paraId="510E3C94" w14:textId="2AD76CC4" w:rsidR="00575CF0" w:rsidRDefault="00C13734" w:rsidP="00305560">
            <w:pPr>
              <w:jc w:val="both"/>
              <w:rPr>
                <w:rFonts w:ascii="Calibri" w:hAnsi="Calibri" w:cs="Calibri"/>
              </w:rPr>
            </w:pPr>
            <w:r w:rsidRPr="00887FB4">
              <w:rPr>
                <w:rFonts w:ascii="Calibri" w:hAnsi="Calibri" w:cs="Calibri"/>
              </w:rPr>
              <w:t xml:space="preserve">Kryterium nr </w:t>
            </w:r>
            <w:r w:rsidR="00F93207" w:rsidRPr="00887FB4">
              <w:rPr>
                <w:rFonts w:ascii="Calibri" w:hAnsi="Calibri" w:cs="Calibri"/>
              </w:rPr>
              <w:t>1, 2, 5</w:t>
            </w:r>
            <w:r w:rsidR="00051706">
              <w:rPr>
                <w:rFonts w:ascii="Calibri" w:hAnsi="Calibri" w:cs="Calibri"/>
              </w:rPr>
              <w:t>, 6, 7, 8</w:t>
            </w:r>
            <w:r w:rsidR="0017030C" w:rsidRPr="00887FB4">
              <w:rPr>
                <w:rFonts w:ascii="Calibri" w:hAnsi="Calibri" w:cs="Calibri"/>
              </w:rPr>
              <w:t xml:space="preserve">. </w:t>
            </w:r>
          </w:p>
          <w:p w14:paraId="17D8EB06" w14:textId="77777777" w:rsidR="00575CF0" w:rsidRDefault="00575CF0" w:rsidP="00305560">
            <w:pPr>
              <w:jc w:val="both"/>
              <w:rPr>
                <w:rFonts w:ascii="Calibri" w:hAnsi="Calibri" w:cs="Calibri"/>
              </w:rPr>
            </w:pPr>
          </w:p>
          <w:p w14:paraId="266E4449" w14:textId="77777777" w:rsidR="00575CF0" w:rsidRDefault="00575CF0" w:rsidP="00575CF0">
            <w:pPr>
              <w:jc w:val="both"/>
              <w:rPr>
                <w:rFonts w:ascii="Calibri" w:hAnsi="Calibri" w:cs="Calibri"/>
              </w:rPr>
            </w:pPr>
            <w:r>
              <w:rPr>
                <w:rFonts w:ascii="Calibri" w:hAnsi="Calibri" w:cs="Calibri"/>
              </w:rPr>
              <w:t xml:space="preserve">W przypadku uzyskania takiej samej liczby punktów przez kilku wnioskodawców, w pierwszej kolejności porównujemy liczbę punktów w pierwszym kryterium rozstrzygającym (nr 1). Wnioskodawca z większą liczbą punktów zajmuje wyższe miejsce. </w:t>
            </w:r>
          </w:p>
          <w:p w14:paraId="6F3E6255" w14:textId="77777777" w:rsidR="00575CF0" w:rsidRDefault="00575CF0" w:rsidP="00575CF0">
            <w:pPr>
              <w:jc w:val="both"/>
              <w:rPr>
                <w:rFonts w:ascii="Calibri" w:hAnsi="Calibri" w:cs="Calibri"/>
              </w:rPr>
            </w:pPr>
          </w:p>
          <w:p w14:paraId="474F5176" w14:textId="77777777" w:rsidR="00575CF0" w:rsidRDefault="00575CF0" w:rsidP="00575CF0">
            <w:pPr>
              <w:jc w:val="both"/>
              <w:rPr>
                <w:rFonts w:ascii="Calibri" w:hAnsi="Calibri" w:cs="Calibri"/>
              </w:rPr>
            </w:pPr>
            <w:r>
              <w:rPr>
                <w:rFonts w:ascii="Calibri" w:hAnsi="Calibri" w:cs="Calibri"/>
              </w:rPr>
              <w:t xml:space="preserve">Jeżeli punkty w pierwszym kryterium są równe, przechodzimy do drugiego kryterium rozstrzygającego (nr 2) i porównujemy liczbę punktów. Wnioskodawca z większą liczbą punktów zajmuje wyższe miejsce. </w:t>
            </w:r>
          </w:p>
          <w:p w14:paraId="48F4FC00" w14:textId="77777777" w:rsidR="00575CF0" w:rsidRDefault="00575CF0" w:rsidP="00575CF0">
            <w:pPr>
              <w:jc w:val="both"/>
              <w:rPr>
                <w:rFonts w:ascii="Calibri" w:hAnsi="Calibri" w:cs="Calibri"/>
              </w:rPr>
            </w:pPr>
          </w:p>
          <w:p w14:paraId="7974678F" w14:textId="32EB30F7" w:rsidR="00575CF0" w:rsidRDefault="00575CF0" w:rsidP="00575CF0">
            <w:pPr>
              <w:jc w:val="both"/>
              <w:rPr>
                <w:rFonts w:ascii="Calibri" w:hAnsi="Calibri" w:cs="Calibri"/>
              </w:rPr>
            </w:pPr>
            <w:r>
              <w:rPr>
                <w:rFonts w:ascii="Calibri" w:hAnsi="Calibri" w:cs="Calibri"/>
              </w:rPr>
              <w:t>Jeżeli punkty w drugim kryterium również są równe, porównujemy liczbę punktów w trzecim kryterium rozstrzygającym (nr 5</w:t>
            </w:r>
            <w:r w:rsidR="00051706">
              <w:rPr>
                <w:rFonts w:ascii="Calibri" w:hAnsi="Calibri" w:cs="Calibri"/>
              </w:rPr>
              <w:t>a/5b</w:t>
            </w:r>
            <w:r>
              <w:rPr>
                <w:rFonts w:ascii="Calibri" w:hAnsi="Calibri" w:cs="Calibri"/>
              </w:rPr>
              <w:t xml:space="preserve">). Wnioskodawca z większą liczbą punktów zajmuje wyższe miejsce. </w:t>
            </w:r>
          </w:p>
          <w:p w14:paraId="4BA5FF92" w14:textId="77777777" w:rsidR="00051706" w:rsidRDefault="00051706" w:rsidP="00575CF0">
            <w:pPr>
              <w:jc w:val="both"/>
              <w:rPr>
                <w:rFonts w:ascii="Calibri" w:hAnsi="Calibri" w:cs="Calibri"/>
              </w:rPr>
            </w:pPr>
          </w:p>
          <w:p w14:paraId="422C3D91" w14:textId="49DC9195" w:rsidR="00051706" w:rsidRDefault="00051706" w:rsidP="00051706">
            <w:pPr>
              <w:jc w:val="both"/>
              <w:rPr>
                <w:rFonts w:ascii="Calibri" w:hAnsi="Calibri" w:cs="Calibri"/>
              </w:rPr>
            </w:pPr>
            <w:r>
              <w:rPr>
                <w:rFonts w:ascii="Calibri" w:hAnsi="Calibri" w:cs="Calibri"/>
              </w:rPr>
              <w:t xml:space="preserve">Jeżeli punkty w </w:t>
            </w:r>
            <w:r w:rsidR="009E5DC9">
              <w:rPr>
                <w:rFonts w:ascii="Calibri" w:hAnsi="Calibri" w:cs="Calibri"/>
              </w:rPr>
              <w:t>trzecim</w:t>
            </w:r>
            <w:r>
              <w:rPr>
                <w:rFonts w:ascii="Calibri" w:hAnsi="Calibri" w:cs="Calibri"/>
              </w:rPr>
              <w:t xml:space="preserve"> kryterium również są równe, porównujemy liczbę punktów w </w:t>
            </w:r>
            <w:r w:rsidR="009E5DC9">
              <w:rPr>
                <w:rFonts w:ascii="Calibri" w:hAnsi="Calibri" w:cs="Calibri"/>
              </w:rPr>
              <w:t xml:space="preserve">czwartym </w:t>
            </w:r>
            <w:r>
              <w:rPr>
                <w:rFonts w:ascii="Calibri" w:hAnsi="Calibri" w:cs="Calibri"/>
              </w:rPr>
              <w:t xml:space="preserve">kryterium rozstrzygającym (nr </w:t>
            </w:r>
            <w:r w:rsidR="009E5DC9">
              <w:rPr>
                <w:rFonts w:ascii="Calibri" w:hAnsi="Calibri" w:cs="Calibri"/>
              </w:rPr>
              <w:t>6</w:t>
            </w:r>
            <w:r>
              <w:rPr>
                <w:rFonts w:ascii="Calibri" w:hAnsi="Calibri" w:cs="Calibri"/>
              </w:rPr>
              <w:t xml:space="preserve">). Wnioskodawca z większą liczbą punktów zajmuje wyższe miejsce. </w:t>
            </w:r>
          </w:p>
          <w:p w14:paraId="525F2E24" w14:textId="77777777" w:rsidR="00051706" w:rsidRDefault="00051706" w:rsidP="00575CF0">
            <w:pPr>
              <w:jc w:val="both"/>
              <w:rPr>
                <w:rFonts w:ascii="Calibri" w:hAnsi="Calibri" w:cs="Calibri"/>
              </w:rPr>
            </w:pPr>
          </w:p>
          <w:p w14:paraId="3E727CD7" w14:textId="7BB4B77B" w:rsidR="009E5DC9" w:rsidRDefault="009E5DC9" w:rsidP="009E5DC9">
            <w:pPr>
              <w:jc w:val="both"/>
              <w:rPr>
                <w:rFonts w:ascii="Calibri" w:hAnsi="Calibri" w:cs="Calibri"/>
              </w:rPr>
            </w:pPr>
            <w:r>
              <w:rPr>
                <w:rFonts w:ascii="Calibri" w:hAnsi="Calibri" w:cs="Calibri"/>
              </w:rPr>
              <w:t xml:space="preserve">Jeżeli punkty w </w:t>
            </w:r>
            <w:r>
              <w:rPr>
                <w:rFonts w:ascii="Calibri" w:hAnsi="Calibri" w:cs="Calibri"/>
              </w:rPr>
              <w:t>czwartym</w:t>
            </w:r>
            <w:r>
              <w:rPr>
                <w:rFonts w:ascii="Calibri" w:hAnsi="Calibri" w:cs="Calibri"/>
              </w:rPr>
              <w:t xml:space="preserve"> kryterium również są równe, porównujemy liczbę punktów w </w:t>
            </w:r>
            <w:r>
              <w:rPr>
                <w:rFonts w:ascii="Calibri" w:hAnsi="Calibri" w:cs="Calibri"/>
              </w:rPr>
              <w:t>piątym</w:t>
            </w:r>
            <w:r>
              <w:rPr>
                <w:rFonts w:ascii="Calibri" w:hAnsi="Calibri" w:cs="Calibri"/>
              </w:rPr>
              <w:t xml:space="preserve"> kryterium rozstrzygającym (nr </w:t>
            </w:r>
            <w:r>
              <w:rPr>
                <w:rFonts w:ascii="Calibri" w:hAnsi="Calibri" w:cs="Calibri"/>
              </w:rPr>
              <w:t>7</w:t>
            </w:r>
            <w:r>
              <w:rPr>
                <w:rFonts w:ascii="Calibri" w:hAnsi="Calibri" w:cs="Calibri"/>
              </w:rPr>
              <w:t xml:space="preserve">). Wnioskodawca z większą liczbą punktów zajmuje wyższe miejsce. </w:t>
            </w:r>
          </w:p>
          <w:p w14:paraId="1639B21B" w14:textId="77777777" w:rsidR="009E5DC9" w:rsidRDefault="009E5DC9" w:rsidP="00575CF0">
            <w:pPr>
              <w:jc w:val="both"/>
              <w:rPr>
                <w:rFonts w:ascii="Calibri" w:hAnsi="Calibri" w:cs="Calibri"/>
              </w:rPr>
            </w:pPr>
          </w:p>
          <w:p w14:paraId="04B8876A" w14:textId="3B62C0EA" w:rsidR="009E5DC9" w:rsidRDefault="009E5DC9" w:rsidP="009E5DC9">
            <w:pPr>
              <w:jc w:val="both"/>
              <w:rPr>
                <w:rFonts w:ascii="Calibri" w:hAnsi="Calibri" w:cs="Calibri"/>
              </w:rPr>
            </w:pPr>
            <w:r>
              <w:rPr>
                <w:rFonts w:ascii="Calibri" w:hAnsi="Calibri" w:cs="Calibri"/>
              </w:rPr>
              <w:t xml:space="preserve">Jeżeli punkty w </w:t>
            </w:r>
            <w:r>
              <w:rPr>
                <w:rFonts w:ascii="Calibri" w:hAnsi="Calibri" w:cs="Calibri"/>
              </w:rPr>
              <w:t>piątym</w:t>
            </w:r>
            <w:r>
              <w:rPr>
                <w:rFonts w:ascii="Calibri" w:hAnsi="Calibri" w:cs="Calibri"/>
              </w:rPr>
              <w:t xml:space="preserve"> kryterium również są równe, porównujemy liczbę punktów w </w:t>
            </w:r>
            <w:r>
              <w:rPr>
                <w:rFonts w:ascii="Calibri" w:hAnsi="Calibri" w:cs="Calibri"/>
              </w:rPr>
              <w:t>szóstym</w:t>
            </w:r>
            <w:r>
              <w:rPr>
                <w:rFonts w:ascii="Calibri" w:hAnsi="Calibri" w:cs="Calibri"/>
              </w:rPr>
              <w:t xml:space="preserve"> kryterium rozstrzygającym (nr </w:t>
            </w:r>
            <w:r>
              <w:rPr>
                <w:rFonts w:ascii="Calibri" w:hAnsi="Calibri" w:cs="Calibri"/>
              </w:rPr>
              <w:t>8</w:t>
            </w:r>
            <w:r>
              <w:rPr>
                <w:rFonts w:ascii="Calibri" w:hAnsi="Calibri" w:cs="Calibri"/>
              </w:rPr>
              <w:t xml:space="preserve">). Wnioskodawca z większą liczbą punktów zajmuje wyższe miejsce. </w:t>
            </w:r>
          </w:p>
          <w:p w14:paraId="01B5D7CF" w14:textId="461DEA76" w:rsidR="00575CF0" w:rsidRDefault="00575CF0" w:rsidP="00575CF0">
            <w:pPr>
              <w:jc w:val="both"/>
              <w:rPr>
                <w:rFonts w:ascii="Calibri" w:hAnsi="Calibri" w:cs="Calibri"/>
              </w:rPr>
            </w:pPr>
          </w:p>
          <w:p w14:paraId="6D0203F1" w14:textId="3824C13E" w:rsidR="00C13734" w:rsidRPr="00887FB4" w:rsidRDefault="00575CF0" w:rsidP="00575CF0">
            <w:pPr>
              <w:jc w:val="both"/>
              <w:rPr>
                <w:rFonts w:ascii="Calibri" w:hAnsi="Calibri" w:cs="Calibri"/>
              </w:rPr>
            </w:pPr>
            <w:r>
              <w:rPr>
                <w:rFonts w:ascii="Calibri" w:hAnsi="Calibri" w:cs="Calibri"/>
              </w:rPr>
              <w:t>Jeżeli mimo to, punkty nadal są równe, decyduje data i godzina złożenia wniosku w systemie – pierwszeństwo ma wniosek złożony wcześniej.</w:t>
            </w:r>
          </w:p>
        </w:tc>
      </w:tr>
    </w:tbl>
    <w:p w14:paraId="028D44C3" w14:textId="77777777" w:rsidR="00C13734" w:rsidRDefault="00C13734"/>
    <w:sectPr w:rsidR="00C13734" w:rsidSect="007B22C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756E" w14:textId="77777777" w:rsidR="000A670F" w:rsidRDefault="000A670F" w:rsidP="00627389">
      <w:pPr>
        <w:spacing w:after="0" w:line="240" w:lineRule="auto"/>
      </w:pPr>
      <w:r>
        <w:separator/>
      </w:r>
    </w:p>
  </w:endnote>
  <w:endnote w:type="continuationSeparator" w:id="0">
    <w:p w14:paraId="014376C3" w14:textId="77777777" w:rsidR="000A670F" w:rsidRDefault="000A670F" w:rsidP="0062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CA70" w14:textId="77777777" w:rsidR="000A670F" w:rsidRDefault="000A670F" w:rsidP="00627389">
      <w:pPr>
        <w:spacing w:after="0" w:line="240" w:lineRule="auto"/>
      </w:pPr>
      <w:r>
        <w:separator/>
      </w:r>
    </w:p>
  </w:footnote>
  <w:footnote w:type="continuationSeparator" w:id="0">
    <w:p w14:paraId="6FCB26A5" w14:textId="77777777" w:rsidR="000A670F" w:rsidRDefault="000A670F" w:rsidP="00627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C21"/>
    <w:multiLevelType w:val="hybridMultilevel"/>
    <w:tmpl w:val="713474AE"/>
    <w:lvl w:ilvl="0" w:tplc="CE5A0B0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12313"/>
    <w:multiLevelType w:val="hybridMultilevel"/>
    <w:tmpl w:val="F8A6AAE0"/>
    <w:lvl w:ilvl="0" w:tplc="F9249038">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07B62"/>
    <w:multiLevelType w:val="hybridMultilevel"/>
    <w:tmpl w:val="6D828CA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6254"/>
    <w:multiLevelType w:val="hybridMultilevel"/>
    <w:tmpl w:val="07F6A984"/>
    <w:lvl w:ilvl="0" w:tplc="D9308B04">
      <w:start w:val="1"/>
      <w:numFmt w:val="bullet"/>
      <w:lvlText w:val=""/>
      <w:lvlJc w:val="left"/>
      <w:pPr>
        <w:ind w:left="1080" w:hanging="360"/>
      </w:pPr>
      <w:rPr>
        <w:rFonts w:ascii="Symbol" w:hAnsi="Symbol"/>
      </w:rPr>
    </w:lvl>
    <w:lvl w:ilvl="1" w:tplc="8DA2FE82">
      <w:start w:val="1"/>
      <w:numFmt w:val="bullet"/>
      <w:lvlText w:val=""/>
      <w:lvlJc w:val="left"/>
      <w:pPr>
        <w:ind w:left="1080" w:hanging="360"/>
      </w:pPr>
      <w:rPr>
        <w:rFonts w:ascii="Symbol" w:hAnsi="Symbol"/>
      </w:rPr>
    </w:lvl>
    <w:lvl w:ilvl="2" w:tplc="80FCDF1C">
      <w:start w:val="1"/>
      <w:numFmt w:val="bullet"/>
      <w:lvlText w:val=""/>
      <w:lvlJc w:val="left"/>
      <w:pPr>
        <w:ind w:left="1080" w:hanging="360"/>
      </w:pPr>
      <w:rPr>
        <w:rFonts w:ascii="Symbol" w:hAnsi="Symbol"/>
      </w:rPr>
    </w:lvl>
    <w:lvl w:ilvl="3" w:tplc="E1A87C14">
      <w:start w:val="1"/>
      <w:numFmt w:val="bullet"/>
      <w:lvlText w:val=""/>
      <w:lvlJc w:val="left"/>
      <w:pPr>
        <w:ind w:left="1080" w:hanging="360"/>
      </w:pPr>
      <w:rPr>
        <w:rFonts w:ascii="Symbol" w:hAnsi="Symbol"/>
      </w:rPr>
    </w:lvl>
    <w:lvl w:ilvl="4" w:tplc="875C6E3A">
      <w:start w:val="1"/>
      <w:numFmt w:val="bullet"/>
      <w:lvlText w:val=""/>
      <w:lvlJc w:val="left"/>
      <w:pPr>
        <w:ind w:left="1080" w:hanging="360"/>
      </w:pPr>
      <w:rPr>
        <w:rFonts w:ascii="Symbol" w:hAnsi="Symbol"/>
      </w:rPr>
    </w:lvl>
    <w:lvl w:ilvl="5" w:tplc="3788E346">
      <w:start w:val="1"/>
      <w:numFmt w:val="bullet"/>
      <w:lvlText w:val=""/>
      <w:lvlJc w:val="left"/>
      <w:pPr>
        <w:ind w:left="1080" w:hanging="360"/>
      </w:pPr>
      <w:rPr>
        <w:rFonts w:ascii="Symbol" w:hAnsi="Symbol"/>
      </w:rPr>
    </w:lvl>
    <w:lvl w:ilvl="6" w:tplc="ABBA6D96">
      <w:start w:val="1"/>
      <w:numFmt w:val="bullet"/>
      <w:lvlText w:val=""/>
      <w:lvlJc w:val="left"/>
      <w:pPr>
        <w:ind w:left="1080" w:hanging="360"/>
      </w:pPr>
      <w:rPr>
        <w:rFonts w:ascii="Symbol" w:hAnsi="Symbol"/>
      </w:rPr>
    </w:lvl>
    <w:lvl w:ilvl="7" w:tplc="9A02BC04">
      <w:start w:val="1"/>
      <w:numFmt w:val="bullet"/>
      <w:lvlText w:val=""/>
      <w:lvlJc w:val="left"/>
      <w:pPr>
        <w:ind w:left="1080" w:hanging="360"/>
      </w:pPr>
      <w:rPr>
        <w:rFonts w:ascii="Symbol" w:hAnsi="Symbol"/>
      </w:rPr>
    </w:lvl>
    <w:lvl w:ilvl="8" w:tplc="65B64DD8">
      <w:start w:val="1"/>
      <w:numFmt w:val="bullet"/>
      <w:lvlText w:val=""/>
      <w:lvlJc w:val="left"/>
      <w:pPr>
        <w:ind w:left="1080" w:hanging="360"/>
      </w:pPr>
      <w:rPr>
        <w:rFonts w:ascii="Symbol" w:hAnsi="Symbol"/>
      </w:rPr>
    </w:lvl>
  </w:abstractNum>
  <w:abstractNum w:abstractNumId="4" w15:restartNumberingAfterBreak="0">
    <w:nsid w:val="254B65DE"/>
    <w:multiLevelType w:val="hybridMultilevel"/>
    <w:tmpl w:val="80164B9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31670F"/>
    <w:multiLevelType w:val="hybridMultilevel"/>
    <w:tmpl w:val="2B2A401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125191"/>
    <w:multiLevelType w:val="hybridMultilevel"/>
    <w:tmpl w:val="FC3C49D2"/>
    <w:lvl w:ilvl="0" w:tplc="87F65730">
      <w:start w:val="1"/>
      <w:numFmt w:val="bullet"/>
      <w:lvlText w:val=""/>
      <w:lvlJc w:val="left"/>
      <w:pPr>
        <w:ind w:left="1080" w:hanging="360"/>
      </w:pPr>
      <w:rPr>
        <w:rFonts w:ascii="Symbol" w:hAnsi="Symbol"/>
      </w:rPr>
    </w:lvl>
    <w:lvl w:ilvl="1" w:tplc="374A741C">
      <w:start w:val="1"/>
      <w:numFmt w:val="bullet"/>
      <w:lvlText w:val=""/>
      <w:lvlJc w:val="left"/>
      <w:pPr>
        <w:ind w:left="1080" w:hanging="360"/>
      </w:pPr>
      <w:rPr>
        <w:rFonts w:ascii="Symbol" w:hAnsi="Symbol"/>
      </w:rPr>
    </w:lvl>
    <w:lvl w:ilvl="2" w:tplc="C1F45F26">
      <w:start w:val="1"/>
      <w:numFmt w:val="bullet"/>
      <w:lvlText w:val=""/>
      <w:lvlJc w:val="left"/>
      <w:pPr>
        <w:ind w:left="1080" w:hanging="360"/>
      </w:pPr>
      <w:rPr>
        <w:rFonts w:ascii="Symbol" w:hAnsi="Symbol"/>
      </w:rPr>
    </w:lvl>
    <w:lvl w:ilvl="3" w:tplc="CC8EE408">
      <w:start w:val="1"/>
      <w:numFmt w:val="bullet"/>
      <w:lvlText w:val=""/>
      <w:lvlJc w:val="left"/>
      <w:pPr>
        <w:ind w:left="1080" w:hanging="360"/>
      </w:pPr>
      <w:rPr>
        <w:rFonts w:ascii="Symbol" w:hAnsi="Symbol"/>
      </w:rPr>
    </w:lvl>
    <w:lvl w:ilvl="4" w:tplc="9AFAEFA8">
      <w:start w:val="1"/>
      <w:numFmt w:val="bullet"/>
      <w:lvlText w:val=""/>
      <w:lvlJc w:val="left"/>
      <w:pPr>
        <w:ind w:left="1080" w:hanging="360"/>
      </w:pPr>
      <w:rPr>
        <w:rFonts w:ascii="Symbol" w:hAnsi="Symbol"/>
      </w:rPr>
    </w:lvl>
    <w:lvl w:ilvl="5" w:tplc="BE52C824">
      <w:start w:val="1"/>
      <w:numFmt w:val="bullet"/>
      <w:lvlText w:val=""/>
      <w:lvlJc w:val="left"/>
      <w:pPr>
        <w:ind w:left="1080" w:hanging="360"/>
      </w:pPr>
      <w:rPr>
        <w:rFonts w:ascii="Symbol" w:hAnsi="Symbol"/>
      </w:rPr>
    </w:lvl>
    <w:lvl w:ilvl="6" w:tplc="8BD6167C">
      <w:start w:val="1"/>
      <w:numFmt w:val="bullet"/>
      <w:lvlText w:val=""/>
      <w:lvlJc w:val="left"/>
      <w:pPr>
        <w:ind w:left="1080" w:hanging="360"/>
      </w:pPr>
      <w:rPr>
        <w:rFonts w:ascii="Symbol" w:hAnsi="Symbol"/>
      </w:rPr>
    </w:lvl>
    <w:lvl w:ilvl="7" w:tplc="D7B4CFE8">
      <w:start w:val="1"/>
      <w:numFmt w:val="bullet"/>
      <w:lvlText w:val=""/>
      <w:lvlJc w:val="left"/>
      <w:pPr>
        <w:ind w:left="1080" w:hanging="360"/>
      </w:pPr>
      <w:rPr>
        <w:rFonts w:ascii="Symbol" w:hAnsi="Symbol"/>
      </w:rPr>
    </w:lvl>
    <w:lvl w:ilvl="8" w:tplc="76D2E3C4">
      <w:start w:val="1"/>
      <w:numFmt w:val="bullet"/>
      <w:lvlText w:val=""/>
      <w:lvlJc w:val="left"/>
      <w:pPr>
        <w:ind w:left="1080" w:hanging="360"/>
      </w:pPr>
      <w:rPr>
        <w:rFonts w:ascii="Symbol" w:hAnsi="Symbol"/>
      </w:rPr>
    </w:lvl>
  </w:abstractNum>
  <w:abstractNum w:abstractNumId="7" w15:restartNumberingAfterBreak="0">
    <w:nsid w:val="305D1923"/>
    <w:multiLevelType w:val="hybridMultilevel"/>
    <w:tmpl w:val="F8D83296"/>
    <w:lvl w:ilvl="0" w:tplc="0D420C9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590B5A"/>
    <w:multiLevelType w:val="hybridMultilevel"/>
    <w:tmpl w:val="0B12361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5D36F5"/>
    <w:multiLevelType w:val="hybridMultilevel"/>
    <w:tmpl w:val="A67087FA"/>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380DFE"/>
    <w:multiLevelType w:val="hybridMultilevel"/>
    <w:tmpl w:val="1B4221A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0C6A94"/>
    <w:multiLevelType w:val="hybridMultilevel"/>
    <w:tmpl w:val="F9D4ED82"/>
    <w:lvl w:ilvl="0" w:tplc="52A89282">
      <w:start w:val="1"/>
      <w:numFmt w:val="bullet"/>
      <w:lvlText w:val=""/>
      <w:lvlJc w:val="left"/>
      <w:pPr>
        <w:ind w:left="1080" w:hanging="360"/>
      </w:pPr>
      <w:rPr>
        <w:rFonts w:ascii="Symbol" w:hAnsi="Symbol"/>
      </w:rPr>
    </w:lvl>
    <w:lvl w:ilvl="1" w:tplc="187CD002">
      <w:start w:val="1"/>
      <w:numFmt w:val="bullet"/>
      <w:lvlText w:val=""/>
      <w:lvlJc w:val="left"/>
      <w:pPr>
        <w:ind w:left="1080" w:hanging="360"/>
      </w:pPr>
      <w:rPr>
        <w:rFonts w:ascii="Symbol" w:hAnsi="Symbol"/>
      </w:rPr>
    </w:lvl>
    <w:lvl w:ilvl="2" w:tplc="985C858A">
      <w:start w:val="1"/>
      <w:numFmt w:val="bullet"/>
      <w:lvlText w:val=""/>
      <w:lvlJc w:val="left"/>
      <w:pPr>
        <w:ind w:left="1080" w:hanging="360"/>
      </w:pPr>
      <w:rPr>
        <w:rFonts w:ascii="Symbol" w:hAnsi="Symbol"/>
      </w:rPr>
    </w:lvl>
    <w:lvl w:ilvl="3" w:tplc="A9E89500">
      <w:start w:val="1"/>
      <w:numFmt w:val="bullet"/>
      <w:lvlText w:val=""/>
      <w:lvlJc w:val="left"/>
      <w:pPr>
        <w:ind w:left="1080" w:hanging="360"/>
      </w:pPr>
      <w:rPr>
        <w:rFonts w:ascii="Symbol" w:hAnsi="Symbol"/>
      </w:rPr>
    </w:lvl>
    <w:lvl w:ilvl="4" w:tplc="CB844266">
      <w:start w:val="1"/>
      <w:numFmt w:val="bullet"/>
      <w:lvlText w:val=""/>
      <w:lvlJc w:val="left"/>
      <w:pPr>
        <w:ind w:left="1080" w:hanging="360"/>
      </w:pPr>
      <w:rPr>
        <w:rFonts w:ascii="Symbol" w:hAnsi="Symbol"/>
      </w:rPr>
    </w:lvl>
    <w:lvl w:ilvl="5" w:tplc="9A4AB824">
      <w:start w:val="1"/>
      <w:numFmt w:val="bullet"/>
      <w:lvlText w:val=""/>
      <w:lvlJc w:val="left"/>
      <w:pPr>
        <w:ind w:left="1080" w:hanging="360"/>
      </w:pPr>
      <w:rPr>
        <w:rFonts w:ascii="Symbol" w:hAnsi="Symbol"/>
      </w:rPr>
    </w:lvl>
    <w:lvl w:ilvl="6" w:tplc="EB54728C">
      <w:start w:val="1"/>
      <w:numFmt w:val="bullet"/>
      <w:lvlText w:val=""/>
      <w:lvlJc w:val="left"/>
      <w:pPr>
        <w:ind w:left="1080" w:hanging="360"/>
      </w:pPr>
      <w:rPr>
        <w:rFonts w:ascii="Symbol" w:hAnsi="Symbol"/>
      </w:rPr>
    </w:lvl>
    <w:lvl w:ilvl="7" w:tplc="FF784AE2">
      <w:start w:val="1"/>
      <w:numFmt w:val="bullet"/>
      <w:lvlText w:val=""/>
      <w:lvlJc w:val="left"/>
      <w:pPr>
        <w:ind w:left="1080" w:hanging="360"/>
      </w:pPr>
      <w:rPr>
        <w:rFonts w:ascii="Symbol" w:hAnsi="Symbol"/>
      </w:rPr>
    </w:lvl>
    <w:lvl w:ilvl="8" w:tplc="44CA5E8A">
      <w:start w:val="1"/>
      <w:numFmt w:val="bullet"/>
      <w:lvlText w:val=""/>
      <w:lvlJc w:val="left"/>
      <w:pPr>
        <w:ind w:left="1080" w:hanging="360"/>
      </w:pPr>
      <w:rPr>
        <w:rFonts w:ascii="Symbol" w:hAnsi="Symbol"/>
      </w:rPr>
    </w:lvl>
  </w:abstractNum>
  <w:abstractNum w:abstractNumId="12" w15:restartNumberingAfterBreak="0">
    <w:nsid w:val="3C344570"/>
    <w:multiLevelType w:val="hybridMultilevel"/>
    <w:tmpl w:val="1D72FAF4"/>
    <w:lvl w:ilvl="0" w:tplc="0FD48422">
      <w:start w:val="1"/>
      <w:numFmt w:val="bullet"/>
      <w:lvlText w:val=""/>
      <w:lvlJc w:val="left"/>
      <w:pPr>
        <w:ind w:left="1080" w:hanging="360"/>
      </w:pPr>
      <w:rPr>
        <w:rFonts w:ascii="Symbol" w:hAnsi="Symbol"/>
      </w:rPr>
    </w:lvl>
    <w:lvl w:ilvl="1" w:tplc="7402D82C">
      <w:start w:val="1"/>
      <w:numFmt w:val="bullet"/>
      <w:lvlText w:val=""/>
      <w:lvlJc w:val="left"/>
      <w:pPr>
        <w:ind w:left="1080" w:hanging="360"/>
      </w:pPr>
      <w:rPr>
        <w:rFonts w:ascii="Symbol" w:hAnsi="Symbol"/>
      </w:rPr>
    </w:lvl>
    <w:lvl w:ilvl="2" w:tplc="9D80BB14">
      <w:start w:val="1"/>
      <w:numFmt w:val="bullet"/>
      <w:lvlText w:val=""/>
      <w:lvlJc w:val="left"/>
      <w:pPr>
        <w:ind w:left="1080" w:hanging="360"/>
      </w:pPr>
      <w:rPr>
        <w:rFonts w:ascii="Symbol" w:hAnsi="Symbol"/>
      </w:rPr>
    </w:lvl>
    <w:lvl w:ilvl="3" w:tplc="777AE36E">
      <w:start w:val="1"/>
      <w:numFmt w:val="bullet"/>
      <w:lvlText w:val=""/>
      <w:lvlJc w:val="left"/>
      <w:pPr>
        <w:ind w:left="1080" w:hanging="360"/>
      </w:pPr>
      <w:rPr>
        <w:rFonts w:ascii="Symbol" w:hAnsi="Symbol"/>
      </w:rPr>
    </w:lvl>
    <w:lvl w:ilvl="4" w:tplc="A7FE5774">
      <w:start w:val="1"/>
      <w:numFmt w:val="bullet"/>
      <w:lvlText w:val=""/>
      <w:lvlJc w:val="left"/>
      <w:pPr>
        <w:ind w:left="1080" w:hanging="360"/>
      </w:pPr>
      <w:rPr>
        <w:rFonts w:ascii="Symbol" w:hAnsi="Symbol"/>
      </w:rPr>
    </w:lvl>
    <w:lvl w:ilvl="5" w:tplc="7BC83428">
      <w:start w:val="1"/>
      <w:numFmt w:val="bullet"/>
      <w:lvlText w:val=""/>
      <w:lvlJc w:val="left"/>
      <w:pPr>
        <w:ind w:left="1080" w:hanging="360"/>
      </w:pPr>
      <w:rPr>
        <w:rFonts w:ascii="Symbol" w:hAnsi="Symbol"/>
      </w:rPr>
    </w:lvl>
    <w:lvl w:ilvl="6" w:tplc="39724126">
      <w:start w:val="1"/>
      <w:numFmt w:val="bullet"/>
      <w:lvlText w:val=""/>
      <w:lvlJc w:val="left"/>
      <w:pPr>
        <w:ind w:left="1080" w:hanging="360"/>
      </w:pPr>
      <w:rPr>
        <w:rFonts w:ascii="Symbol" w:hAnsi="Symbol"/>
      </w:rPr>
    </w:lvl>
    <w:lvl w:ilvl="7" w:tplc="A006A358">
      <w:start w:val="1"/>
      <w:numFmt w:val="bullet"/>
      <w:lvlText w:val=""/>
      <w:lvlJc w:val="left"/>
      <w:pPr>
        <w:ind w:left="1080" w:hanging="360"/>
      </w:pPr>
      <w:rPr>
        <w:rFonts w:ascii="Symbol" w:hAnsi="Symbol"/>
      </w:rPr>
    </w:lvl>
    <w:lvl w:ilvl="8" w:tplc="0F5822DE">
      <w:start w:val="1"/>
      <w:numFmt w:val="bullet"/>
      <w:lvlText w:val=""/>
      <w:lvlJc w:val="left"/>
      <w:pPr>
        <w:ind w:left="1080" w:hanging="360"/>
      </w:pPr>
      <w:rPr>
        <w:rFonts w:ascii="Symbol" w:hAnsi="Symbol"/>
      </w:rPr>
    </w:lvl>
  </w:abstractNum>
  <w:abstractNum w:abstractNumId="13" w15:restartNumberingAfterBreak="0">
    <w:nsid w:val="3D24608B"/>
    <w:multiLevelType w:val="hybridMultilevel"/>
    <w:tmpl w:val="F7E00CF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16127B"/>
    <w:multiLevelType w:val="hybridMultilevel"/>
    <w:tmpl w:val="4E0C9B0A"/>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46047D"/>
    <w:multiLevelType w:val="hybridMultilevel"/>
    <w:tmpl w:val="F7E00CF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505FE3"/>
    <w:multiLevelType w:val="hybridMultilevel"/>
    <w:tmpl w:val="A6B4B522"/>
    <w:lvl w:ilvl="0" w:tplc="67DCD91C">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C03BFB"/>
    <w:multiLevelType w:val="hybridMultilevel"/>
    <w:tmpl w:val="4B125ADC"/>
    <w:lvl w:ilvl="0" w:tplc="69DA68FC">
      <w:start w:val="1"/>
      <w:numFmt w:val="lowerLetter"/>
      <w:lvlText w:val="%1)"/>
      <w:lvlJc w:val="left"/>
      <w:pPr>
        <w:ind w:left="720" w:hanging="360"/>
      </w:pPr>
      <w:rPr>
        <w:rFonts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2B0245"/>
    <w:multiLevelType w:val="hybridMultilevel"/>
    <w:tmpl w:val="98E2A83E"/>
    <w:lvl w:ilvl="0" w:tplc="52340936">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9" w15:restartNumberingAfterBreak="0">
    <w:nsid w:val="525127DC"/>
    <w:multiLevelType w:val="hybridMultilevel"/>
    <w:tmpl w:val="B54808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B340C0"/>
    <w:multiLevelType w:val="hybridMultilevel"/>
    <w:tmpl w:val="B4244D32"/>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3F3E93"/>
    <w:multiLevelType w:val="multilevel"/>
    <w:tmpl w:val="4322FF0A"/>
    <w:lvl w:ilvl="0">
      <w:start w:val="1"/>
      <w:numFmt w:val="lowerLetter"/>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C75A8"/>
    <w:multiLevelType w:val="hybridMultilevel"/>
    <w:tmpl w:val="DBDE6370"/>
    <w:lvl w:ilvl="0" w:tplc="523409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E896C43"/>
    <w:multiLevelType w:val="hybridMultilevel"/>
    <w:tmpl w:val="1BDE977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B60AF4"/>
    <w:multiLevelType w:val="hybridMultilevel"/>
    <w:tmpl w:val="0EF41C06"/>
    <w:lvl w:ilvl="0" w:tplc="74B01DE8">
      <w:start w:val="1"/>
      <w:numFmt w:val="lowerLetter"/>
      <w:lvlText w:val="%1."/>
      <w:lvlJc w:val="left"/>
      <w:pPr>
        <w:ind w:left="318" w:hanging="360"/>
      </w:pPr>
      <w:rPr>
        <w:rFonts w:ascii="Calibri" w:eastAsiaTheme="minorHAnsi" w:hAnsi="Calibri" w:cs="Calibri"/>
        <w:b w:val="0"/>
        <w:bCs/>
      </w:rPr>
    </w:lvl>
    <w:lvl w:ilvl="1" w:tplc="04150019" w:tentative="1">
      <w:start w:val="1"/>
      <w:numFmt w:val="lowerLetter"/>
      <w:lvlText w:val="%2."/>
      <w:lvlJc w:val="left"/>
      <w:pPr>
        <w:ind w:left="1038" w:hanging="360"/>
      </w:pPr>
    </w:lvl>
    <w:lvl w:ilvl="2" w:tplc="0415001B" w:tentative="1">
      <w:start w:val="1"/>
      <w:numFmt w:val="lowerRoman"/>
      <w:lvlText w:val="%3."/>
      <w:lvlJc w:val="right"/>
      <w:pPr>
        <w:ind w:left="1758" w:hanging="180"/>
      </w:pPr>
    </w:lvl>
    <w:lvl w:ilvl="3" w:tplc="0415000F" w:tentative="1">
      <w:start w:val="1"/>
      <w:numFmt w:val="decimal"/>
      <w:lvlText w:val="%4."/>
      <w:lvlJc w:val="left"/>
      <w:pPr>
        <w:ind w:left="2478" w:hanging="360"/>
      </w:pPr>
    </w:lvl>
    <w:lvl w:ilvl="4" w:tplc="04150019" w:tentative="1">
      <w:start w:val="1"/>
      <w:numFmt w:val="lowerLetter"/>
      <w:lvlText w:val="%5."/>
      <w:lvlJc w:val="left"/>
      <w:pPr>
        <w:ind w:left="3198" w:hanging="360"/>
      </w:pPr>
    </w:lvl>
    <w:lvl w:ilvl="5" w:tplc="0415001B" w:tentative="1">
      <w:start w:val="1"/>
      <w:numFmt w:val="lowerRoman"/>
      <w:lvlText w:val="%6."/>
      <w:lvlJc w:val="right"/>
      <w:pPr>
        <w:ind w:left="3918" w:hanging="180"/>
      </w:pPr>
    </w:lvl>
    <w:lvl w:ilvl="6" w:tplc="0415000F" w:tentative="1">
      <w:start w:val="1"/>
      <w:numFmt w:val="decimal"/>
      <w:lvlText w:val="%7."/>
      <w:lvlJc w:val="left"/>
      <w:pPr>
        <w:ind w:left="4638" w:hanging="360"/>
      </w:pPr>
    </w:lvl>
    <w:lvl w:ilvl="7" w:tplc="04150019" w:tentative="1">
      <w:start w:val="1"/>
      <w:numFmt w:val="lowerLetter"/>
      <w:lvlText w:val="%8."/>
      <w:lvlJc w:val="left"/>
      <w:pPr>
        <w:ind w:left="5358" w:hanging="360"/>
      </w:pPr>
    </w:lvl>
    <w:lvl w:ilvl="8" w:tplc="0415001B" w:tentative="1">
      <w:start w:val="1"/>
      <w:numFmt w:val="lowerRoman"/>
      <w:lvlText w:val="%9."/>
      <w:lvlJc w:val="right"/>
      <w:pPr>
        <w:ind w:left="6078" w:hanging="180"/>
      </w:pPr>
    </w:lvl>
  </w:abstractNum>
  <w:abstractNum w:abstractNumId="25" w15:restartNumberingAfterBreak="0">
    <w:nsid w:val="6D1F7EF8"/>
    <w:multiLevelType w:val="hybridMultilevel"/>
    <w:tmpl w:val="CC82161A"/>
    <w:lvl w:ilvl="0" w:tplc="5AB8C7AE">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2826BE"/>
    <w:multiLevelType w:val="hybridMultilevel"/>
    <w:tmpl w:val="0A268F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664E90"/>
    <w:multiLevelType w:val="hybridMultilevel"/>
    <w:tmpl w:val="6DA4AC4C"/>
    <w:lvl w:ilvl="0" w:tplc="831A19F8">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8C74F6"/>
    <w:multiLevelType w:val="hybridMultilevel"/>
    <w:tmpl w:val="F0C0A1A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340B44"/>
    <w:multiLevelType w:val="hybridMultilevel"/>
    <w:tmpl w:val="4D4E0970"/>
    <w:lvl w:ilvl="0" w:tplc="81D2D5C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2A5A69"/>
    <w:multiLevelType w:val="hybridMultilevel"/>
    <w:tmpl w:val="EDB86DB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3D7CB9"/>
    <w:multiLevelType w:val="hybridMultilevel"/>
    <w:tmpl w:val="12328E40"/>
    <w:lvl w:ilvl="0" w:tplc="B2946186">
      <w:start w:val="1"/>
      <w:numFmt w:val="bullet"/>
      <w:lvlText w:val=""/>
      <w:lvlJc w:val="left"/>
      <w:pPr>
        <w:ind w:left="1080" w:hanging="360"/>
      </w:pPr>
      <w:rPr>
        <w:rFonts w:ascii="Symbol" w:hAnsi="Symbol"/>
      </w:rPr>
    </w:lvl>
    <w:lvl w:ilvl="1" w:tplc="D75C9666">
      <w:start w:val="1"/>
      <w:numFmt w:val="bullet"/>
      <w:lvlText w:val=""/>
      <w:lvlJc w:val="left"/>
      <w:pPr>
        <w:ind w:left="1080" w:hanging="360"/>
      </w:pPr>
      <w:rPr>
        <w:rFonts w:ascii="Symbol" w:hAnsi="Symbol"/>
      </w:rPr>
    </w:lvl>
    <w:lvl w:ilvl="2" w:tplc="5A34E3F4">
      <w:start w:val="1"/>
      <w:numFmt w:val="bullet"/>
      <w:lvlText w:val=""/>
      <w:lvlJc w:val="left"/>
      <w:pPr>
        <w:ind w:left="1080" w:hanging="360"/>
      </w:pPr>
      <w:rPr>
        <w:rFonts w:ascii="Symbol" w:hAnsi="Symbol"/>
      </w:rPr>
    </w:lvl>
    <w:lvl w:ilvl="3" w:tplc="8356F248">
      <w:start w:val="1"/>
      <w:numFmt w:val="bullet"/>
      <w:lvlText w:val=""/>
      <w:lvlJc w:val="left"/>
      <w:pPr>
        <w:ind w:left="1080" w:hanging="360"/>
      </w:pPr>
      <w:rPr>
        <w:rFonts w:ascii="Symbol" w:hAnsi="Symbol"/>
      </w:rPr>
    </w:lvl>
    <w:lvl w:ilvl="4" w:tplc="6DB63BFA">
      <w:start w:val="1"/>
      <w:numFmt w:val="bullet"/>
      <w:lvlText w:val=""/>
      <w:lvlJc w:val="left"/>
      <w:pPr>
        <w:ind w:left="1080" w:hanging="360"/>
      </w:pPr>
      <w:rPr>
        <w:rFonts w:ascii="Symbol" w:hAnsi="Symbol"/>
      </w:rPr>
    </w:lvl>
    <w:lvl w:ilvl="5" w:tplc="6A12C616">
      <w:start w:val="1"/>
      <w:numFmt w:val="bullet"/>
      <w:lvlText w:val=""/>
      <w:lvlJc w:val="left"/>
      <w:pPr>
        <w:ind w:left="1080" w:hanging="360"/>
      </w:pPr>
      <w:rPr>
        <w:rFonts w:ascii="Symbol" w:hAnsi="Symbol"/>
      </w:rPr>
    </w:lvl>
    <w:lvl w:ilvl="6" w:tplc="C09C9254">
      <w:start w:val="1"/>
      <w:numFmt w:val="bullet"/>
      <w:lvlText w:val=""/>
      <w:lvlJc w:val="left"/>
      <w:pPr>
        <w:ind w:left="1080" w:hanging="360"/>
      </w:pPr>
      <w:rPr>
        <w:rFonts w:ascii="Symbol" w:hAnsi="Symbol"/>
      </w:rPr>
    </w:lvl>
    <w:lvl w:ilvl="7" w:tplc="4CC8263A">
      <w:start w:val="1"/>
      <w:numFmt w:val="bullet"/>
      <w:lvlText w:val=""/>
      <w:lvlJc w:val="left"/>
      <w:pPr>
        <w:ind w:left="1080" w:hanging="360"/>
      </w:pPr>
      <w:rPr>
        <w:rFonts w:ascii="Symbol" w:hAnsi="Symbol"/>
      </w:rPr>
    </w:lvl>
    <w:lvl w:ilvl="8" w:tplc="01F8CB28">
      <w:start w:val="1"/>
      <w:numFmt w:val="bullet"/>
      <w:lvlText w:val=""/>
      <w:lvlJc w:val="left"/>
      <w:pPr>
        <w:ind w:left="1080" w:hanging="360"/>
      </w:pPr>
      <w:rPr>
        <w:rFonts w:ascii="Symbol" w:hAnsi="Symbol"/>
      </w:rPr>
    </w:lvl>
  </w:abstractNum>
  <w:abstractNum w:abstractNumId="32" w15:restartNumberingAfterBreak="0">
    <w:nsid w:val="7AEB4C5E"/>
    <w:multiLevelType w:val="hybridMultilevel"/>
    <w:tmpl w:val="03F40AA4"/>
    <w:lvl w:ilvl="0" w:tplc="797E63B8">
      <w:start w:val="1"/>
      <w:numFmt w:val="bullet"/>
      <w:lvlText w:val=""/>
      <w:lvlJc w:val="left"/>
      <w:pPr>
        <w:ind w:left="1080" w:hanging="360"/>
      </w:pPr>
      <w:rPr>
        <w:rFonts w:ascii="Symbol" w:hAnsi="Symbol"/>
      </w:rPr>
    </w:lvl>
    <w:lvl w:ilvl="1" w:tplc="E1A4132C">
      <w:start w:val="1"/>
      <w:numFmt w:val="bullet"/>
      <w:lvlText w:val=""/>
      <w:lvlJc w:val="left"/>
      <w:pPr>
        <w:ind w:left="1080" w:hanging="360"/>
      </w:pPr>
      <w:rPr>
        <w:rFonts w:ascii="Symbol" w:hAnsi="Symbol"/>
      </w:rPr>
    </w:lvl>
    <w:lvl w:ilvl="2" w:tplc="F7063B78">
      <w:start w:val="1"/>
      <w:numFmt w:val="bullet"/>
      <w:lvlText w:val=""/>
      <w:lvlJc w:val="left"/>
      <w:pPr>
        <w:ind w:left="1080" w:hanging="360"/>
      </w:pPr>
      <w:rPr>
        <w:rFonts w:ascii="Symbol" w:hAnsi="Symbol"/>
      </w:rPr>
    </w:lvl>
    <w:lvl w:ilvl="3" w:tplc="FD6813E2">
      <w:start w:val="1"/>
      <w:numFmt w:val="bullet"/>
      <w:lvlText w:val=""/>
      <w:lvlJc w:val="left"/>
      <w:pPr>
        <w:ind w:left="1080" w:hanging="360"/>
      </w:pPr>
      <w:rPr>
        <w:rFonts w:ascii="Symbol" w:hAnsi="Symbol"/>
      </w:rPr>
    </w:lvl>
    <w:lvl w:ilvl="4" w:tplc="020E5476">
      <w:start w:val="1"/>
      <w:numFmt w:val="bullet"/>
      <w:lvlText w:val=""/>
      <w:lvlJc w:val="left"/>
      <w:pPr>
        <w:ind w:left="1080" w:hanging="360"/>
      </w:pPr>
      <w:rPr>
        <w:rFonts w:ascii="Symbol" w:hAnsi="Symbol"/>
      </w:rPr>
    </w:lvl>
    <w:lvl w:ilvl="5" w:tplc="A0521518">
      <w:start w:val="1"/>
      <w:numFmt w:val="bullet"/>
      <w:lvlText w:val=""/>
      <w:lvlJc w:val="left"/>
      <w:pPr>
        <w:ind w:left="1080" w:hanging="360"/>
      </w:pPr>
      <w:rPr>
        <w:rFonts w:ascii="Symbol" w:hAnsi="Symbol"/>
      </w:rPr>
    </w:lvl>
    <w:lvl w:ilvl="6" w:tplc="9D6A8C74">
      <w:start w:val="1"/>
      <w:numFmt w:val="bullet"/>
      <w:lvlText w:val=""/>
      <w:lvlJc w:val="left"/>
      <w:pPr>
        <w:ind w:left="1080" w:hanging="360"/>
      </w:pPr>
      <w:rPr>
        <w:rFonts w:ascii="Symbol" w:hAnsi="Symbol"/>
      </w:rPr>
    </w:lvl>
    <w:lvl w:ilvl="7" w:tplc="BB400D2C">
      <w:start w:val="1"/>
      <w:numFmt w:val="bullet"/>
      <w:lvlText w:val=""/>
      <w:lvlJc w:val="left"/>
      <w:pPr>
        <w:ind w:left="1080" w:hanging="360"/>
      </w:pPr>
      <w:rPr>
        <w:rFonts w:ascii="Symbol" w:hAnsi="Symbol"/>
      </w:rPr>
    </w:lvl>
    <w:lvl w:ilvl="8" w:tplc="B4FA902E">
      <w:start w:val="1"/>
      <w:numFmt w:val="bullet"/>
      <w:lvlText w:val=""/>
      <w:lvlJc w:val="left"/>
      <w:pPr>
        <w:ind w:left="1080" w:hanging="360"/>
      </w:pPr>
      <w:rPr>
        <w:rFonts w:ascii="Symbol" w:hAnsi="Symbol"/>
      </w:rPr>
    </w:lvl>
  </w:abstractNum>
  <w:abstractNum w:abstractNumId="33" w15:restartNumberingAfterBreak="0">
    <w:nsid w:val="7C7B50AF"/>
    <w:multiLevelType w:val="hybridMultilevel"/>
    <w:tmpl w:val="1542ED8C"/>
    <w:lvl w:ilvl="0" w:tplc="BE7E65BA">
      <w:start w:val="1"/>
      <w:numFmt w:val="bullet"/>
      <w:lvlText w:val=""/>
      <w:lvlJc w:val="left"/>
      <w:pPr>
        <w:ind w:left="1080" w:hanging="360"/>
      </w:pPr>
      <w:rPr>
        <w:rFonts w:ascii="Symbol" w:hAnsi="Symbol"/>
      </w:rPr>
    </w:lvl>
    <w:lvl w:ilvl="1" w:tplc="17462722">
      <w:start w:val="1"/>
      <w:numFmt w:val="bullet"/>
      <w:lvlText w:val=""/>
      <w:lvlJc w:val="left"/>
      <w:pPr>
        <w:ind w:left="1080" w:hanging="360"/>
      </w:pPr>
      <w:rPr>
        <w:rFonts w:ascii="Symbol" w:hAnsi="Symbol"/>
      </w:rPr>
    </w:lvl>
    <w:lvl w:ilvl="2" w:tplc="CD20B9BA">
      <w:start w:val="1"/>
      <w:numFmt w:val="bullet"/>
      <w:lvlText w:val=""/>
      <w:lvlJc w:val="left"/>
      <w:pPr>
        <w:ind w:left="1080" w:hanging="360"/>
      </w:pPr>
      <w:rPr>
        <w:rFonts w:ascii="Symbol" w:hAnsi="Symbol"/>
      </w:rPr>
    </w:lvl>
    <w:lvl w:ilvl="3" w:tplc="CA12AFF4">
      <w:start w:val="1"/>
      <w:numFmt w:val="bullet"/>
      <w:lvlText w:val=""/>
      <w:lvlJc w:val="left"/>
      <w:pPr>
        <w:ind w:left="1080" w:hanging="360"/>
      </w:pPr>
      <w:rPr>
        <w:rFonts w:ascii="Symbol" w:hAnsi="Symbol"/>
      </w:rPr>
    </w:lvl>
    <w:lvl w:ilvl="4" w:tplc="B232DE0C">
      <w:start w:val="1"/>
      <w:numFmt w:val="bullet"/>
      <w:lvlText w:val=""/>
      <w:lvlJc w:val="left"/>
      <w:pPr>
        <w:ind w:left="1080" w:hanging="360"/>
      </w:pPr>
      <w:rPr>
        <w:rFonts w:ascii="Symbol" w:hAnsi="Symbol"/>
      </w:rPr>
    </w:lvl>
    <w:lvl w:ilvl="5" w:tplc="136EB228">
      <w:start w:val="1"/>
      <w:numFmt w:val="bullet"/>
      <w:lvlText w:val=""/>
      <w:lvlJc w:val="left"/>
      <w:pPr>
        <w:ind w:left="1080" w:hanging="360"/>
      </w:pPr>
      <w:rPr>
        <w:rFonts w:ascii="Symbol" w:hAnsi="Symbol"/>
      </w:rPr>
    </w:lvl>
    <w:lvl w:ilvl="6" w:tplc="1F8A3ADA">
      <w:start w:val="1"/>
      <w:numFmt w:val="bullet"/>
      <w:lvlText w:val=""/>
      <w:lvlJc w:val="left"/>
      <w:pPr>
        <w:ind w:left="1080" w:hanging="360"/>
      </w:pPr>
      <w:rPr>
        <w:rFonts w:ascii="Symbol" w:hAnsi="Symbol"/>
      </w:rPr>
    </w:lvl>
    <w:lvl w:ilvl="7" w:tplc="517466B4">
      <w:start w:val="1"/>
      <w:numFmt w:val="bullet"/>
      <w:lvlText w:val=""/>
      <w:lvlJc w:val="left"/>
      <w:pPr>
        <w:ind w:left="1080" w:hanging="360"/>
      </w:pPr>
      <w:rPr>
        <w:rFonts w:ascii="Symbol" w:hAnsi="Symbol"/>
      </w:rPr>
    </w:lvl>
    <w:lvl w:ilvl="8" w:tplc="91DC4836">
      <w:start w:val="1"/>
      <w:numFmt w:val="bullet"/>
      <w:lvlText w:val=""/>
      <w:lvlJc w:val="left"/>
      <w:pPr>
        <w:ind w:left="1080" w:hanging="360"/>
      </w:pPr>
      <w:rPr>
        <w:rFonts w:ascii="Symbol" w:hAnsi="Symbol"/>
      </w:rPr>
    </w:lvl>
  </w:abstractNum>
  <w:num w:numId="1" w16cid:durableId="1213157653">
    <w:abstractNumId w:val="20"/>
  </w:num>
  <w:num w:numId="2" w16cid:durableId="2018385501">
    <w:abstractNumId w:val="14"/>
  </w:num>
  <w:num w:numId="3" w16cid:durableId="1589803746">
    <w:abstractNumId w:val="23"/>
  </w:num>
  <w:num w:numId="4" w16cid:durableId="367997784">
    <w:abstractNumId w:val="28"/>
  </w:num>
  <w:num w:numId="5" w16cid:durableId="1470440731">
    <w:abstractNumId w:val="2"/>
  </w:num>
  <w:num w:numId="6" w16cid:durableId="813185532">
    <w:abstractNumId w:val="24"/>
  </w:num>
  <w:num w:numId="7" w16cid:durableId="1498494496">
    <w:abstractNumId w:val="16"/>
  </w:num>
  <w:num w:numId="8" w16cid:durableId="1649943734">
    <w:abstractNumId w:val="8"/>
  </w:num>
  <w:num w:numId="9" w16cid:durableId="195046449">
    <w:abstractNumId w:val="1"/>
  </w:num>
  <w:num w:numId="10" w16cid:durableId="1411653467">
    <w:abstractNumId w:val="10"/>
  </w:num>
  <w:num w:numId="11" w16cid:durableId="951480319">
    <w:abstractNumId w:val="31"/>
  </w:num>
  <w:num w:numId="12" w16cid:durableId="1783114288">
    <w:abstractNumId w:val="32"/>
  </w:num>
  <w:num w:numId="13" w16cid:durableId="1899512808">
    <w:abstractNumId w:val="3"/>
  </w:num>
  <w:num w:numId="14" w16cid:durableId="901448646">
    <w:abstractNumId w:val="11"/>
  </w:num>
  <w:num w:numId="15" w16cid:durableId="1426608115">
    <w:abstractNumId w:val="9"/>
  </w:num>
  <w:num w:numId="16" w16cid:durableId="1255940030">
    <w:abstractNumId w:val="6"/>
  </w:num>
  <w:num w:numId="17" w16cid:durableId="1797137985">
    <w:abstractNumId w:val="33"/>
  </w:num>
  <w:num w:numId="18" w16cid:durableId="2124377905">
    <w:abstractNumId w:val="13"/>
  </w:num>
  <w:num w:numId="19" w16cid:durableId="1903564462">
    <w:abstractNumId w:val="15"/>
  </w:num>
  <w:num w:numId="20" w16cid:durableId="83962840">
    <w:abstractNumId w:val="12"/>
  </w:num>
  <w:num w:numId="21" w16cid:durableId="1267348883">
    <w:abstractNumId w:val="25"/>
  </w:num>
  <w:num w:numId="22" w16cid:durableId="47076879">
    <w:abstractNumId w:val="7"/>
  </w:num>
  <w:num w:numId="23" w16cid:durableId="755786171">
    <w:abstractNumId w:val="29"/>
  </w:num>
  <w:num w:numId="24" w16cid:durableId="659699749">
    <w:abstractNumId w:val="0"/>
  </w:num>
  <w:num w:numId="25" w16cid:durableId="1705860474">
    <w:abstractNumId w:val="27"/>
  </w:num>
  <w:num w:numId="26" w16cid:durableId="1164591770">
    <w:abstractNumId w:val="19"/>
  </w:num>
  <w:num w:numId="27" w16cid:durableId="1167286934">
    <w:abstractNumId w:val="26"/>
  </w:num>
  <w:num w:numId="28" w16cid:durableId="1921520000">
    <w:abstractNumId w:val="21"/>
  </w:num>
  <w:num w:numId="29" w16cid:durableId="1367829753">
    <w:abstractNumId w:val="22"/>
  </w:num>
  <w:num w:numId="30" w16cid:durableId="1792356994">
    <w:abstractNumId w:val="18"/>
  </w:num>
  <w:num w:numId="31" w16cid:durableId="1309937899">
    <w:abstractNumId w:val="17"/>
  </w:num>
  <w:num w:numId="32" w16cid:durableId="840124198">
    <w:abstractNumId w:val="4"/>
  </w:num>
  <w:num w:numId="33" w16cid:durableId="1431972609">
    <w:abstractNumId w:val="30"/>
  </w:num>
  <w:num w:numId="34" w16cid:durableId="1907455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CB"/>
    <w:rsid w:val="000146D5"/>
    <w:rsid w:val="00014EFA"/>
    <w:rsid w:val="00025AF5"/>
    <w:rsid w:val="00027229"/>
    <w:rsid w:val="000334B0"/>
    <w:rsid w:val="0003661D"/>
    <w:rsid w:val="00036EC4"/>
    <w:rsid w:val="0005039E"/>
    <w:rsid w:val="00051706"/>
    <w:rsid w:val="000566E9"/>
    <w:rsid w:val="00057ECA"/>
    <w:rsid w:val="0006345E"/>
    <w:rsid w:val="00063717"/>
    <w:rsid w:val="00072378"/>
    <w:rsid w:val="000945EB"/>
    <w:rsid w:val="00094FCD"/>
    <w:rsid w:val="000A1B54"/>
    <w:rsid w:val="000A1E72"/>
    <w:rsid w:val="000A670F"/>
    <w:rsid w:val="000A69AB"/>
    <w:rsid w:val="000B13F5"/>
    <w:rsid w:val="000B242E"/>
    <w:rsid w:val="000B489B"/>
    <w:rsid w:val="000B5519"/>
    <w:rsid w:val="000D1E3D"/>
    <w:rsid w:val="000D2726"/>
    <w:rsid w:val="000D2D55"/>
    <w:rsid w:val="000E1899"/>
    <w:rsid w:val="000F42DE"/>
    <w:rsid w:val="00101802"/>
    <w:rsid w:val="001074F5"/>
    <w:rsid w:val="00116A9C"/>
    <w:rsid w:val="00116C89"/>
    <w:rsid w:val="00133ED7"/>
    <w:rsid w:val="00154E68"/>
    <w:rsid w:val="0016121C"/>
    <w:rsid w:val="0017030C"/>
    <w:rsid w:val="001847DE"/>
    <w:rsid w:val="0018559B"/>
    <w:rsid w:val="0019026A"/>
    <w:rsid w:val="001A08E8"/>
    <w:rsid w:val="001A459F"/>
    <w:rsid w:val="001A4BA4"/>
    <w:rsid w:val="001B0328"/>
    <w:rsid w:val="001C19B9"/>
    <w:rsid w:val="001C34A2"/>
    <w:rsid w:val="001D5652"/>
    <w:rsid w:val="001F3EB0"/>
    <w:rsid w:val="00202465"/>
    <w:rsid w:val="00210133"/>
    <w:rsid w:val="00211FCD"/>
    <w:rsid w:val="002127A8"/>
    <w:rsid w:val="00214613"/>
    <w:rsid w:val="0021629C"/>
    <w:rsid w:val="0022413D"/>
    <w:rsid w:val="002322A8"/>
    <w:rsid w:val="002448AA"/>
    <w:rsid w:val="00257147"/>
    <w:rsid w:val="00274F75"/>
    <w:rsid w:val="00286DDD"/>
    <w:rsid w:val="002A6DAF"/>
    <w:rsid w:val="002A7198"/>
    <w:rsid w:val="002B22D1"/>
    <w:rsid w:val="002D27B9"/>
    <w:rsid w:val="002E2B1F"/>
    <w:rsid w:val="002F33F4"/>
    <w:rsid w:val="002F3B38"/>
    <w:rsid w:val="00301B1E"/>
    <w:rsid w:val="003100F1"/>
    <w:rsid w:val="00311813"/>
    <w:rsid w:val="00323301"/>
    <w:rsid w:val="0032645E"/>
    <w:rsid w:val="00344896"/>
    <w:rsid w:val="003571A6"/>
    <w:rsid w:val="00362CDC"/>
    <w:rsid w:val="00365EC7"/>
    <w:rsid w:val="00386D56"/>
    <w:rsid w:val="00396997"/>
    <w:rsid w:val="003A440F"/>
    <w:rsid w:val="003A4E02"/>
    <w:rsid w:val="003B7D0E"/>
    <w:rsid w:val="003C12E9"/>
    <w:rsid w:val="003C2DC8"/>
    <w:rsid w:val="003C6DD0"/>
    <w:rsid w:val="003D31BB"/>
    <w:rsid w:val="003D7CBA"/>
    <w:rsid w:val="003E4DD2"/>
    <w:rsid w:val="003E67BC"/>
    <w:rsid w:val="003F462A"/>
    <w:rsid w:val="00404298"/>
    <w:rsid w:val="004064FC"/>
    <w:rsid w:val="00414244"/>
    <w:rsid w:val="004202E4"/>
    <w:rsid w:val="00422F5E"/>
    <w:rsid w:val="0044181D"/>
    <w:rsid w:val="00443971"/>
    <w:rsid w:val="00465078"/>
    <w:rsid w:val="00470ABB"/>
    <w:rsid w:val="00482761"/>
    <w:rsid w:val="00486333"/>
    <w:rsid w:val="00487F23"/>
    <w:rsid w:val="00495B47"/>
    <w:rsid w:val="00496562"/>
    <w:rsid w:val="004A0ED9"/>
    <w:rsid w:val="004A72AF"/>
    <w:rsid w:val="004B052D"/>
    <w:rsid w:val="004B0BC5"/>
    <w:rsid w:val="004B6627"/>
    <w:rsid w:val="004D1758"/>
    <w:rsid w:val="004D606E"/>
    <w:rsid w:val="004E1F3B"/>
    <w:rsid w:val="004E790C"/>
    <w:rsid w:val="004F29B4"/>
    <w:rsid w:val="004F2D27"/>
    <w:rsid w:val="004F7F08"/>
    <w:rsid w:val="0050068E"/>
    <w:rsid w:val="00512C46"/>
    <w:rsid w:val="00515278"/>
    <w:rsid w:val="005272A6"/>
    <w:rsid w:val="005431F7"/>
    <w:rsid w:val="00545374"/>
    <w:rsid w:val="0054608B"/>
    <w:rsid w:val="005463AF"/>
    <w:rsid w:val="005466FF"/>
    <w:rsid w:val="0055141B"/>
    <w:rsid w:val="005537C2"/>
    <w:rsid w:val="0055421F"/>
    <w:rsid w:val="005641AE"/>
    <w:rsid w:val="00573E71"/>
    <w:rsid w:val="00575CF0"/>
    <w:rsid w:val="00580561"/>
    <w:rsid w:val="005A12FC"/>
    <w:rsid w:val="005A1D72"/>
    <w:rsid w:val="005A58B9"/>
    <w:rsid w:val="005B60DB"/>
    <w:rsid w:val="005C4DDD"/>
    <w:rsid w:val="005D308A"/>
    <w:rsid w:val="005E09E3"/>
    <w:rsid w:val="005E38C0"/>
    <w:rsid w:val="005E5DDB"/>
    <w:rsid w:val="00606594"/>
    <w:rsid w:val="006127D7"/>
    <w:rsid w:val="006137CE"/>
    <w:rsid w:val="0062321D"/>
    <w:rsid w:val="00627389"/>
    <w:rsid w:val="00627CAF"/>
    <w:rsid w:val="00630F13"/>
    <w:rsid w:val="00632EC1"/>
    <w:rsid w:val="0063455D"/>
    <w:rsid w:val="006408E2"/>
    <w:rsid w:val="00641363"/>
    <w:rsid w:val="0064409A"/>
    <w:rsid w:val="00647EAA"/>
    <w:rsid w:val="00652C67"/>
    <w:rsid w:val="00655714"/>
    <w:rsid w:val="00656449"/>
    <w:rsid w:val="00682A36"/>
    <w:rsid w:val="00686BEA"/>
    <w:rsid w:val="00686C82"/>
    <w:rsid w:val="006878CB"/>
    <w:rsid w:val="00694167"/>
    <w:rsid w:val="006967D8"/>
    <w:rsid w:val="006A1E3A"/>
    <w:rsid w:val="006A3B18"/>
    <w:rsid w:val="006A4DD4"/>
    <w:rsid w:val="006B1FAB"/>
    <w:rsid w:val="006B3CDF"/>
    <w:rsid w:val="006B414E"/>
    <w:rsid w:val="006B76CB"/>
    <w:rsid w:val="006C337D"/>
    <w:rsid w:val="006C4D49"/>
    <w:rsid w:val="006E6CDE"/>
    <w:rsid w:val="006E701C"/>
    <w:rsid w:val="006F1F7C"/>
    <w:rsid w:val="006F2FF7"/>
    <w:rsid w:val="007067A6"/>
    <w:rsid w:val="0071333F"/>
    <w:rsid w:val="00714AE9"/>
    <w:rsid w:val="007221B3"/>
    <w:rsid w:val="00727308"/>
    <w:rsid w:val="00727CBA"/>
    <w:rsid w:val="00727F3F"/>
    <w:rsid w:val="00731A74"/>
    <w:rsid w:val="00734A3D"/>
    <w:rsid w:val="00746A1C"/>
    <w:rsid w:val="00746FEC"/>
    <w:rsid w:val="00753FA0"/>
    <w:rsid w:val="007577F1"/>
    <w:rsid w:val="00757DCA"/>
    <w:rsid w:val="00765948"/>
    <w:rsid w:val="00771120"/>
    <w:rsid w:val="00792220"/>
    <w:rsid w:val="007A2318"/>
    <w:rsid w:val="007A5974"/>
    <w:rsid w:val="007A6159"/>
    <w:rsid w:val="007B22CB"/>
    <w:rsid w:val="007B6257"/>
    <w:rsid w:val="007B74E9"/>
    <w:rsid w:val="007C0714"/>
    <w:rsid w:val="007C1E33"/>
    <w:rsid w:val="007C22E0"/>
    <w:rsid w:val="007C495E"/>
    <w:rsid w:val="007C6776"/>
    <w:rsid w:val="007D1487"/>
    <w:rsid w:val="007D270C"/>
    <w:rsid w:val="007E04AE"/>
    <w:rsid w:val="007E19B4"/>
    <w:rsid w:val="007F48BB"/>
    <w:rsid w:val="0080184C"/>
    <w:rsid w:val="00811A0E"/>
    <w:rsid w:val="008168DC"/>
    <w:rsid w:val="008306A7"/>
    <w:rsid w:val="00841E48"/>
    <w:rsid w:val="00866396"/>
    <w:rsid w:val="008709F9"/>
    <w:rsid w:val="008715CA"/>
    <w:rsid w:val="0087648E"/>
    <w:rsid w:val="0087728C"/>
    <w:rsid w:val="00885D9E"/>
    <w:rsid w:val="00887FB4"/>
    <w:rsid w:val="008908BD"/>
    <w:rsid w:val="00896AD0"/>
    <w:rsid w:val="008B5808"/>
    <w:rsid w:val="008C7325"/>
    <w:rsid w:val="008E639D"/>
    <w:rsid w:val="008F7879"/>
    <w:rsid w:val="009002C0"/>
    <w:rsid w:val="00904B07"/>
    <w:rsid w:val="00907C87"/>
    <w:rsid w:val="00917083"/>
    <w:rsid w:val="00920D8A"/>
    <w:rsid w:val="00955658"/>
    <w:rsid w:val="009567FD"/>
    <w:rsid w:val="00970327"/>
    <w:rsid w:val="00972250"/>
    <w:rsid w:val="00973714"/>
    <w:rsid w:val="00973ACE"/>
    <w:rsid w:val="00974BA4"/>
    <w:rsid w:val="00983330"/>
    <w:rsid w:val="009917DB"/>
    <w:rsid w:val="009930B7"/>
    <w:rsid w:val="00996696"/>
    <w:rsid w:val="009A61A5"/>
    <w:rsid w:val="009B133D"/>
    <w:rsid w:val="009B1752"/>
    <w:rsid w:val="009B3032"/>
    <w:rsid w:val="009B625C"/>
    <w:rsid w:val="009B6497"/>
    <w:rsid w:val="009C0855"/>
    <w:rsid w:val="009C4F35"/>
    <w:rsid w:val="009D0882"/>
    <w:rsid w:val="009D124E"/>
    <w:rsid w:val="009E1141"/>
    <w:rsid w:val="009E1D57"/>
    <w:rsid w:val="009E5DC9"/>
    <w:rsid w:val="009E7382"/>
    <w:rsid w:val="009F1148"/>
    <w:rsid w:val="009F4425"/>
    <w:rsid w:val="009F7B53"/>
    <w:rsid w:val="00A02C3D"/>
    <w:rsid w:val="00A13E22"/>
    <w:rsid w:val="00A17C36"/>
    <w:rsid w:val="00A205EC"/>
    <w:rsid w:val="00A2103D"/>
    <w:rsid w:val="00A236B1"/>
    <w:rsid w:val="00A256FC"/>
    <w:rsid w:val="00A25D87"/>
    <w:rsid w:val="00A34780"/>
    <w:rsid w:val="00A375E9"/>
    <w:rsid w:val="00A463B6"/>
    <w:rsid w:val="00A56734"/>
    <w:rsid w:val="00A655C7"/>
    <w:rsid w:val="00A6628E"/>
    <w:rsid w:val="00A72D4C"/>
    <w:rsid w:val="00A74799"/>
    <w:rsid w:val="00A770B6"/>
    <w:rsid w:val="00A80AFD"/>
    <w:rsid w:val="00A94443"/>
    <w:rsid w:val="00AB14B9"/>
    <w:rsid w:val="00AB3AE9"/>
    <w:rsid w:val="00AB5538"/>
    <w:rsid w:val="00AC59B4"/>
    <w:rsid w:val="00AD1D7C"/>
    <w:rsid w:val="00AD73DF"/>
    <w:rsid w:val="00AE5F79"/>
    <w:rsid w:val="00AF1FA8"/>
    <w:rsid w:val="00B00330"/>
    <w:rsid w:val="00B0723C"/>
    <w:rsid w:val="00B07686"/>
    <w:rsid w:val="00B23529"/>
    <w:rsid w:val="00B33624"/>
    <w:rsid w:val="00B33F33"/>
    <w:rsid w:val="00B36934"/>
    <w:rsid w:val="00B37EF4"/>
    <w:rsid w:val="00B43DFF"/>
    <w:rsid w:val="00B50D91"/>
    <w:rsid w:val="00B5206C"/>
    <w:rsid w:val="00B5315A"/>
    <w:rsid w:val="00B54175"/>
    <w:rsid w:val="00B62600"/>
    <w:rsid w:val="00B80BB0"/>
    <w:rsid w:val="00B8614C"/>
    <w:rsid w:val="00B971C6"/>
    <w:rsid w:val="00BA0DB4"/>
    <w:rsid w:val="00BA20CC"/>
    <w:rsid w:val="00BA3EF5"/>
    <w:rsid w:val="00BA67CB"/>
    <w:rsid w:val="00BB1FA1"/>
    <w:rsid w:val="00BB668A"/>
    <w:rsid w:val="00BC26FD"/>
    <w:rsid w:val="00BC28F9"/>
    <w:rsid w:val="00BE0A06"/>
    <w:rsid w:val="00BE485A"/>
    <w:rsid w:val="00BE63C0"/>
    <w:rsid w:val="00BF2014"/>
    <w:rsid w:val="00BF6A0C"/>
    <w:rsid w:val="00C01EF6"/>
    <w:rsid w:val="00C03CFF"/>
    <w:rsid w:val="00C0661A"/>
    <w:rsid w:val="00C06AF1"/>
    <w:rsid w:val="00C11EE0"/>
    <w:rsid w:val="00C13734"/>
    <w:rsid w:val="00C22AB2"/>
    <w:rsid w:val="00C23319"/>
    <w:rsid w:val="00C33B59"/>
    <w:rsid w:val="00C45EE4"/>
    <w:rsid w:val="00C5795F"/>
    <w:rsid w:val="00C57D10"/>
    <w:rsid w:val="00C80186"/>
    <w:rsid w:val="00C81030"/>
    <w:rsid w:val="00C85C1D"/>
    <w:rsid w:val="00C948FC"/>
    <w:rsid w:val="00C95FCB"/>
    <w:rsid w:val="00C96992"/>
    <w:rsid w:val="00C97F09"/>
    <w:rsid w:val="00CA655D"/>
    <w:rsid w:val="00CB4F74"/>
    <w:rsid w:val="00CB70FD"/>
    <w:rsid w:val="00CC1F3A"/>
    <w:rsid w:val="00CC54DD"/>
    <w:rsid w:val="00CD2F96"/>
    <w:rsid w:val="00CD38AF"/>
    <w:rsid w:val="00CD55A0"/>
    <w:rsid w:val="00CD664D"/>
    <w:rsid w:val="00CD7888"/>
    <w:rsid w:val="00CE10B1"/>
    <w:rsid w:val="00CE7EC6"/>
    <w:rsid w:val="00CF0FEC"/>
    <w:rsid w:val="00CF3452"/>
    <w:rsid w:val="00D0263E"/>
    <w:rsid w:val="00D02F81"/>
    <w:rsid w:val="00D0518D"/>
    <w:rsid w:val="00D176D2"/>
    <w:rsid w:val="00D21EFD"/>
    <w:rsid w:val="00D3504F"/>
    <w:rsid w:val="00D4724C"/>
    <w:rsid w:val="00D5297B"/>
    <w:rsid w:val="00D6564D"/>
    <w:rsid w:val="00D727F6"/>
    <w:rsid w:val="00D73089"/>
    <w:rsid w:val="00D8167A"/>
    <w:rsid w:val="00D817B5"/>
    <w:rsid w:val="00D92794"/>
    <w:rsid w:val="00D94D30"/>
    <w:rsid w:val="00D96ED5"/>
    <w:rsid w:val="00D97971"/>
    <w:rsid w:val="00DA0871"/>
    <w:rsid w:val="00DA17FE"/>
    <w:rsid w:val="00DA7702"/>
    <w:rsid w:val="00DB3942"/>
    <w:rsid w:val="00DC264E"/>
    <w:rsid w:val="00DC524A"/>
    <w:rsid w:val="00DE5CBB"/>
    <w:rsid w:val="00E02406"/>
    <w:rsid w:val="00E06078"/>
    <w:rsid w:val="00E131AB"/>
    <w:rsid w:val="00E262C8"/>
    <w:rsid w:val="00E307E7"/>
    <w:rsid w:val="00E37505"/>
    <w:rsid w:val="00E37865"/>
    <w:rsid w:val="00E42C36"/>
    <w:rsid w:val="00E45FC0"/>
    <w:rsid w:val="00E47B43"/>
    <w:rsid w:val="00E95C77"/>
    <w:rsid w:val="00EB32E8"/>
    <w:rsid w:val="00EB44C4"/>
    <w:rsid w:val="00EC1D03"/>
    <w:rsid w:val="00ED6046"/>
    <w:rsid w:val="00EE5C77"/>
    <w:rsid w:val="00EF5D67"/>
    <w:rsid w:val="00EF7D88"/>
    <w:rsid w:val="00F35BBC"/>
    <w:rsid w:val="00F3790E"/>
    <w:rsid w:val="00F506D4"/>
    <w:rsid w:val="00F62AD8"/>
    <w:rsid w:val="00F704EE"/>
    <w:rsid w:val="00F76091"/>
    <w:rsid w:val="00F7667A"/>
    <w:rsid w:val="00F76D91"/>
    <w:rsid w:val="00F77437"/>
    <w:rsid w:val="00F77E5C"/>
    <w:rsid w:val="00F875F7"/>
    <w:rsid w:val="00F90BFF"/>
    <w:rsid w:val="00F93207"/>
    <w:rsid w:val="00FA49F6"/>
    <w:rsid w:val="00FB1D6E"/>
    <w:rsid w:val="00FC73C3"/>
    <w:rsid w:val="00FD33B8"/>
    <w:rsid w:val="00FE13BD"/>
    <w:rsid w:val="00FF0268"/>
    <w:rsid w:val="00FF330E"/>
    <w:rsid w:val="00FF4C43"/>
    <w:rsid w:val="00FF53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F15D"/>
  <w15:chartTrackingRefBased/>
  <w15:docId w15:val="{01B656FE-A0EC-4305-9EC2-C17EF627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5DC9"/>
  </w:style>
  <w:style w:type="paragraph" w:styleId="Nagwek1">
    <w:name w:val="heading 1"/>
    <w:basedOn w:val="Normalny"/>
    <w:next w:val="Normalny"/>
    <w:link w:val="Nagwek1Znak"/>
    <w:uiPriority w:val="9"/>
    <w:qFormat/>
    <w:rsid w:val="007B2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B2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B22C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B22C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B22C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B22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22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22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22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22C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B22C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B22C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B22C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B22C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B22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22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22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22CB"/>
    <w:rPr>
      <w:rFonts w:eastAsiaTheme="majorEastAsia" w:cstheme="majorBidi"/>
      <w:color w:val="272727" w:themeColor="text1" w:themeTint="D8"/>
    </w:rPr>
  </w:style>
  <w:style w:type="paragraph" w:styleId="Tytu">
    <w:name w:val="Title"/>
    <w:basedOn w:val="Normalny"/>
    <w:next w:val="Normalny"/>
    <w:link w:val="TytuZnak"/>
    <w:uiPriority w:val="10"/>
    <w:qFormat/>
    <w:rsid w:val="007B2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22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22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22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22CB"/>
    <w:pPr>
      <w:spacing w:before="160"/>
      <w:jc w:val="center"/>
    </w:pPr>
    <w:rPr>
      <w:i/>
      <w:iCs/>
      <w:color w:val="404040" w:themeColor="text1" w:themeTint="BF"/>
    </w:rPr>
  </w:style>
  <w:style w:type="character" w:customStyle="1" w:styleId="CytatZnak">
    <w:name w:val="Cytat Znak"/>
    <w:basedOn w:val="Domylnaczcionkaakapitu"/>
    <w:link w:val="Cytat"/>
    <w:uiPriority w:val="29"/>
    <w:rsid w:val="007B22CB"/>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B22CB"/>
    <w:pPr>
      <w:ind w:left="720"/>
      <w:contextualSpacing/>
    </w:pPr>
  </w:style>
  <w:style w:type="character" w:styleId="Wyrnienieintensywne">
    <w:name w:val="Intense Emphasis"/>
    <w:basedOn w:val="Domylnaczcionkaakapitu"/>
    <w:uiPriority w:val="21"/>
    <w:qFormat/>
    <w:rsid w:val="007B22CB"/>
    <w:rPr>
      <w:i/>
      <w:iCs/>
      <w:color w:val="0F4761" w:themeColor="accent1" w:themeShade="BF"/>
    </w:rPr>
  </w:style>
  <w:style w:type="paragraph" w:styleId="Cytatintensywny">
    <w:name w:val="Intense Quote"/>
    <w:basedOn w:val="Normalny"/>
    <w:next w:val="Normalny"/>
    <w:link w:val="CytatintensywnyZnak"/>
    <w:uiPriority w:val="30"/>
    <w:qFormat/>
    <w:rsid w:val="007B2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B22CB"/>
    <w:rPr>
      <w:i/>
      <w:iCs/>
      <w:color w:val="0F4761" w:themeColor="accent1" w:themeShade="BF"/>
    </w:rPr>
  </w:style>
  <w:style w:type="character" w:styleId="Odwoanieintensywne">
    <w:name w:val="Intense Reference"/>
    <w:basedOn w:val="Domylnaczcionkaakapitu"/>
    <w:uiPriority w:val="32"/>
    <w:qFormat/>
    <w:rsid w:val="007B22CB"/>
    <w:rPr>
      <w:b/>
      <w:bCs/>
      <w:smallCaps/>
      <w:color w:val="0F4761" w:themeColor="accent1" w:themeShade="BF"/>
      <w:spacing w:val="5"/>
    </w:rPr>
  </w:style>
  <w:style w:type="table" w:styleId="Tabela-Siatka">
    <w:name w:val="Table Grid"/>
    <w:basedOn w:val="Standardowy"/>
    <w:uiPriority w:val="39"/>
    <w:rsid w:val="007B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0330"/>
    <w:pPr>
      <w:autoSpaceDE w:val="0"/>
      <w:autoSpaceDN w:val="0"/>
      <w:adjustRightInd w:val="0"/>
      <w:spacing w:after="0" w:line="240" w:lineRule="auto"/>
    </w:pPr>
    <w:rPr>
      <w:rFonts w:ascii="Calibri" w:hAnsi="Calibri" w:cs="Calibri"/>
      <w:color w:val="000000"/>
      <w:kern w:val="0"/>
      <w:sz w:val="24"/>
      <w:szCs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6A4DD4"/>
  </w:style>
  <w:style w:type="character" w:styleId="Odwoaniedokomentarza">
    <w:name w:val="annotation reference"/>
    <w:basedOn w:val="Domylnaczcionkaakapitu"/>
    <w:uiPriority w:val="99"/>
    <w:semiHidden/>
    <w:unhideWhenUsed/>
    <w:rsid w:val="00CB70FD"/>
    <w:rPr>
      <w:sz w:val="16"/>
      <w:szCs w:val="16"/>
    </w:rPr>
  </w:style>
  <w:style w:type="paragraph" w:styleId="Tekstkomentarza">
    <w:name w:val="annotation text"/>
    <w:basedOn w:val="Normalny"/>
    <w:link w:val="TekstkomentarzaZnak"/>
    <w:uiPriority w:val="99"/>
    <w:unhideWhenUsed/>
    <w:rsid w:val="00CB70FD"/>
    <w:pPr>
      <w:spacing w:line="240" w:lineRule="auto"/>
    </w:pPr>
    <w:rPr>
      <w:sz w:val="20"/>
      <w:szCs w:val="20"/>
    </w:rPr>
  </w:style>
  <w:style w:type="character" w:customStyle="1" w:styleId="TekstkomentarzaZnak">
    <w:name w:val="Tekst komentarza Znak"/>
    <w:basedOn w:val="Domylnaczcionkaakapitu"/>
    <w:link w:val="Tekstkomentarza"/>
    <w:uiPriority w:val="99"/>
    <w:rsid w:val="00CB70FD"/>
    <w:rPr>
      <w:sz w:val="20"/>
      <w:szCs w:val="20"/>
    </w:rPr>
  </w:style>
  <w:style w:type="paragraph" w:styleId="Tematkomentarza">
    <w:name w:val="annotation subject"/>
    <w:basedOn w:val="Tekstkomentarza"/>
    <w:next w:val="Tekstkomentarza"/>
    <w:link w:val="TematkomentarzaZnak"/>
    <w:uiPriority w:val="99"/>
    <w:semiHidden/>
    <w:unhideWhenUsed/>
    <w:rsid w:val="00CB70FD"/>
    <w:rPr>
      <w:b/>
      <w:bCs/>
    </w:rPr>
  </w:style>
  <w:style w:type="character" w:customStyle="1" w:styleId="TematkomentarzaZnak">
    <w:name w:val="Temat komentarza Znak"/>
    <w:basedOn w:val="TekstkomentarzaZnak"/>
    <w:link w:val="Tematkomentarza"/>
    <w:uiPriority w:val="99"/>
    <w:semiHidden/>
    <w:rsid w:val="00CB70FD"/>
    <w:rPr>
      <w:b/>
      <w:bCs/>
      <w:sz w:val="20"/>
      <w:szCs w:val="20"/>
    </w:rPr>
  </w:style>
  <w:style w:type="paragraph" w:styleId="Tekstprzypisukocowego">
    <w:name w:val="endnote text"/>
    <w:basedOn w:val="Normalny"/>
    <w:link w:val="TekstprzypisukocowegoZnak"/>
    <w:uiPriority w:val="99"/>
    <w:semiHidden/>
    <w:unhideWhenUsed/>
    <w:rsid w:val="006273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7389"/>
    <w:rPr>
      <w:sz w:val="20"/>
      <w:szCs w:val="20"/>
    </w:rPr>
  </w:style>
  <w:style w:type="character" w:styleId="Odwoanieprzypisukocowego">
    <w:name w:val="endnote reference"/>
    <w:basedOn w:val="Domylnaczcionkaakapitu"/>
    <w:uiPriority w:val="99"/>
    <w:semiHidden/>
    <w:unhideWhenUsed/>
    <w:rsid w:val="00627389"/>
    <w:rPr>
      <w:vertAlign w:val="superscript"/>
    </w:rPr>
  </w:style>
  <w:style w:type="paragraph" w:styleId="Tekstprzypisudolnego">
    <w:name w:val="footnote text"/>
    <w:basedOn w:val="Normalny"/>
    <w:link w:val="TekstprzypisudolnegoZnak"/>
    <w:uiPriority w:val="99"/>
    <w:semiHidden/>
    <w:unhideWhenUsed/>
    <w:rsid w:val="00D96ED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96ED5"/>
    <w:rPr>
      <w:sz w:val="20"/>
      <w:szCs w:val="20"/>
    </w:rPr>
  </w:style>
  <w:style w:type="character" w:styleId="Odwoanieprzypisudolnego">
    <w:name w:val="footnote reference"/>
    <w:basedOn w:val="Domylnaczcionkaakapitu"/>
    <w:uiPriority w:val="99"/>
    <w:semiHidden/>
    <w:unhideWhenUsed/>
    <w:rsid w:val="00D96ED5"/>
    <w:rPr>
      <w:vertAlign w:val="superscript"/>
    </w:rPr>
  </w:style>
  <w:style w:type="paragraph" w:styleId="Nagwek">
    <w:name w:val="header"/>
    <w:basedOn w:val="Normalny"/>
    <w:link w:val="NagwekZnak"/>
    <w:uiPriority w:val="99"/>
    <w:semiHidden/>
    <w:unhideWhenUsed/>
    <w:rsid w:val="003571A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571A6"/>
  </w:style>
  <w:style w:type="paragraph" w:styleId="Stopka">
    <w:name w:val="footer"/>
    <w:basedOn w:val="Normalny"/>
    <w:link w:val="StopkaZnak"/>
    <w:uiPriority w:val="99"/>
    <w:semiHidden/>
    <w:unhideWhenUsed/>
    <w:rsid w:val="003571A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571A6"/>
  </w:style>
  <w:style w:type="paragraph" w:customStyle="1" w:styleId="CM3">
    <w:name w:val="CM3"/>
    <w:basedOn w:val="Normalny"/>
    <w:next w:val="Normalny"/>
    <w:uiPriority w:val="99"/>
    <w:rsid w:val="00A463B6"/>
    <w:pPr>
      <w:autoSpaceDE w:val="0"/>
      <w:autoSpaceDN w:val="0"/>
      <w:adjustRightInd w:val="0"/>
      <w:spacing w:after="0" w:line="240" w:lineRule="auto"/>
    </w:pPr>
    <w:rPr>
      <w:rFonts w:ascii="EUAlbertina" w:eastAsia="Calibri" w:hAnsi="EUAlbertina"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431">
      <w:bodyDiv w:val="1"/>
      <w:marLeft w:val="0"/>
      <w:marRight w:val="0"/>
      <w:marTop w:val="0"/>
      <w:marBottom w:val="0"/>
      <w:divBdr>
        <w:top w:val="none" w:sz="0" w:space="0" w:color="auto"/>
        <w:left w:val="none" w:sz="0" w:space="0" w:color="auto"/>
        <w:bottom w:val="none" w:sz="0" w:space="0" w:color="auto"/>
        <w:right w:val="none" w:sz="0" w:space="0" w:color="auto"/>
      </w:divBdr>
    </w:div>
    <w:div w:id="495655060">
      <w:bodyDiv w:val="1"/>
      <w:marLeft w:val="0"/>
      <w:marRight w:val="0"/>
      <w:marTop w:val="0"/>
      <w:marBottom w:val="0"/>
      <w:divBdr>
        <w:top w:val="none" w:sz="0" w:space="0" w:color="auto"/>
        <w:left w:val="none" w:sz="0" w:space="0" w:color="auto"/>
        <w:bottom w:val="none" w:sz="0" w:space="0" w:color="auto"/>
        <w:right w:val="none" w:sz="0" w:space="0" w:color="auto"/>
      </w:divBdr>
    </w:div>
    <w:div w:id="543325954">
      <w:bodyDiv w:val="1"/>
      <w:marLeft w:val="0"/>
      <w:marRight w:val="0"/>
      <w:marTop w:val="0"/>
      <w:marBottom w:val="0"/>
      <w:divBdr>
        <w:top w:val="none" w:sz="0" w:space="0" w:color="auto"/>
        <w:left w:val="none" w:sz="0" w:space="0" w:color="auto"/>
        <w:bottom w:val="none" w:sz="0" w:space="0" w:color="auto"/>
        <w:right w:val="none" w:sz="0" w:space="0" w:color="auto"/>
      </w:divBdr>
    </w:div>
    <w:div w:id="1702245254">
      <w:bodyDiv w:val="1"/>
      <w:marLeft w:val="0"/>
      <w:marRight w:val="0"/>
      <w:marTop w:val="0"/>
      <w:marBottom w:val="0"/>
      <w:divBdr>
        <w:top w:val="none" w:sz="0" w:space="0" w:color="auto"/>
        <w:left w:val="none" w:sz="0" w:space="0" w:color="auto"/>
        <w:bottom w:val="none" w:sz="0" w:space="0" w:color="auto"/>
        <w:right w:val="none" w:sz="0" w:space="0" w:color="auto"/>
      </w:divBdr>
    </w:div>
    <w:div w:id="180770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779D0D-3DC1-4D3D-912D-8E87D2234421}">
  <ds:schemaRefs>
    <ds:schemaRef ds:uri="http://schemas.openxmlformats.org/officeDocument/2006/bibliography"/>
  </ds:schemaRefs>
</ds:datastoreItem>
</file>

<file path=customXml/itemProps2.xml><?xml version="1.0" encoding="utf-8"?>
<ds:datastoreItem xmlns:ds="http://schemas.openxmlformats.org/officeDocument/2006/customXml" ds:itemID="{A202F3B0-966C-402A-8BD3-C85954D32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65219-CA82-47A0-B5C0-67E7466ACAC0}">
  <ds:schemaRefs>
    <ds:schemaRef ds:uri="http://schemas.microsoft.com/sharepoint/v3/contenttype/forms"/>
  </ds:schemaRefs>
</ds:datastoreItem>
</file>

<file path=customXml/itemProps4.xml><?xml version="1.0" encoding="utf-8"?>
<ds:datastoreItem xmlns:ds="http://schemas.openxmlformats.org/officeDocument/2006/customXml" ds:itemID="{6A0A0973-06C8-400C-966F-1E4FC9D58B30}">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8</Pages>
  <Words>1933</Words>
  <Characters>11598</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Kallas</dc:creator>
  <cp:keywords/>
  <dc:description/>
  <cp:lastModifiedBy>Monika Kobak</cp:lastModifiedBy>
  <cp:revision>373</cp:revision>
  <dcterms:created xsi:type="dcterms:W3CDTF">2024-10-01T12:17:00Z</dcterms:created>
  <dcterms:modified xsi:type="dcterms:W3CDTF">2025-07-10T16:02:00Z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