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1374" w14:textId="77777777" w:rsidR="00433F64" w:rsidRPr="00855B7F" w:rsidRDefault="00433F64" w:rsidP="00433F64">
      <w:pPr>
        <w:shd w:val="clear" w:color="auto" w:fill="4472C4"/>
        <w:outlineLvl w:val="1"/>
        <w:rPr>
          <w:rFonts w:ascii="Calibri" w:eastAsia="Calibri" w:hAnsi="Calibri" w:cs="Calibri"/>
          <w:b/>
          <w:bCs/>
          <w:color w:val="FFFFFF"/>
        </w:rPr>
      </w:pPr>
      <w:r w:rsidRPr="00855B7F">
        <w:rPr>
          <w:rFonts w:ascii="Calibri" w:eastAsia="Calibri" w:hAnsi="Calibri" w:cs="Calibri"/>
          <w:b/>
          <w:bCs/>
          <w:color w:val="FFFFFF"/>
        </w:rPr>
        <w:t xml:space="preserve">Lokalne kryteria wyboru </w:t>
      </w:r>
    </w:p>
    <w:p w14:paraId="72AD05AD" w14:textId="12DF6C84" w:rsidR="00D5030E" w:rsidRPr="00855B7F" w:rsidRDefault="00433F64" w:rsidP="00E44069">
      <w:pPr>
        <w:spacing w:after="0"/>
        <w:jc w:val="both"/>
        <w:rPr>
          <w:rFonts w:ascii="Calibri" w:hAnsi="Calibri" w:cs="Calibri"/>
          <w:b/>
          <w:bCs/>
        </w:rPr>
      </w:pPr>
      <w:r w:rsidRPr="00855B7F">
        <w:rPr>
          <w:rFonts w:ascii="Calibri" w:eastAsia="Calibri" w:hAnsi="Calibri" w:cs="Calibri"/>
          <w:b/>
          <w:bCs/>
          <w:iCs/>
        </w:rPr>
        <w:t xml:space="preserve">Przedsięwzięcie </w:t>
      </w:r>
      <w:r w:rsidR="00D5030E" w:rsidRPr="00855B7F">
        <w:rPr>
          <w:rFonts w:ascii="Calibri" w:eastAsia="Calibri" w:hAnsi="Calibri" w:cs="Calibri"/>
          <w:b/>
          <w:bCs/>
          <w:iCs/>
        </w:rPr>
        <w:t>2.2</w:t>
      </w:r>
      <w:r w:rsidRPr="00855B7F">
        <w:rPr>
          <w:rFonts w:ascii="Calibri" w:eastAsia="Calibri" w:hAnsi="Calibri" w:cs="Calibri"/>
          <w:b/>
          <w:bCs/>
          <w:iCs/>
        </w:rPr>
        <w:t xml:space="preserve">.: </w:t>
      </w:r>
      <w:r w:rsidR="00D5030E" w:rsidRPr="00855DAB">
        <w:rPr>
          <w:rFonts w:ascii="Calibri" w:hAnsi="Calibri" w:cs="Calibri"/>
        </w:rPr>
        <w:t>Rozwój infrastruktury społecznej służącej dzieciom i młodzieży z rodzin wieloproblemowych oraz seniorom i osobom niepełnosprawnym</w:t>
      </w:r>
    </w:p>
    <w:p w14:paraId="610B6666" w14:textId="7851BC2D" w:rsidR="00433F64" w:rsidRPr="00855DAB" w:rsidRDefault="00433F64" w:rsidP="00E44069">
      <w:pPr>
        <w:spacing w:after="0"/>
        <w:jc w:val="both"/>
        <w:rPr>
          <w:rFonts w:ascii="Calibri" w:hAnsi="Calibri" w:cs="Calibri"/>
        </w:rPr>
      </w:pPr>
      <w:r w:rsidRPr="00855B7F">
        <w:rPr>
          <w:rFonts w:ascii="Calibri" w:hAnsi="Calibri" w:cs="Calibri"/>
          <w:b/>
          <w:bCs/>
        </w:rPr>
        <w:t xml:space="preserve">Sposób wyboru projektów: </w:t>
      </w:r>
      <w:r w:rsidRPr="00855DAB">
        <w:rPr>
          <w:rFonts w:ascii="Calibri" w:hAnsi="Calibri" w:cs="Calibri"/>
        </w:rPr>
        <w:t xml:space="preserve">Konkurencyjny </w:t>
      </w:r>
    </w:p>
    <w:p w14:paraId="0D642EE0" w14:textId="7726C73A" w:rsidR="00433F64" w:rsidRPr="00855DAB" w:rsidRDefault="00433F64" w:rsidP="00433F64">
      <w:pPr>
        <w:spacing w:after="0"/>
        <w:jc w:val="both"/>
        <w:rPr>
          <w:rFonts w:ascii="Calibri" w:hAnsi="Calibri" w:cs="Calibri"/>
        </w:rPr>
      </w:pPr>
      <w:r w:rsidRPr="00855B7F">
        <w:rPr>
          <w:rFonts w:ascii="Calibri" w:hAnsi="Calibri" w:cs="Calibri"/>
          <w:b/>
          <w:bCs/>
        </w:rPr>
        <w:t xml:space="preserve">Typy beneficjentów: </w:t>
      </w:r>
      <w:r w:rsidR="00D211BB" w:rsidRPr="00855DAB">
        <w:rPr>
          <w:rFonts w:ascii="Calibri" w:hAnsi="Calibri" w:cs="Calibri"/>
        </w:rPr>
        <w:t xml:space="preserve">organizacje pozarządowe </w:t>
      </w:r>
      <w:r w:rsidR="00462402" w:rsidRPr="00855DAB">
        <w:rPr>
          <w:rFonts w:ascii="Calibri" w:hAnsi="Calibri" w:cs="Calibri"/>
        </w:rPr>
        <w:t>w partnerstwie z instytucjami integracji i pomocy społecznej</w:t>
      </w:r>
    </w:p>
    <w:p w14:paraId="29018370" w14:textId="77777777" w:rsidR="00D5030E" w:rsidRPr="00855B7F" w:rsidRDefault="00D5030E" w:rsidP="00433F64">
      <w:pPr>
        <w:spacing w:after="0"/>
        <w:jc w:val="both"/>
        <w:rPr>
          <w:rFonts w:ascii="Calibri" w:hAnsi="Calibri" w:cs="Calibri"/>
          <w:b/>
          <w:bCs/>
        </w:rPr>
      </w:pPr>
    </w:p>
    <w:p w14:paraId="5766F65B" w14:textId="6860D4F6" w:rsidR="00433F64" w:rsidRPr="00855B7F" w:rsidRDefault="00433F64" w:rsidP="00433F64">
      <w:pPr>
        <w:spacing w:after="0"/>
        <w:jc w:val="both"/>
        <w:rPr>
          <w:rFonts w:ascii="Calibri" w:hAnsi="Calibri" w:cs="Calibri"/>
        </w:rPr>
      </w:pPr>
      <w:r w:rsidRPr="00855B7F">
        <w:rPr>
          <w:rFonts w:ascii="Calibri" w:hAnsi="Calibri" w:cs="Calibri"/>
          <w:b/>
          <w:bCs/>
        </w:rPr>
        <w:t>Opis:</w:t>
      </w:r>
      <w:r w:rsidRPr="00855B7F">
        <w:rPr>
          <w:rFonts w:ascii="Calibri" w:hAnsi="Calibri" w:cs="Calibri"/>
        </w:rPr>
        <w:t xml:space="preserve"> </w:t>
      </w:r>
      <w:r w:rsidR="00573CBC" w:rsidRPr="00855B7F">
        <w:rPr>
          <w:rFonts w:ascii="Calibri" w:hAnsi="Calibri" w:cs="Calibri"/>
        </w:rPr>
        <w:t>Przedsięwzięcie zakłada realizację działań o charakterze inwestycyjnym polegających na zakupie sprzętu i wyposażenia oraz budowie/przebudowie/modernizacji obiektów, przyczyniających się do rozwoju infrastruktury społecznej służącej zaspokojeniu potrzeb osób zagrożonych wykluczeniem społecznym (dzieci i młodzieży z rodzin wieloproblemowych oraz seniorów i osób</w:t>
      </w:r>
      <w:r w:rsidR="00573CBC" w:rsidRPr="00855B7F">
        <w:rPr>
          <w:rFonts w:ascii="Calibri" w:hAnsi="Calibri" w:cs="Calibri"/>
        </w:rPr>
        <w:br/>
        <w:t>z niepełnosprawnościami).</w:t>
      </w:r>
    </w:p>
    <w:p w14:paraId="2405D6A1" w14:textId="77777777" w:rsidR="00433F64" w:rsidRPr="00855B7F" w:rsidRDefault="00433F64" w:rsidP="00433F64">
      <w:pPr>
        <w:spacing w:after="0"/>
        <w:jc w:val="both"/>
        <w:rPr>
          <w:rFonts w:ascii="Calibri" w:hAnsi="Calibri" w:cs="Calibri"/>
          <w:b/>
          <w:bCs/>
        </w:rPr>
      </w:pPr>
    </w:p>
    <w:p w14:paraId="3B73B78A" w14:textId="63D3026B" w:rsidR="00963B20" w:rsidRPr="00855B7F" w:rsidRDefault="0043058B" w:rsidP="00573CBC">
      <w:pPr>
        <w:jc w:val="center"/>
        <w:rPr>
          <w:rFonts w:ascii="Calibri" w:hAnsi="Calibri" w:cs="Calibri"/>
          <w:b/>
          <w:bCs/>
        </w:rPr>
      </w:pPr>
      <w:r w:rsidRPr="00855B7F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89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41"/>
        <w:gridCol w:w="3004"/>
        <w:gridCol w:w="6466"/>
        <w:gridCol w:w="19"/>
        <w:gridCol w:w="3013"/>
        <w:gridCol w:w="2835"/>
        <w:gridCol w:w="13"/>
        <w:gridCol w:w="7"/>
      </w:tblGrid>
      <w:tr w:rsidR="00C63174" w:rsidRPr="00855B7F" w14:paraId="160BD026" w14:textId="77777777" w:rsidTr="00855DAB">
        <w:trPr>
          <w:gridAfter w:val="2"/>
          <w:wAfter w:w="20" w:type="dxa"/>
          <w:tblHeader/>
        </w:trPr>
        <w:tc>
          <w:tcPr>
            <w:tcW w:w="541" w:type="dxa"/>
          </w:tcPr>
          <w:p w14:paraId="383179E4" w14:textId="0672CCE2" w:rsidR="00C63174" w:rsidRPr="00855B7F" w:rsidRDefault="009D3AB3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004" w:type="dxa"/>
          </w:tcPr>
          <w:p w14:paraId="5D1E0056" w14:textId="455939AD" w:rsidR="00C63174" w:rsidRPr="00855B7F" w:rsidRDefault="00A5609D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6466" w:type="dxa"/>
          </w:tcPr>
          <w:p w14:paraId="62FFBB48" w14:textId="1D646D21" w:rsidR="00C63174" w:rsidRPr="00855B7F" w:rsidRDefault="00EB1464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Definicja</w:t>
            </w:r>
          </w:p>
        </w:tc>
        <w:tc>
          <w:tcPr>
            <w:tcW w:w="3032" w:type="dxa"/>
            <w:gridSpan w:val="2"/>
          </w:tcPr>
          <w:p w14:paraId="07C0A369" w14:textId="35EC8218" w:rsidR="00C63174" w:rsidRPr="00855B7F" w:rsidRDefault="009D199C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Znaczenie kryterium</w:t>
            </w:r>
          </w:p>
        </w:tc>
        <w:tc>
          <w:tcPr>
            <w:tcW w:w="2835" w:type="dxa"/>
          </w:tcPr>
          <w:p w14:paraId="044995FD" w14:textId="6CF863C1" w:rsidR="00C63174" w:rsidRPr="00855B7F" w:rsidRDefault="00D929C9" w:rsidP="00463D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F14720" w:rsidRPr="00855B7F" w14:paraId="3408A5FB" w14:textId="77777777" w:rsidTr="00EF1656">
        <w:trPr>
          <w:gridAfter w:val="2"/>
          <w:wAfter w:w="20" w:type="dxa"/>
        </w:trPr>
        <w:tc>
          <w:tcPr>
            <w:tcW w:w="15878" w:type="dxa"/>
            <w:gridSpan w:val="6"/>
            <w:shd w:val="clear" w:color="auto" w:fill="D9D9D9" w:themeFill="background1" w:themeFillShade="D9"/>
          </w:tcPr>
          <w:p w14:paraId="3B3D26DC" w14:textId="31ED0313" w:rsidR="00F14720" w:rsidRPr="00093543" w:rsidRDefault="00A0087A" w:rsidP="00EF1656">
            <w:pPr>
              <w:pStyle w:val="Default"/>
              <w:rPr>
                <w:b/>
                <w:sz w:val="22"/>
                <w:szCs w:val="22"/>
              </w:rPr>
            </w:pPr>
            <w:r w:rsidRPr="006137CE">
              <w:rPr>
                <w:b/>
                <w:bCs/>
              </w:rPr>
              <w:t>Kryteria dostępowe</w:t>
            </w:r>
            <w:r w:rsidRPr="006137CE">
              <w:rPr>
                <w:b/>
                <w:bCs/>
              </w:rPr>
              <w:br/>
              <w:t>(Których spełnienie warunkuje udzielenie wsparcia)</w:t>
            </w:r>
          </w:p>
        </w:tc>
      </w:tr>
      <w:tr w:rsidR="004E4567" w:rsidRPr="00855B7F" w14:paraId="51ABD773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6D25AFE9" w14:textId="08F732DF" w:rsidR="004E4567" w:rsidRPr="00606334" w:rsidRDefault="00E9303F" w:rsidP="004E4567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4E4567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3004" w:type="dxa"/>
          </w:tcPr>
          <w:p w14:paraId="59DA77C7" w14:textId="7735940E" w:rsidR="004E4567" w:rsidRPr="00093543" w:rsidRDefault="004E4567" w:rsidP="004E456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Zgodność </w:t>
            </w:r>
            <w:r>
              <w:rPr>
                <w:rFonts w:ascii="Calibri" w:hAnsi="Calibri" w:cs="Calibri"/>
                <w:b/>
                <w:bCs/>
              </w:rPr>
              <w:t xml:space="preserve">z zakresem Przedsięwzięcia </w:t>
            </w:r>
            <w:r w:rsidR="002F1A39"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="002F1A39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6466" w:type="dxa"/>
          </w:tcPr>
          <w:p w14:paraId="78FE721A" w14:textId="6578DB17" w:rsidR="004E4567" w:rsidRDefault="004E4567" w:rsidP="00A265A1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 w:rsidRPr="00CF7054">
              <w:rPr>
                <w:sz w:val="22"/>
                <w:szCs w:val="22"/>
              </w:rPr>
              <w:t>zgodność projektu</w:t>
            </w:r>
            <w:r>
              <w:rPr>
                <w:sz w:val="22"/>
                <w:szCs w:val="22"/>
              </w:rPr>
              <w:t xml:space="preserve"> z zakresem Przedsięwzięcia </w:t>
            </w:r>
            <w:r w:rsidRPr="00CF7054">
              <w:rPr>
                <w:sz w:val="22"/>
                <w:szCs w:val="22"/>
              </w:rPr>
              <w:t xml:space="preserve"> </w:t>
            </w:r>
            <w:r w:rsidR="00E238A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E238AF">
              <w:rPr>
                <w:sz w:val="22"/>
                <w:szCs w:val="22"/>
              </w:rPr>
              <w:t>2</w:t>
            </w:r>
            <w:r w:rsidRPr="00CF7054">
              <w:rPr>
                <w:sz w:val="22"/>
                <w:szCs w:val="22"/>
              </w:rPr>
              <w:t xml:space="preserve">, tj. </w:t>
            </w:r>
            <w:r>
              <w:rPr>
                <w:sz w:val="22"/>
                <w:szCs w:val="22"/>
              </w:rPr>
              <w:t xml:space="preserve">czy projekt zakłada realizację </w:t>
            </w:r>
            <w:r w:rsidR="00D9455E">
              <w:rPr>
                <w:sz w:val="22"/>
                <w:szCs w:val="22"/>
              </w:rPr>
              <w:t xml:space="preserve">działań inwestycyjnych, polegających na zakupie </w:t>
            </w:r>
            <w:r w:rsidR="002F1A39">
              <w:rPr>
                <w:sz w:val="22"/>
                <w:szCs w:val="22"/>
              </w:rPr>
              <w:t>s</w:t>
            </w:r>
            <w:r w:rsidR="00D9455E">
              <w:rPr>
                <w:sz w:val="22"/>
                <w:szCs w:val="22"/>
              </w:rPr>
              <w:t>przętu i wyposażenia oraz</w:t>
            </w:r>
            <w:r w:rsidR="00382E8C">
              <w:rPr>
                <w:sz w:val="22"/>
                <w:szCs w:val="22"/>
              </w:rPr>
              <w:t xml:space="preserve"> </w:t>
            </w:r>
            <w:r w:rsidR="00D9455E">
              <w:rPr>
                <w:sz w:val="22"/>
                <w:szCs w:val="22"/>
              </w:rPr>
              <w:t>budowie/przebudowie</w:t>
            </w:r>
            <w:r w:rsidR="002C723A">
              <w:rPr>
                <w:sz w:val="22"/>
                <w:szCs w:val="22"/>
              </w:rPr>
              <w:t>/modernizacji obiektów prz</w:t>
            </w:r>
            <w:r w:rsidR="00382E8C">
              <w:rPr>
                <w:sz w:val="22"/>
                <w:szCs w:val="22"/>
              </w:rPr>
              <w:t>yczyniających</w:t>
            </w:r>
            <w:r w:rsidR="00D01B34">
              <w:rPr>
                <w:sz w:val="22"/>
                <w:szCs w:val="22"/>
              </w:rPr>
              <w:t xml:space="preserve"> się do rozwoju infrastruktury</w:t>
            </w:r>
            <w:r>
              <w:rPr>
                <w:sz w:val="22"/>
                <w:szCs w:val="22"/>
              </w:rPr>
              <w:t>:</w:t>
            </w:r>
          </w:p>
          <w:p w14:paraId="546C5976" w14:textId="34EE6FCA" w:rsidR="004E4567" w:rsidRDefault="00D01B34" w:rsidP="00A265A1">
            <w:pPr>
              <w:pStyle w:val="Defaul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służącej realizacji specjalistycznych usług opiekuńczych, opiekuńczo-</w:t>
            </w:r>
            <w:r w:rsidR="00FD7AF3">
              <w:rPr>
                <w:sz w:val="22"/>
                <w:szCs w:val="22"/>
              </w:rPr>
              <w:t xml:space="preserve">wychowawczych, asystenckich, specjalistycznych </w:t>
            </w:r>
            <w:r w:rsidR="00A265A1">
              <w:rPr>
                <w:sz w:val="22"/>
                <w:szCs w:val="22"/>
              </w:rPr>
              <w:br/>
            </w:r>
            <w:r w:rsidR="00FD7AF3">
              <w:rPr>
                <w:sz w:val="22"/>
                <w:szCs w:val="22"/>
              </w:rPr>
              <w:t>i innych wynikających z diagnozy grupy docelowej</w:t>
            </w:r>
            <w:r w:rsidR="00E96D4C">
              <w:rPr>
                <w:sz w:val="22"/>
                <w:szCs w:val="22"/>
              </w:rPr>
              <w:t xml:space="preserve">, </w:t>
            </w:r>
            <w:r w:rsidR="00A265A1">
              <w:rPr>
                <w:sz w:val="22"/>
                <w:szCs w:val="22"/>
              </w:rPr>
              <w:br/>
            </w:r>
            <w:r w:rsidR="00E96D4C">
              <w:rPr>
                <w:sz w:val="22"/>
                <w:szCs w:val="22"/>
              </w:rPr>
              <w:t xml:space="preserve">w szczególności skierowanych do osób </w:t>
            </w:r>
            <w:r w:rsidR="00A265A1">
              <w:rPr>
                <w:sz w:val="22"/>
                <w:szCs w:val="22"/>
              </w:rPr>
              <w:br/>
            </w:r>
            <w:r w:rsidR="00E96D4C">
              <w:rPr>
                <w:sz w:val="22"/>
                <w:szCs w:val="22"/>
              </w:rPr>
              <w:t xml:space="preserve">z niepełnosprawnościami, </w:t>
            </w:r>
            <w:r w:rsidR="00890050">
              <w:rPr>
                <w:sz w:val="22"/>
                <w:szCs w:val="22"/>
              </w:rPr>
              <w:t xml:space="preserve">długotrwale i ciężko chorych lub seniorów; </w:t>
            </w:r>
            <w:r w:rsidR="004E4567">
              <w:rPr>
                <w:sz w:val="22"/>
                <w:szCs w:val="22"/>
              </w:rPr>
              <w:t xml:space="preserve">i/lub, </w:t>
            </w:r>
          </w:p>
          <w:p w14:paraId="5BB0F42F" w14:textId="66B58EF3" w:rsidR="004E4567" w:rsidRDefault="00890050" w:rsidP="00A265A1">
            <w:pPr>
              <w:pStyle w:val="Defaul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służących </w:t>
            </w:r>
            <w:r w:rsidR="00635F7F">
              <w:rPr>
                <w:sz w:val="22"/>
                <w:szCs w:val="22"/>
              </w:rPr>
              <w:t>wsparciu osób z niepełnosprawnościami, np. domów samopomocy, CIS, KIS, WTZ i ZAZ</w:t>
            </w:r>
            <w:r w:rsidR="00CE356C">
              <w:rPr>
                <w:sz w:val="22"/>
                <w:szCs w:val="22"/>
              </w:rPr>
              <w:t>; i/lub</w:t>
            </w:r>
          </w:p>
          <w:p w14:paraId="6F516176" w14:textId="3D21E748" w:rsidR="00CE356C" w:rsidRDefault="00CE356C" w:rsidP="00A265A1">
            <w:pPr>
              <w:pStyle w:val="Defaul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służącej wsparciu dziennemu dzieci i młodzieży </w:t>
            </w:r>
            <w:r w:rsidR="00725100">
              <w:rPr>
                <w:sz w:val="22"/>
                <w:szCs w:val="22"/>
              </w:rPr>
              <w:t>oraz seniorów.</w:t>
            </w:r>
          </w:p>
          <w:p w14:paraId="2E9493A1" w14:textId="3A437478" w:rsidR="004E4567" w:rsidRPr="00CF7054" w:rsidRDefault="004E4567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Kryterium uważa się za spełnione, jeśli projekt spełnił </w:t>
            </w:r>
            <w:r>
              <w:rPr>
                <w:b/>
                <w:bCs/>
                <w:sz w:val="22"/>
                <w:szCs w:val="22"/>
              </w:rPr>
              <w:t xml:space="preserve">jedną </w:t>
            </w:r>
            <w:r w:rsidR="00A265A1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z p</w:t>
            </w:r>
            <w:r w:rsidRPr="00CF7054">
              <w:rPr>
                <w:b/>
                <w:bCs/>
                <w:sz w:val="22"/>
                <w:szCs w:val="22"/>
              </w:rPr>
              <w:t>owyższ</w:t>
            </w:r>
            <w:r>
              <w:rPr>
                <w:b/>
                <w:bCs/>
                <w:sz w:val="22"/>
                <w:szCs w:val="22"/>
              </w:rPr>
              <w:t>ych</w:t>
            </w:r>
            <w:r w:rsidRPr="00CF7054">
              <w:rPr>
                <w:b/>
                <w:bCs/>
                <w:sz w:val="22"/>
                <w:szCs w:val="22"/>
              </w:rPr>
              <w:t xml:space="preserve"> przesłan</w:t>
            </w:r>
            <w:r>
              <w:rPr>
                <w:b/>
                <w:bCs/>
                <w:sz w:val="22"/>
                <w:szCs w:val="22"/>
              </w:rPr>
              <w:t>ek</w:t>
            </w:r>
            <w:r w:rsidRPr="00CF7054">
              <w:rPr>
                <w:b/>
                <w:bCs/>
                <w:sz w:val="22"/>
                <w:szCs w:val="22"/>
              </w:rPr>
              <w:t>.</w:t>
            </w:r>
          </w:p>
          <w:p w14:paraId="2D31EA21" w14:textId="1934321C" w:rsidR="004E4567" w:rsidRPr="00093543" w:rsidRDefault="00C57E62" w:rsidP="00A265A1">
            <w:pPr>
              <w:jc w:val="both"/>
              <w:rPr>
                <w:rFonts w:ascii="Calibri" w:hAnsi="Calibri" w:cs="Calibri"/>
                <w:b/>
              </w:rPr>
            </w:pPr>
            <w:r w:rsidRPr="009A4542">
              <w:rPr>
                <w:rFonts w:ascii="Calibri" w:hAnsi="Calibri" w:cs="Calibri"/>
                <w:b/>
                <w:bCs/>
              </w:rPr>
              <w:lastRenderedPageBreak/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 xml:space="preserve">znajdujących się w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6373F4F7" w14:textId="77777777" w:rsidR="004E4567" w:rsidRPr="00CF7054" w:rsidRDefault="004E4567" w:rsidP="004E456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lastRenderedPageBreak/>
              <w:t>Kryterium obligatoryjne</w:t>
            </w:r>
          </w:p>
          <w:p w14:paraId="6EEFCFD9" w14:textId="7289852A" w:rsidR="004E4567" w:rsidRPr="00093543" w:rsidRDefault="004E4567" w:rsidP="004E456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835" w:type="dxa"/>
          </w:tcPr>
          <w:p w14:paraId="0EA1E302" w14:textId="77777777" w:rsidR="006A3CF8" w:rsidRPr="00CF7054" w:rsidRDefault="006A3CF8" w:rsidP="006A3C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obligatoryjne nie podlega uzupełnieniom</w:t>
            </w:r>
          </w:p>
          <w:p w14:paraId="0105AC33" w14:textId="2D64C9E3" w:rsidR="004E4567" w:rsidRPr="00093543" w:rsidRDefault="004E4567" w:rsidP="004E4567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7C22E1" w:rsidRPr="00855B7F" w14:paraId="7ADA2174" w14:textId="77777777" w:rsidTr="007C22E1">
        <w:tc>
          <w:tcPr>
            <w:tcW w:w="15898" w:type="dxa"/>
            <w:gridSpan w:val="8"/>
            <w:shd w:val="clear" w:color="auto" w:fill="D9D9D9" w:themeFill="background1" w:themeFillShade="D9"/>
          </w:tcPr>
          <w:p w14:paraId="60B42AC8" w14:textId="5553CC0F" w:rsidR="007C22E1" w:rsidRPr="007A5F4B" w:rsidRDefault="007C22E1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A5F4B">
              <w:rPr>
                <w:rFonts w:ascii="Calibri" w:hAnsi="Calibri" w:cs="Calibri"/>
                <w:b/>
                <w:bCs/>
              </w:rPr>
              <w:t>Kryteria rankingujące</w:t>
            </w:r>
          </w:p>
        </w:tc>
      </w:tr>
      <w:tr w:rsidR="00294C56" w:rsidRPr="00855B7F" w14:paraId="20113C5C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2BEDB7D9" w14:textId="2758FCB9" w:rsidR="00294C56" w:rsidRPr="004B2AC1" w:rsidRDefault="00294C56" w:rsidP="00294C5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B2AC1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3004" w:type="dxa"/>
          </w:tcPr>
          <w:p w14:paraId="59B2DCF7" w14:textId="19CCE098" w:rsidR="00294C56" w:rsidRPr="004B2AC1" w:rsidRDefault="00294C56" w:rsidP="00294C56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Powiązanie projektu z analizą potrzeb i potencjału obszaru</w:t>
            </w:r>
          </w:p>
        </w:tc>
        <w:tc>
          <w:tcPr>
            <w:tcW w:w="6466" w:type="dxa"/>
          </w:tcPr>
          <w:p w14:paraId="1C2CBBE4" w14:textId="77777777" w:rsidR="00294C56" w:rsidRDefault="00294C56" w:rsidP="00294C56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DE435C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Ocenie podlega, </w:t>
            </w:r>
            <w:r w:rsidRPr="00DE435C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czy przedstawione we wniosku założenia i zakres działań planowanych w projekcie są czytelnie i konkretnie powiązane </w: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br/>
            </w:r>
            <w:r w:rsidRPr="00DE435C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z potrzebami lokalnej społeczności, wynikającymi z analizy sytuacji na obszarze działania LGD – w szczególności z brakami w infrastrukturze społecznej dla osób zagrożonych wykluczeniem społecznym (dzieci </w: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br/>
            </w:r>
            <w:r w:rsidRPr="00DE435C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i młodzieży z rodzin wieloproblemowych, seniorów, osób </w: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br/>
            </w:r>
            <w:r w:rsidRPr="00DE435C">
              <w:rPr>
                <w:rFonts w:ascii="Calibri" w:eastAsia="Calibri" w:hAnsi="Calibri" w:cs="Calibri"/>
                <w:bCs/>
                <w:kern w:val="0"/>
                <w14:ligatures w14:val="none"/>
              </w:rPr>
              <w:t>z niepełnosprawnościami</w:t>
            </w:r>
            <w:r w:rsidRPr="006A33B8">
              <w:rPr>
                <w:rFonts w:ascii="Calibri" w:eastAsia="Calibri" w:hAnsi="Calibri" w:cs="Calibri"/>
                <w:bCs/>
                <w:kern w:val="0"/>
                <w14:ligatures w14:val="none"/>
              </w:rPr>
              <w:t>). Projekt powinien jasno wskazywać, jakie problemy lub potrzeby rozwiązuje i dlaczego planowane działania</w:t>
            </w:r>
            <w:r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</w:t>
            </w:r>
            <w:r w:rsidRPr="006A33B8">
              <w:rPr>
                <w:rFonts w:ascii="Calibri" w:eastAsia="Calibri" w:hAnsi="Calibri" w:cs="Calibri"/>
                <w:bCs/>
                <w:kern w:val="0"/>
                <w14:ligatures w14:val="none"/>
              </w:rPr>
              <w:t>są potrzebne w danym miejscu i dla danej grupy.</w:t>
            </w:r>
          </w:p>
          <w:p w14:paraId="7B30D6F7" w14:textId="77777777" w:rsidR="00294C56" w:rsidRDefault="00294C56" w:rsidP="00294C56">
            <w:pPr>
              <w:pStyle w:val="Default"/>
              <w:numPr>
                <w:ilvl w:val="0"/>
                <w:numId w:val="34"/>
              </w:numPr>
              <w:jc w:val="both"/>
              <w:rPr>
                <w:sz w:val="22"/>
                <w:szCs w:val="22"/>
              </w:rPr>
            </w:pPr>
            <w:r w:rsidRPr="00317903">
              <w:rPr>
                <w:b/>
                <w:bCs/>
                <w:sz w:val="22"/>
                <w:szCs w:val="22"/>
              </w:rPr>
              <w:t>5 pkt</w:t>
            </w:r>
            <w:r>
              <w:rPr>
                <w:sz w:val="22"/>
                <w:szCs w:val="22"/>
              </w:rPr>
              <w:t xml:space="preserve"> - założenia i zakres przedmiotowy projektu zostały opisane w </w:t>
            </w:r>
            <w:r w:rsidRPr="00EB4581">
              <w:rPr>
                <w:sz w:val="22"/>
                <w:szCs w:val="22"/>
              </w:rPr>
              <w:t>sposób zrozumiały i precyzyjny odpowiadający przeprowadzonej analizie potrzeb i potencjału obszaru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a zaplanowane działania bezpośrednio wynikają </w:t>
            </w:r>
            <w:r>
              <w:rPr>
                <w:sz w:val="22"/>
                <w:szCs w:val="22"/>
              </w:rPr>
              <w:br/>
              <w:t xml:space="preserve">z rozpoznanych potrzeb lokalnych; </w:t>
            </w:r>
          </w:p>
          <w:p w14:paraId="1BB3CA54" w14:textId="77777777" w:rsidR="00294C56" w:rsidRDefault="00294C56" w:rsidP="00294C56">
            <w:pPr>
              <w:pStyle w:val="Default"/>
              <w:numPr>
                <w:ilvl w:val="0"/>
                <w:numId w:val="34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 pkt </w:t>
            </w:r>
            <w:r w:rsidRPr="00CD43D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założenia i zakres przedmiotowy projektu nie zostały opisane w </w:t>
            </w:r>
            <w:r w:rsidRPr="00EB4581">
              <w:rPr>
                <w:sz w:val="22"/>
                <w:szCs w:val="22"/>
              </w:rPr>
              <w:t>sposób zrozumiały i precyzyjny odpowiadający przeprowadzonej analizie potrzeb i potencjału obszaru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 xml:space="preserve">a zaplanowane działania nie odnoszą się do realnych, zidentyfikowanych potrzeb lokalnej społeczności. </w:t>
            </w:r>
          </w:p>
          <w:p w14:paraId="3DD3E777" w14:textId="5B65B116" w:rsidR="00294C56" w:rsidRPr="00855B7F" w:rsidRDefault="00294C56" w:rsidP="00294C56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D62686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 w:rsidRPr="00D62686">
              <w:rPr>
                <w:rFonts w:ascii="Calibri" w:hAnsi="Calibri" w:cs="Calibri"/>
                <w:b/>
                <w:bCs/>
              </w:rPr>
              <w:br/>
              <w:t>w załączniku do 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0563A41D" w14:textId="67477826" w:rsidR="00294C56" w:rsidRPr="00855B7F" w:rsidRDefault="00294C56" w:rsidP="00294C56">
            <w:pPr>
              <w:jc w:val="center"/>
              <w:rPr>
                <w:rFonts w:ascii="Calibri" w:hAnsi="Calibri" w:cs="Calibri"/>
              </w:rPr>
            </w:pPr>
            <w:r w:rsidRPr="008366CA">
              <w:rPr>
                <w:rFonts w:ascii="Calibri" w:hAnsi="Calibri" w:cs="Calibri"/>
                <w:b/>
                <w:bCs/>
              </w:rPr>
              <w:t>0-5 pkt</w:t>
            </w:r>
          </w:p>
        </w:tc>
        <w:tc>
          <w:tcPr>
            <w:tcW w:w="2835" w:type="dxa"/>
          </w:tcPr>
          <w:p w14:paraId="3BD93DDF" w14:textId="77777777" w:rsidR="00294C56" w:rsidRPr="00CF7054" w:rsidRDefault="00294C56" w:rsidP="00294C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5A9BA4E1" w14:textId="0B29F7E5" w:rsidR="00294C56" w:rsidRPr="00855B7F" w:rsidRDefault="00294C56" w:rsidP="00294C56">
            <w:pPr>
              <w:jc w:val="center"/>
            </w:pPr>
          </w:p>
        </w:tc>
      </w:tr>
      <w:tr w:rsidR="001A5269" w:rsidRPr="00855B7F" w14:paraId="604EDAD2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2EAA41E0" w14:textId="63001106" w:rsidR="001A5269" w:rsidRPr="004B2AC1" w:rsidRDefault="00294C56" w:rsidP="001A5269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2.</w:t>
            </w:r>
          </w:p>
        </w:tc>
        <w:tc>
          <w:tcPr>
            <w:tcW w:w="3004" w:type="dxa"/>
          </w:tcPr>
          <w:p w14:paraId="54ADFC13" w14:textId="199F61C7" w:rsidR="001A5269" w:rsidRPr="004B2AC1" w:rsidRDefault="001A5269" w:rsidP="001A526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B2AC1">
              <w:rPr>
                <w:rFonts w:ascii="Calibri" w:hAnsi="Calibri" w:cs="Calibri"/>
                <w:b/>
                <w:bCs/>
              </w:rPr>
              <w:t>Udział w szkoleniu</w:t>
            </w:r>
          </w:p>
        </w:tc>
        <w:tc>
          <w:tcPr>
            <w:tcW w:w="6466" w:type="dxa"/>
          </w:tcPr>
          <w:p w14:paraId="1276D85A" w14:textId="77777777" w:rsidR="001A5269" w:rsidRPr="00855B7F" w:rsidRDefault="001A5269" w:rsidP="001A52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 xml:space="preserve">Ocenie </w:t>
            </w:r>
            <w:r w:rsidRPr="00855B7F">
              <w:rPr>
                <w:rFonts w:ascii="Calibri" w:hAnsi="Calibri" w:cs="Calibri"/>
              </w:rPr>
              <w:t>podlega czy wnioskodawca osobiście uczestniczył w szkoleniu organizowanym przez Stowarzyszenie Lokalna Grupa Działania Ziemi Człuchowskiej</w:t>
            </w:r>
            <w:r w:rsidRPr="00855B7F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456ABFD" w14:textId="77777777" w:rsidR="001A5269" w:rsidRPr="00CC5A05" w:rsidRDefault="001A5269" w:rsidP="001A526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Pr="00CC5A05">
              <w:rPr>
                <w:rFonts w:ascii="Calibri" w:hAnsi="Calibri" w:cs="Calibri"/>
                <w:b/>
                <w:bCs/>
              </w:rPr>
              <w:t xml:space="preserve"> pkt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wnioskodawca </w:t>
            </w:r>
            <w:r w:rsidRPr="00CC5A05">
              <w:rPr>
                <w:rFonts w:ascii="Calibri" w:hAnsi="Calibri" w:cs="Calibri"/>
              </w:rPr>
              <w:t>osobiście uczestniczył w szkoleniu, przez co rozumie się złożenie własnoręcznego podpisu lub w przypadku osób z niepełnosprawnością podpisu pełnomocnika na liście obecności; lub</w:t>
            </w:r>
          </w:p>
          <w:p w14:paraId="3C110B10" w14:textId="77777777" w:rsidR="001A5269" w:rsidRPr="00855B7F" w:rsidRDefault="001A5269" w:rsidP="001A526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C5A05">
              <w:rPr>
                <w:rFonts w:ascii="Calibri" w:hAnsi="Calibri" w:cs="Calibri"/>
                <w:b/>
                <w:bCs/>
              </w:rPr>
              <w:t>0 pkt</w:t>
            </w:r>
            <w:r w:rsidRPr="00CC5A05"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</w:rPr>
              <w:t>wnioskodawca</w:t>
            </w:r>
            <w:r w:rsidRPr="00CC5A05">
              <w:rPr>
                <w:rFonts w:ascii="Calibri" w:hAnsi="Calibri" w:cs="Calibri"/>
              </w:rPr>
              <w:t xml:space="preserve"> nie uczestniczył osobiście w szkoleniu.</w:t>
            </w:r>
          </w:p>
          <w:p w14:paraId="31AC4C9B" w14:textId="12F0F407" w:rsidR="001A5269" w:rsidRPr="00E166BB" w:rsidRDefault="001A5269" w:rsidP="001A52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166BB">
              <w:rPr>
                <w:rFonts w:ascii="Calibri" w:hAnsi="Calibri" w:cs="Calibri"/>
                <w:b/>
                <w:bCs/>
              </w:rPr>
              <w:t>Ocena dokonywana jest na podstawie listy obecności</w:t>
            </w:r>
            <w:r w:rsidR="00E166BB" w:rsidRPr="00E166BB">
              <w:rPr>
                <w:rFonts w:ascii="Calibri" w:hAnsi="Calibri" w:cs="Calibri"/>
                <w:b/>
                <w:bCs/>
              </w:rPr>
              <w:t xml:space="preserve"> oraz podstawie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3A0398C5" w14:textId="23BBBEAC" w:rsidR="001A5269" w:rsidRPr="006B2155" w:rsidRDefault="001A5269" w:rsidP="001A5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0-2 pkt</w:t>
            </w:r>
          </w:p>
        </w:tc>
        <w:tc>
          <w:tcPr>
            <w:tcW w:w="2835" w:type="dxa"/>
          </w:tcPr>
          <w:p w14:paraId="748EA054" w14:textId="77777777" w:rsidR="001A5269" w:rsidRPr="00855B7F" w:rsidRDefault="001A5269" w:rsidP="001A526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37089BD4" w14:textId="77777777" w:rsidR="001A5269" w:rsidRPr="00855B7F" w:rsidRDefault="001A5269" w:rsidP="001A526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D625A" w:rsidRPr="00855B7F" w14:paraId="540056E3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181B6A53" w14:textId="4F27DEBF" w:rsidR="00DD625A" w:rsidRDefault="00DD625A" w:rsidP="00DD625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3004" w:type="dxa"/>
          </w:tcPr>
          <w:p w14:paraId="6ECAAA45" w14:textId="63101075" w:rsidR="00DD625A" w:rsidRPr="004B2AC1" w:rsidRDefault="00DD625A" w:rsidP="00DD625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B6D30">
              <w:rPr>
                <w:rFonts w:ascii="Calibri" w:hAnsi="Calibri" w:cs="Calibri"/>
                <w:b/>
                <w:bCs/>
              </w:rPr>
              <w:t>Promocja regionu oraz LGD Ziemi Człuchowskiej</w:t>
            </w:r>
          </w:p>
        </w:tc>
        <w:tc>
          <w:tcPr>
            <w:tcW w:w="6466" w:type="dxa"/>
          </w:tcPr>
          <w:p w14:paraId="02072D51" w14:textId="77777777" w:rsidR="00DD625A" w:rsidRPr="00CF7054" w:rsidRDefault="00DD625A" w:rsidP="00DD625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  <w:kern w:val="0"/>
              </w:rPr>
              <w:t xml:space="preserve">Ocenie podlega </w:t>
            </w:r>
            <w:r w:rsidRPr="00A63BD0">
              <w:rPr>
                <w:rFonts w:ascii="Calibri" w:hAnsi="Calibri" w:cs="Calibri"/>
                <w:kern w:val="0"/>
              </w:rPr>
              <w:t xml:space="preserve">czy </w:t>
            </w:r>
            <w:r>
              <w:rPr>
                <w:rFonts w:ascii="Calibri" w:hAnsi="Calibri" w:cs="Calibri"/>
                <w:kern w:val="0"/>
              </w:rPr>
              <w:t xml:space="preserve">wnioskodawca zadeklarował w Opisie zgodności projektu ze strategią rozwoju lokalnego kierowanego przez społeczność oraz z lokalnymi kryteriami wyboru </w:t>
            </w:r>
            <w:r w:rsidRPr="00CF7054">
              <w:rPr>
                <w:rFonts w:ascii="Calibri" w:hAnsi="Calibri" w:cs="Calibri"/>
              </w:rPr>
              <w:t>działa</w:t>
            </w:r>
            <w:r>
              <w:rPr>
                <w:rFonts w:ascii="Calibri" w:hAnsi="Calibri" w:cs="Calibri"/>
              </w:rPr>
              <w:t>nia</w:t>
            </w:r>
            <w:r w:rsidRPr="00CF7054">
              <w:rPr>
                <w:rFonts w:ascii="Calibri" w:hAnsi="Calibri" w:cs="Calibri"/>
              </w:rPr>
              <w:t xml:space="preserve"> promując</w:t>
            </w:r>
            <w:r>
              <w:rPr>
                <w:rFonts w:ascii="Calibri" w:hAnsi="Calibri" w:cs="Calibri"/>
              </w:rPr>
              <w:t>e</w:t>
            </w:r>
            <w:r w:rsidRPr="00CF705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region oraz LGD Ziemi Człuchowskiej (</w:t>
            </w:r>
            <w:r w:rsidRPr="00CF7054">
              <w:rPr>
                <w:rFonts w:ascii="Calibri" w:hAnsi="Calibri" w:cs="Calibri"/>
              </w:rPr>
              <w:t xml:space="preserve">w tym </w:t>
            </w:r>
            <w:r>
              <w:rPr>
                <w:rFonts w:ascii="Calibri" w:hAnsi="Calibri" w:cs="Calibri"/>
              </w:rPr>
              <w:t xml:space="preserve">m.in. </w:t>
            </w:r>
            <w:r w:rsidRPr="00CF7054">
              <w:rPr>
                <w:rFonts w:ascii="Calibri" w:hAnsi="Calibri" w:cs="Calibri"/>
              </w:rPr>
              <w:t>kampanie informacyjne w mediach lokalnych, mediach społecznościowych</w:t>
            </w:r>
            <w:r>
              <w:rPr>
                <w:rFonts w:ascii="Calibri" w:hAnsi="Calibri" w:cs="Calibri"/>
              </w:rPr>
              <w:t>), tj</w:t>
            </w:r>
            <w:r w:rsidRPr="00CF7054">
              <w:rPr>
                <w:rFonts w:ascii="Calibri" w:hAnsi="Calibri" w:cs="Calibri"/>
              </w:rPr>
              <w:t>.</w:t>
            </w:r>
          </w:p>
          <w:p w14:paraId="68623E5C" w14:textId="77777777" w:rsidR="00DD625A" w:rsidRPr="00CF7054" w:rsidRDefault="00DD625A" w:rsidP="00DD625A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59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</w:t>
            </w:r>
            <w:r w:rsidRPr="00CF705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pkt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–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wnioskodawca w projekcie zadeklarował 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działania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promujące region oraz LGD Ziemi Człuchowskiej (wkład własny finansowy stanowiący koszt niekwalifikowalny);</w:t>
            </w:r>
          </w:p>
          <w:p w14:paraId="1BFF49A3" w14:textId="77777777" w:rsidR="00DD625A" w:rsidRDefault="00DD625A" w:rsidP="00DD625A">
            <w:pPr>
              <w:numPr>
                <w:ilvl w:val="0"/>
                <w:numId w:val="6"/>
              </w:numPr>
              <w:spacing w:before="100" w:beforeAutospacing="1" w:after="100" w:afterAutospacing="1" w:line="259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F705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 pkt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rak działań promujących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region oraz LGD Ziemi Człuchowskiej. </w:t>
            </w:r>
          </w:p>
          <w:p w14:paraId="2BB8A026" w14:textId="40CE5D93" w:rsidR="00DD625A" w:rsidRPr="00BF7223" w:rsidRDefault="00DD625A" w:rsidP="00DD625A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Koszt dotyczący promocji może stanowić wkład własny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br/>
              <w:t xml:space="preserve">w projekcie, natomiast nie będzie wliczał się do kosztów kwalifikowalnych wynikających z załącznika nr 7 do Regulaminu naboru. Ponadto niezależnie od zaplanowanych działań promocyjnych premiowanych w ramach niniejszego kryterium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– </w:t>
            </w:r>
            <w:r w:rsidRPr="00F7085F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beneficjent jest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C573E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zobowiązany do działań informacyjno-promocyjnych </w:t>
            </w:r>
            <w:r w:rsidRPr="00C573E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lastRenderedPageBreak/>
              <w:t>wynikających z Księgi Tożsamości Wizualnej marki Fundusze Europejskie 2021-2027.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6FF31B24" w14:textId="64E4928A" w:rsidR="00DD625A" w:rsidRPr="00855B7F" w:rsidRDefault="00DD625A" w:rsidP="00DD625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 xml:space="preserve">znajdujących się w załączniku do </w:t>
            </w:r>
            <w:r w:rsidRPr="00BC507E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5C651A81" w14:textId="7A4A5CF8" w:rsidR="00DD625A" w:rsidRPr="00855B7F" w:rsidRDefault="00DD625A" w:rsidP="00DD625A">
            <w:pPr>
              <w:jc w:val="center"/>
              <w:rPr>
                <w:rFonts w:ascii="Calibri" w:hAnsi="Calibri" w:cs="Calibri"/>
              </w:rPr>
            </w:pPr>
            <w:r w:rsidRPr="00EA07EE">
              <w:rPr>
                <w:rFonts w:ascii="Calibri" w:hAnsi="Calibri" w:cs="Calibri"/>
                <w:b/>
                <w:bCs/>
              </w:rPr>
              <w:lastRenderedPageBreak/>
              <w:t>0-3 pkt</w:t>
            </w:r>
          </w:p>
        </w:tc>
        <w:tc>
          <w:tcPr>
            <w:tcW w:w="2835" w:type="dxa"/>
          </w:tcPr>
          <w:p w14:paraId="11DD884A" w14:textId="77777777" w:rsidR="00DD625A" w:rsidRPr="00CF7054" w:rsidRDefault="00DD625A" w:rsidP="00DD62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  <w:p w14:paraId="7AC22B76" w14:textId="77777777" w:rsidR="00DD625A" w:rsidRPr="00CF7054" w:rsidRDefault="00DD625A" w:rsidP="00DD625A">
            <w:pPr>
              <w:jc w:val="center"/>
              <w:rPr>
                <w:rFonts w:ascii="Calibri" w:hAnsi="Calibri" w:cs="Calibri"/>
              </w:rPr>
            </w:pPr>
          </w:p>
          <w:p w14:paraId="060A50FF" w14:textId="7A8CD11E" w:rsidR="00DD625A" w:rsidRPr="00CF7054" w:rsidRDefault="00DD625A" w:rsidP="00DD62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r</w:t>
            </w:r>
            <w:r>
              <w:rPr>
                <w:rFonts w:ascii="Calibri" w:hAnsi="Calibri" w:cs="Calibri"/>
                <w:b/>
                <w:bCs/>
              </w:rPr>
              <w:t>ozstrzygające</w:t>
            </w:r>
            <w:r w:rsidRPr="00CF7054">
              <w:rPr>
                <w:rFonts w:ascii="Calibri" w:hAnsi="Calibri" w:cs="Calibri"/>
                <w:b/>
                <w:bCs/>
              </w:rPr>
              <w:t xml:space="preserve"> nr </w:t>
            </w:r>
            <w:r>
              <w:rPr>
                <w:rFonts w:ascii="Calibri" w:hAnsi="Calibri" w:cs="Calibri"/>
                <w:b/>
                <w:bCs/>
              </w:rPr>
              <w:t xml:space="preserve">1 </w:t>
            </w:r>
            <w:r w:rsidRPr="00CF7054">
              <w:rPr>
                <w:rFonts w:ascii="Calibri" w:hAnsi="Calibri" w:cs="Calibri"/>
                <w:b/>
                <w:bCs/>
              </w:rPr>
              <w:t>w przypadku maksymalnej liczby punktów.</w:t>
            </w:r>
          </w:p>
          <w:p w14:paraId="2DB6AC64" w14:textId="77777777" w:rsidR="00DD625A" w:rsidRPr="00855B7F" w:rsidRDefault="00DD625A" w:rsidP="00DD625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C22E1" w:rsidRPr="00855B7F" w14:paraId="00BCC41B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5990C4D3" w14:textId="24545387" w:rsidR="007C22E1" w:rsidRPr="004B2AC1" w:rsidRDefault="00DD625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3004" w:type="dxa"/>
          </w:tcPr>
          <w:p w14:paraId="21DBBBA1" w14:textId="431030E3" w:rsidR="007C22E1" w:rsidRPr="004B2AC1" w:rsidRDefault="007C22E1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B2AC1">
              <w:rPr>
                <w:rFonts w:ascii="Calibri" w:hAnsi="Calibri" w:cs="Calibri"/>
                <w:b/>
                <w:bCs/>
              </w:rPr>
              <w:t>Partnerstwo i współpraca</w:t>
            </w:r>
          </w:p>
        </w:tc>
        <w:tc>
          <w:tcPr>
            <w:tcW w:w="6466" w:type="dxa"/>
          </w:tcPr>
          <w:p w14:paraId="425C9059" w14:textId="59430472" w:rsidR="007C22E1" w:rsidRPr="00855B7F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 xml:space="preserve">Ocenie podlega, </w:t>
            </w:r>
            <w:r w:rsidRPr="00855B7F">
              <w:rPr>
                <w:sz w:val="22"/>
                <w:szCs w:val="22"/>
              </w:rPr>
              <w:t xml:space="preserve">czy realizacja projektu nastąpi w partnerstwie/we współpracy organizacji pozarządowej (lider) z instytucjami integracji </w:t>
            </w:r>
            <w:r w:rsidR="00A265A1">
              <w:rPr>
                <w:sz w:val="22"/>
                <w:szCs w:val="22"/>
              </w:rPr>
              <w:br/>
            </w:r>
            <w:r w:rsidRPr="00855B7F">
              <w:rPr>
                <w:sz w:val="22"/>
                <w:szCs w:val="22"/>
              </w:rPr>
              <w:t>i pomocy społecznej</w:t>
            </w:r>
            <w:r w:rsidRPr="00855B7F">
              <w:rPr>
                <w:rStyle w:val="Odwoanieprzypisudolnego"/>
                <w:sz w:val="22"/>
                <w:szCs w:val="22"/>
              </w:rPr>
              <w:footnoteReference w:id="2"/>
            </w:r>
            <w:r w:rsidRPr="00855B7F">
              <w:rPr>
                <w:sz w:val="22"/>
                <w:szCs w:val="22"/>
              </w:rPr>
              <w:t xml:space="preserve">. </w:t>
            </w:r>
          </w:p>
          <w:p w14:paraId="1A155694" w14:textId="1C3A2E45" w:rsidR="007C22E1" w:rsidRPr="00855B7F" w:rsidRDefault="007C22E1" w:rsidP="00A265A1">
            <w:pPr>
              <w:pStyle w:val="Default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2 pkt</w:t>
            </w:r>
            <w:r w:rsidRPr="00855B7F">
              <w:rPr>
                <w:sz w:val="22"/>
                <w:szCs w:val="22"/>
              </w:rPr>
              <w:t xml:space="preserve"> - projekt będzie realizowany w partnerstwie/we współpracy organizacji pozarządowej (lider) z instytucjami integracji i pomocy społecznej. </w:t>
            </w:r>
          </w:p>
          <w:p w14:paraId="5E475C8D" w14:textId="5D9FC8FB" w:rsidR="007C22E1" w:rsidRPr="00855B7F" w:rsidRDefault="007C22E1" w:rsidP="00A265A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855B7F">
              <w:rPr>
                <w:rFonts w:ascii="Calibri" w:hAnsi="Calibri" w:cs="Calibri"/>
                <w:kern w:val="0"/>
              </w:rPr>
              <w:t xml:space="preserve"> -  </w:t>
            </w:r>
            <w:r w:rsidRPr="00855B7F">
              <w:rPr>
                <w:rFonts w:ascii="Calibri" w:hAnsi="Calibri" w:cs="Calibri"/>
              </w:rPr>
              <w:t xml:space="preserve">projekt nie będzie realizowany w partnerstwie/we współpracy organizacji pozarządowej (lider) z instytucjami integracji i pomocy społecznej. </w:t>
            </w:r>
          </w:p>
          <w:p w14:paraId="05B9D553" w14:textId="54F7B69C" w:rsidR="007C22E1" w:rsidRPr="00E166BB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E166BB">
              <w:rPr>
                <w:rFonts w:ascii="Calibri" w:hAnsi="Calibri" w:cs="Calibri"/>
                <w:b/>
                <w:bCs/>
                <w:kern w:val="0"/>
              </w:rPr>
              <w:t xml:space="preserve">Ocena dokonana na podstawie </w:t>
            </w:r>
            <w:r w:rsidRPr="00E166BB">
              <w:rPr>
                <w:rFonts w:ascii="Calibri" w:hAnsi="Calibri" w:cs="Calibri"/>
                <w:b/>
                <w:bCs/>
                <w:color w:val="000000"/>
                <w:kern w:val="0"/>
              </w:rPr>
              <w:t>załączonych dokumentów w formie po</w:t>
            </w:r>
            <w:r w:rsidRPr="00E166BB">
              <w:rPr>
                <w:rFonts w:ascii="Calibri" w:hAnsi="Calibri" w:cs="Calibri"/>
                <w:b/>
                <w:bCs/>
              </w:rPr>
              <w:t>rozumieni</w:t>
            </w:r>
            <w:r w:rsidR="00E166BB">
              <w:rPr>
                <w:rFonts w:ascii="Calibri" w:hAnsi="Calibri" w:cs="Calibri"/>
                <w:b/>
                <w:bCs/>
              </w:rPr>
              <w:t>a o współpracy/</w:t>
            </w:r>
            <w:r w:rsidRPr="00E166BB">
              <w:rPr>
                <w:rFonts w:ascii="Calibri" w:hAnsi="Calibri" w:cs="Calibri"/>
                <w:b/>
                <w:bCs/>
              </w:rPr>
              <w:t>umow</w:t>
            </w:r>
            <w:r w:rsidR="00E166BB">
              <w:rPr>
                <w:rFonts w:ascii="Calibri" w:hAnsi="Calibri" w:cs="Calibri"/>
                <w:b/>
                <w:bCs/>
              </w:rPr>
              <w:t>y wsp</w:t>
            </w:r>
            <w:r w:rsidR="00774128">
              <w:rPr>
                <w:rFonts w:ascii="Calibri" w:hAnsi="Calibri" w:cs="Calibri"/>
                <w:b/>
                <w:bCs/>
              </w:rPr>
              <w:t>ółpracy</w:t>
            </w:r>
            <w:r w:rsidRPr="00E166BB">
              <w:rPr>
                <w:rFonts w:ascii="Calibri" w:hAnsi="Calibri" w:cs="Calibri"/>
                <w:b/>
                <w:bCs/>
              </w:rPr>
              <w:t xml:space="preserve">, </w:t>
            </w:r>
            <w:r w:rsidR="00774128">
              <w:rPr>
                <w:rFonts w:ascii="Calibri" w:hAnsi="Calibri" w:cs="Calibri"/>
                <w:b/>
                <w:bCs/>
              </w:rPr>
              <w:t xml:space="preserve">poprzez </w:t>
            </w:r>
            <w:r w:rsidRPr="00E166BB">
              <w:rPr>
                <w:rFonts w:ascii="Calibri" w:hAnsi="Calibri" w:cs="Calibri"/>
                <w:b/>
                <w:bCs/>
              </w:rPr>
              <w:t>wskaz</w:t>
            </w:r>
            <w:r w:rsidR="00774128">
              <w:rPr>
                <w:rFonts w:ascii="Calibri" w:hAnsi="Calibri" w:cs="Calibri"/>
                <w:b/>
                <w:bCs/>
              </w:rPr>
              <w:t>anie</w:t>
            </w:r>
            <w:r w:rsidRPr="00E166BB">
              <w:rPr>
                <w:rFonts w:ascii="Calibri" w:hAnsi="Calibri" w:cs="Calibri"/>
                <w:b/>
                <w:bCs/>
              </w:rPr>
              <w:t xml:space="preserve"> rol</w:t>
            </w:r>
            <w:r w:rsidR="00774128">
              <w:rPr>
                <w:rFonts w:ascii="Calibri" w:hAnsi="Calibri" w:cs="Calibri"/>
                <w:b/>
                <w:bCs/>
              </w:rPr>
              <w:t>i</w:t>
            </w:r>
            <w:r w:rsidRPr="00E166BB">
              <w:rPr>
                <w:rFonts w:ascii="Calibri" w:hAnsi="Calibri" w:cs="Calibri"/>
                <w:b/>
                <w:bCs/>
              </w:rPr>
              <w:t xml:space="preserve"> i zakres</w:t>
            </w:r>
            <w:r w:rsidR="00774128">
              <w:rPr>
                <w:rFonts w:ascii="Calibri" w:hAnsi="Calibri" w:cs="Calibri"/>
                <w:b/>
                <w:bCs/>
              </w:rPr>
              <w:t>u</w:t>
            </w:r>
            <w:r w:rsidRPr="00E166BB">
              <w:rPr>
                <w:rFonts w:ascii="Calibri" w:hAnsi="Calibri" w:cs="Calibri"/>
                <w:b/>
                <w:bCs/>
              </w:rPr>
              <w:t xml:space="preserve"> partnera</w:t>
            </w:r>
            <w:r w:rsidR="00E166BB" w:rsidRPr="00E166BB">
              <w:rPr>
                <w:rFonts w:ascii="Calibri" w:hAnsi="Calibri" w:cs="Calibri"/>
                <w:b/>
                <w:bCs/>
              </w:rPr>
              <w:t xml:space="preserve"> oraz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45398FB8" w14:textId="281317A5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446F6638" w14:textId="644B6C66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679D0DD0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6667D10" w14:textId="0E0CBF4F" w:rsidR="007C22E1" w:rsidRPr="00A265A1" w:rsidRDefault="007C22E1" w:rsidP="00A265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Kryterium r</w:t>
            </w:r>
            <w:r w:rsidR="00A265A1">
              <w:rPr>
                <w:rFonts w:ascii="Calibri" w:hAnsi="Calibri" w:cs="Calibri"/>
                <w:b/>
                <w:bCs/>
              </w:rPr>
              <w:t>ozstrzygające</w:t>
            </w:r>
            <w:r w:rsidRPr="00855B7F">
              <w:rPr>
                <w:rFonts w:ascii="Calibri" w:hAnsi="Calibri" w:cs="Calibri"/>
                <w:b/>
                <w:bCs/>
              </w:rPr>
              <w:t xml:space="preserve"> </w:t>
            </w:r>
            <w:r w:rsidR="00A265A1">
              <w:rPr>
                <w:rFonts w:ascii="Calibri" w:hAnsi="Calibri" w:cs="Calibri"/>
                <w:b/>
                <w:bCs/>
              </w:rPr>
              <w:br/>
            </w:r>
            <w:r w:rsidRPr="00855B7F">
              <w:rPr>
                <w:rFonts w:ascii="Calibri" w:hAnsi="Calibri" w:cs="Calibri"/>
                <w:b/>
                <w:bCs/>
              </w:rPr>
              <w:t xml:space="preserve">nr </w:t>
            </w:r>
            <w:r w:rsidR="00DD625A">
              <w:rPr>
                <w:rFonts w:ascii="Calibri" w:hAnsi="Calibri" w:cs="Calibri"/>
                <w:b/>
                <w:bCs/>
              </w:rPr>
              <w:t>2</w:t>
            </w:r>
            <w:r w:rsidRPr="00855B7F">
              <w:rPr>
                <w:rFonts w:ascii="Calibri" w:hAnsi="Calibri" w:cs="Calibri"/>
              </w:rPr>
              <w:t xml:space="preserve"> </w:t>
            </w:r>
            <w:r w:rsidRPr="00A265A1">
              <w:rPr>
                <w:rFonts w:ascii="Calibri" w:hAnsi="Calibri" w:cs="Calibri"/>
                <w:b/>
                <w:bCs/>
              </w:rPr>
              <w:t>w przypadku tej samej liczby punktów.</w:t>
            </w:r>
          </w:p>
          <w:p w14:paraId="0FF39CB7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C4B5305" w14:textId="05EC3524" w:rsidR="007C22E1" w:rsidRPr="00855B7F" w:rsidRDefault="007C22E1" w:rsidP="007C22E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C22E1" w:rsidRPr="00855B7F" w14:paraId="22577962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422B8096" w14:textId="0CE5A1D6" w:rsidR="007C22E1" w:rsidRPr="004B2AC1" w:rsidRDefault="00DD625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7C22E1" w:rsidRPr="004B2AC1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067ECA19" w14:textId="77777777" w:rsidR="007C22E1" w:rsidRPr="004B2AC1" w:rsidRDefault="007C22E1" w:rsidP="007C22E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4B2AC1">
              <w:rPr>
                <w:b/>
                <w:bCs/>
                <w:sz w:val="22"/>
                <w:szCs w:val="22"/>
              </w:rPr>
              <w:t xml:space="preserve">Centrum Usług Społecznych </w:t>
            </w:r>
          </w:p>
          <w:p w14:paraId="19F0D0BD" w14:textId="77777777" w:rsidR="007C22E1" w:rsidRPr="00855B7F" w:rsidRDefault="007C22E1" w:rsidP="007C22E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6466" w:type="dxa"/>
          </w:tcPr>
          <w:p w14:paraId="06D1904A" w14:textId="7C720508" w:rsidR="007C22E1" w:rsidRPr="00855B7F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Ocenie podlega</w:t>
            </w:r>
            <w:r w:rsidRPr="00855B7F">
              <w:rPr>
                <w:sz w:val="22"/>
                <w:szCs w:val="22"/>
              </w:rPr>
              <w:t xml:space="preserve"> czy projekt jest realizowany przez Centrum Usług Społecznych lub czy działania zaplanowane w projekcie wspierają powstanie Centrum Usług Społecznych, potwierdzone stosowną uchwałą organu stanowiącego jst. </w:t>
            </w:r>
          </w:p>
          <w:p w14:paraId="2014B274" w14:textId="155D2AA7" w:rsidR="007C22E1" w:rsidRPr="00855B7F" w:rsidRDefault="0026684D" w:rsidP="00A265A1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C22E1" w:rsidRPr="00855B7F">
              <w:rPr>
                <w:b/>
                <w:bCs/>
                <w:sz w:val="22"/>
                <w:szCs w:val="22"/>
              </w:rPr>
              <w:t xml:space="preserve"> pkt</w:t>
            </w:r>
            <w:r w:rsidR="007C22E1" w:rsidRPr="00855B7F">
              <w:rPr>
                <w:sz w:val="22"/>
                <w:szCs w:val="22"/>
              </w:rPr>
              <w:t xml:space="preserve"> –  projekt jest realizowany przez Centrum Usług Społecznych lub działania zaplanowane w projekcie wspierają powstanie Centrum Usług Społecznych. </w:t>
            </w:r>
          </w:p>
          <w:p w14:paraId="172D5E5C" w14:textId="64DA1714" w:rsidR="007C22E1" w:rsidRPr="00855B7F" w:rsidRDefault="007C22E1" w:rsidP="00A265A1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lastRenderedPageBreak/>
              <w:t>0 pkt</w:t>
            </w:r>
            <w:r w:rsidRPr="00855B7F">
              <w:rPr>
                <w:sz w:val="22"/>
                <w:szCs w:val="22"/>
              </w:rPr>
              <w:t xml:space="preserve"> – projekt nie jest realizowany przez Centrum Usług Społecznych i działania zaplanowane w projekcie nie wspierają powstania Centrum Usług Społecznych. </w:t>
            </w:r>
          </w:p>
          <w:p w14:paraId="468498C2" w14:textId="1FB387DF" w:rsidR="007C22E1" w:rsidRPr="00AA45BB" w:rsidRDefault="00C30787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A45BB">
              <w:rPr>
                <w:b/>
                <w:bCs/>
                <w:sz w:val="22"/>
                <w:szCs w:val="22"/>
              </w:rPr>
              <w:t xml:space="preserve">Ocena dokonywana jest na podstawie zapisów znajdujących się </w:t>
            </w:r>
            <w:r w:rsidR="00AA45BB">
              <w:rPr>
                <w:b/>
                <w:bCs/>
                <w:sz w:val="22"/>
                <w:szCs w:val="22"/>
              </w:rPr>
              <w:br/>
            </w:r>
            <w:r w:rsidRPr="00AA45BB">
              <w:rPr>
                <w:b/>
                <w:bCs/>
                <w:sz w:val="22"/>
                <w:szCs w:val="22"/>
              </w:rPr>
              <w:t xml:space="preserve">w załączniku do wniosku pn. Opis zgodności projektu ze strategią rozwoju lokalnego kierowanego przez społeczność oraz z lokalnymi kryteriami wyboru oraz 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załącznika </w:t>
            </w:r>
            <w:r w:rsidRPr="00AA45BB">
              <w:rPr>
                <w:b/>
                <w:bCs/>
                <w:sz w:val="22"/>
                <w:szCs w:val="22"/>
              </w:rPr>
              <w:t xml:space="preserve">do wniosku - 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stosownej uchwały dotyczącej Centrum Usług Społecznych podjętej przez organ stanowiący </w:t>
            </w:r>
            <w:r w:rsidR="00AA45BB" w:rsidRPr="00AA45BB">
              <w:rPr>
                <w:b/>
                <w:bCs/>
                <w:sz w:val="22"/>
                <w:szCs w:val="22"/>
              </w:rPr>
              <w:t>JST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 właściw</w:t>
            </w:r>
            <w:r w:rsidR="00AA45BB" w:rsidRPr="00AA45BB">
              <w:rPr>
                <w:b/>
                <w:bCs/>
                <w:sz w:val="22"/>
                <w:szCs w:val="22"/>
              </w:rPr>
              <w:t xml:space="preserve">ego </w:t>
            </w:r>
            <w:r w:rsidR="007C22E1" w:rsidRPr="00AA45BB">
              <w:rPr>
                <w:b/>
                <w:bCs/>
                <w:sz w:val="22"/>
                <w:szCs w:val="22"/>
              </w:rPr>
              <w:t xml:space="preserve">z punktu widzenia obszaru realizacji projektu. </w:t>
            </w:r>
          </w:p>
        </w:tc>
        <w:tc>
          <w:tcPr>
            <w:tcW w:w="3032" w:type="dxa"/>
            <w:gridSpan w:val="2"/>
          </w:tcPr>
          <w:p w14:paraId="67E529DC" w14:textId="76D57A3D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4B0DC13B" w14:textId="3C8A61F7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Kryterium nie podlega uzupełnieniom.</w:t>
            </w:r>
            <w:r w:rsidRPr="00855B7F">
              <w:rPr>
                <w:rFonts w:ascii="Calibri" w:hAnsi="Calibri" w:cs="Calibri"/>
                <w:b/>
                <w:bCs/>
              </w:rPr>
              <w:br/>
            </w:r>
          </w:p>
          <w:p w14:paraId="5D83BF87" w14:textId="2915113C" w:rsidR="007C22E1" w:rsidRPr="00855B7F" w:rsidRDefault="007C22E1" w:rsidP="007C22E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C22E1" w:rsidRPr="00855B7F" w14:paraId="49526C58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3C683A64" w14:textId="6945F2EA" w:rsidR="007C22E1" w:rsidRPr="004B2AC1" w:rsidRDefault="00DD625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7C22E1" w:rsidRPr="004B2AC1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0594F103" w14:textId="38030999" w:rsidR="007C22E1" w:rsidRPr="00855B7F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  <w:kern w:val="0"/>
              </w:rPr>
              <w:t xml:space="preserve">Usprawnienia dla osób ze specjalnymi potrzebami (osoby </w:t>
            </w:r>
            <w:r w:rsidR="00A265A1">
              <w:rPr>
                <w:rFonts w:ascii="Calibri" w:hAnsi="Calibri" w:cs="Calibri"/>
                <w:b/>
                <w:bCs/>
                <w:kern w:val="0"/>
              </w:rPr>
              <w:br/>
            </w:r>
            <w:r w:rsidRPr="00855B7F">
              <w:rPr>
                <w:rFonts w:ascii="Calibri" w:hAnsi="Calibri" w:cs="Calibri"/>
                <w:b/>
                <w:bCs/>
                <w:kern w:val="0"/>
              </w:rPr>
              <w:t xml:space="preserve">z niepełnosprawnościami </w:t>
            </w:r>
            <w:r w:rsidR="00A265A1">
              <w:rPr>
                <w:rFonts w:ascii="Calibri" w:hAnsi="Calibri" w:cs="Calibri"/>
                <w:b/>
                <w:bCs/>
                <w:kern w:val="0"/>
              </w:rPr>
              <w:br/>
            </w:r>
            <w:r w:rsidRPr="00855B7F">
              <w:rPr>
                <w:rFonts w:ascii="Calibri" w:hAnsi="Calibri" w:cs="Calibri"/>
                <w:b/>
                <w:bCs/>
                <w:kern w:val="0"/>
              </w:rPr>
              <w:t>i seniorzy)</w:t>
            </w:r>
          </w:p>
        </w:tc>
        <w:tc>
          <w:tcPr>
            <w:tcW w:w="6466" w:type="dxa"/>
          </w:tcPr>
          <w:p w14:paraId="53A5F0F0" w14:textId="6316CCF4" w:rsidR="007C22E1" w:rsidRPr="00855B7F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  <w:kern w:val="0"/>
              </w:rPr>
              <w:t xml:space="preserve">Ocenie podlega </w:t>
            </w:r>
            <w:r w:rsidRPr="00855B7F">
              <w:rPr>
                <w:rFonts w:ascii="Calibri" w:hAnsi="Calibri" w:cs="Calibri"/>
                <w:kern w:val="0"/>
              </w:rPr>
              <w:t>czy w projekcie</w:t>
            </w:r>
            <w:r w:rsidRPr="00855B7F">
              <w:rPr>
                <w:rFonts w:ascii="Calibri" w:hAnsi="Calibri" w:cs="Calibri"/>
                <w:b/>
                <w:bCs/>
                <w:kern w:val="0"/>
              </w:rPr>
              <w:t xml:space="preserve"> </w:t>
            </w:r>
            <w:r w:rsidRPr="00855B7F">
              <w:rPr>
                <w:rFonts w:ascii="Calibri" w:hAnsi="Calibri" w:cs="Calibri"/>
                <w:kern w:val="0"/>
              </w:rPr>
              <w:t xml:space="preserve"> zaplanowano usprawnienia dla osób ze specjalnymi potrzebami tj. udogodnienia architektoniczne</w:t>
            </w:r>
          </w:p>
          <w:p w14:paraId="741F7517" w14:textId="63CCCD33" w:rsidR="007C22E1" w:rsidRPr="00855B7F" w:rsidRDefault="0026684D" w:rsidP="00A265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>2</w:t>
            </w:r>
            <w:r w:rsidR="007C22E1" w:rsidRPr="00855B7F">
              <w:rPr>
                <w:rFonts w:ascii="Calibri" w:hAnsi="Calibri" w:cs="Calibri"/>
                <w:b/>
                <w:bCs/>
                <w:kern w:val="0"/>
              </w:rPr>
              <w:t xml:space="preserve"> pkt</w:t>
            </w:r>
            <w:r w:rsidR="007C22E1" w:rsidRPr="00855B7F">
              <w:rPr>
                <w:rFonts w:ascii="Calibri" w:hAnsi="Calibri" w:cs="Calibri"/>
                <w:kern w:val="0"/>
              </w:rPr>
              <w:t xml:space="preserve"> - wnioskodawca opisał w projekcie oraz zaplanował </w:t>
            </w:r>
            <w:r w:rsidR="00A265A1">
              <w:rPr>
                <w:rFonts w:ascii="Calibri" w:hAnsi="Calibri" w:cs="Calibri"/>
                <w:kern w:val="0"/>
              </w:rPr>
              <w:br/>
            </w:r>
            <w:r w:rsidR="007C22E1" w:rsidRPr="00855B7F">
              <w:rPr>
                <w:rFonts w:ascii="Calibri" w:hAnsi="Calibri" w:cs="Calibri"/>
                <w:kern w:val="0"/>
              </w:rPr>
              <w:t xml:space="preserve">w zakresie rzeczowym projektu usprawnienia architektoniczne dla osób ze specjalnymi potrzebami (osoby </w:t>
            </w:r>
            <w:r w:rsidR="00A265A1">
              <w:rPr>
                <w:rFonts w:ascii="Calibri" w:hAnsi="Calibri" w:cs="Calibri"/>
                <w:kern w:val="0"/>
              </w:rPr>
              <w:br/>
            </w:r>
            <w:r w:rsidR="007C22E1" w:rsidRPr="00855B7F">
              <w:rPr>
                <w:rFonts w:ascii="Calibri" w:hAnsi="Calibri" w:cs="Calibri"/>
                <w:kern w:val="0"/>
              </w:rPr>
              <w:t>z niepełnosprawnościami i seniorzy);</w:t>
            </w:r>
          </w:p>
          <w:p w14:paraId="6EECC89A" w14:textId="41557A1E" w:rsidR="007C22E1" w:rsidRPr="00855B7F" w:rsidRDefault="007C22E1" w:rsidP="00A265A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855B7F">
              <w:rPr>
                <w:rFonts w:ascii="Calibri" w:hAnsi="Calibri" w:cs="Calibri"/>
                <w:kern w:val="0"/>
              </w:rPr>
              <w:t xml:space="preserve"> - wnioskodawca nie opisał w projekcie oraz nie zaplanował w zakresie rzeczowym projektu usprawnień architektonicznych  dla osób ze specjalnymi potrzebami (osoby niepełnosprawne i seniorzy);</w:t>
            </w:r>
          </w:p>
          <w:p w14:paraId="34943CE4" w14:textId="77777777" w:rsidR="007C22E1" w:rsidRPr="00855B7F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  <w:p w14:paraId="3DEEBC08" w14:textId="09E52B30" w:rsidR="007C22E1" w:rsidRPr="00855B7F" w:rsidRDefault="00AA45BB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 xml:space="preserve">znajdujących się </w:t>
            </w:r>
            <w:r>
              <w:rPr>
                <w:rFonts w:ascii="Calibri" w:hAnsi="Calibri" w:cs="Calibri"/>
                <w:b/>
                <w:bCs/>
              </w:rPr>
              <w:br/>
              <w:t xml:space="preserve">w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0AB064BD" w14:textId="7EF65C5A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032D7DFB" w14:textId="5853A973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Kryterium nie podlega uzupełnieniom.</w:t>
            </w:r>
            <w:r w:rsidRPr="00855B7F">
              <w:rPr>
                <w:rFonts w:ascii="Calibri" w:hAnsi="Calibri" w:cs="Calibri"/>
                <w:b/>
                <w:bCs/>
              </w:rPr>
              <w:br/>
            </w:r>
          </w:p>
          <w:p w14:paraId="561E68E3" w14:textId="2A7F914D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Punkty sumują się</w:t>
            </w:r>
          </w:p>
          <w:p w14:paraId="2C15545E" w14:textId="769AC450" w:rsidR="007C22E1" w:rsidRPr="00A265A1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265A1">
              <w:rPr>
                <w:rFonts w:ascii="Calibri" w:hAnsi="Calibri" w:cs="Calibri"/>
                <w:b/>
                <w:bCs/>
              </w:rPr>
              <w:t>Kryterium r</w:t>
            </w:r>
            <w:r w:rsidR="00A265A1" w:rsidRPr="00A265A1">
              <w:rPr>
                <w:rFonts w:ascii="Calibri" w:hAnsi="Calibri" w:cs="Calibri"/>
                <w:b/>
                <w:bCs/>
              </w:rPr>
              <w:t>ozstrzygające</w:t>
            </w:r>
            <w:r w:rsidRPr="00A265A1">
              <w:rPr>
                <w:rFonts w:ascii="Calibri" w:hAnsi="Calibri" w:cs="Calibri"/>
                <w:b/>
                <w:bCs/>
              </w:rPr>
              <w:t xml:space="preserve"> </w:t>
            </w:r>
            <w:r w:rsidR="00A265A1">
              <w:rPr>
                <w:rFonts w:ascii="Calibri" w:hAnsi="Calibri" w:cs="Calibri"/>
                <w:b/>
                <w:bCs/>
              </w:rPr>
              <w:br/>
            </w:r>
            <w:r w:rsidRPr="00A265A1">
              <w:rPr>
                <w:rFonts w:ascii="Calibri" w:hAnsi="Calibri" w:cs="Calibri"/>
                <w:b/>
                <w:bCs/>
              </w:rPr>
              <w:t xml:space="preserve">nr </w:t>
            </w:r>
            <w:r w:rsidR="00DD625A">
              <w:rPr>
                <w:rFonts w:ascii="Calibri" w:hAnsi="Calibri" w:cs="Calibri"/>
                <w:b/>
                <w:bCs/>
              </w:rPr>
              <w:t>3</w:t>
            </w:r>
            <w:r w:rsidRPr="00A265A1">
              <w:rPr>
                <w:rFonts w:ascii="Calibri" w:hAnsi="Calibri" w:cs="Calibri"/>
                <w:b/>
                <w:bCs/>
              </w:rPr>
              <w:t xml:space="preserve"> w przypadku maksymalnej liczby punktów</w:t>
            </w:r>
            <w:r w:rsidR="00A265A1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7C22E1" w:rsidRPr="00855B7F" w14:paraId="43DD3984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0097E1CF" w14:textId="46D130CC" w:rsidR="007C22E1" w:rsidRPr="004B2AC1" w:rsidRDefault="00DD625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  <w:r w:rsidR="007C22E1" w:rsidRPr="004B2AC1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  <w:tc>
          <w:tcPr>
            <w:tcW w:w="3004" w:type="dxa"/>
          </w:tcPr>
          <w:p w14:paraId="6A2D2B04" w14:textId="1AB61605" w:rsidR="007C22E1" w:rsidRPr="000130C5" w:rsidRDefault="007C22E1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0130C5">
              <w:rPr>
                <w:b/>
                <w:bCs/>
                <w:sz w:val="22"/>
                <w:szCs w:val="22"/>
              </w:rPr>
              <w:t xml:space="preserve">Wzmocnienie potencjału organizacji pozarządowych/podmiotów ekonomii społecznej </w:t>
            </w:r>
          </w:p>
          <w:p w14:paraId="5DBE77FF" w14:textId="2A4D5653" w:rsidR="007C22E1" w:rsidRPr="00855B7F" w:rsidRDefault="007C22E1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</w:rPr>
            </w:pPr>
          </w:p>
        </w:tc>
        <w:tc>
          <w:tcPr>
            <w:tcW w:w="6466" w:type="dxa"/>
          </w:tcPr>
          <w:p w14:paraId="52C799C6" w14:textId="5673A447" w:rsidR="007C22E1" w:rsidRPr="00902448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  <w:r w:rsidRPr="009D5DAF">
              <w:rPr>
                <w:b/>
                <w:bCs/>
                <w:sz w:val="22"/>
                <w:szCs w:val="22"/>
              </w:rPr>
              <w:t>Ocenie podlega</w:t>
            </w:r>
            <w:r w:rsidR="009D5DAF">
              <w:rPr>
                <w:b/>
                <w:bCs/>
                <w:sz w:val="22"/>
                <w:szCs w:val="22"/>
              </w:rPr>
              <w:t>,</w:t>
            </w:r>
            <w:r w:rsidRPr="00902448">
              <w:rPr>
                <w:sz w:val="22"/>
                <w:szCs w:val="22"/>
              </w:rPr>
              <w:t xml:space="preserve"> czy realizacja projektu przyczyni się do wzmocnienia  potencjału ekonomicznego (np. zapewnienie zasobów do prowadzenia działalności gospodarczej) lub infrastrukturalnego (np. pozyskanie infrastruktury) organizacji pozarządowych/podmiotów ekonomii społecznej. </w:t>
            </w:r>
          </w:p>
          <w:p w14:paraId="6C555088" w14:textId="7A6D9EF9" w:rsidR="007C22E1" w:rsidRPr="00902448" w:rsidRDefault="007C22E1" w:rsidP="00902448">
            <w:pPr>
              <w:pStyle w:val="Akapitzlist"/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9D5DAF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lastRenderedPageBreak/>
              <w:t>2 pkt</w:t>
            </w:r>
            <w:r w:rsidRPr="0090244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</w:t>
            </w:r>
            <w:r w:rsidRPr="00902448">
              <w:rPr>
                <w:rFonts w:ascii="Calibri" w:hAnsi="Calibri" w:cs="Calibri"/>
              </w:rPr>
              <w:t xml:space="preserve">realizacja projektu przyczyni się do wzmocnienia potencjału ekonomicznego lub infrastrukturalnego organizacji pozarządowych/podmiotów ekonomii społecznej. </w:t>
            </w:r>
          </w:p>
          <w:p w14:paraId="59F1E588" w14:textId="3DA1F2A2" w:rsidR="007C22E1" w:rsidRPr="00902448" w:rsidRDefault="007C22E1" w:rsidP="00902448">
            <w:pPr>
              <w:pStyle w:val="Akapitzlist"/>
              <w:numPr>
                <w:ilvl w:val="0"/>
                <w:numId w:val="40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9D5DAF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0 pkt</w:t>
            </w:r>
            <w:r w:rsidRPr="0090244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</w:t>
            </w:r>
            <w:r w:rsidRPr="00902448">
              <w:rPr>
                <w:rFonts w:ascii="Calibri" w:hAnsi="Calibri" w:cs="Calibri"/>
              </w:rPr>
              <w:t xml:space="preserve">realizacja projektu nie przyczyni się do wzmocnienia potencjału ekonomicznego lub infrastrukturalnego organizacji pozarządowych/podmiotów ekonomii społecznej. </w:t>
            </w:r>
          </w:p>
          <w:p w14:paraId="6F0E5B82" w14:textId="0081730C" w:rsidR="007C22E1" w:rsidRPr="00902448" w:rsidRDefault="00AA45BB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902448">
              <w:rPr>
                <w:rFonts w:ascii="Calibri" w:hAnsi="Calibri" w:cs="Calibri"/>
              </w:rPr>
              <w:t xml:space="preserve">Ocena dokonywana jest na podstawie zapisów znajdujących się </w:t>
            </w:r>
            <w:r w:rsidRPr="00902448">
              <w:rPr>
                <w:rFonts w:ascii="Calibri" w:hAnsi="Calibri" w:cs="Calibri"/>
              </w:rPr>
              <w:br/>
              <w:t>w załączniku do 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14D988C9" w14:textId="0AC932EA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26684D">
              <w:rPr>
                <w:rFonts w:ascii="Calibri" w:hAnsi="Calibri" w:cs="Calibri"/>
                <w:b/>
                <w:bCs/>
              </w:rPr>
              <w:t>2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1263390C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  <w:p w14:paraId="7BFD2C57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</w:rPr>
            </w:pPr>
          </w:p>
          <w:p w14:paraId="27EF2DA0" w14:textId="7E5DA907" w:rsidR="007C22E1" w:rsidRPr="00855B7F" w:rsidRDefault="007C22E1" w:rsidP="007C22E1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861328D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</w:rPr>
            </w:pPr>
          </w:p>
        </w:tc>
      </w:tr>
      <w:tr w:rsidR="007C22E1" w:rsidRPr="00855B7F" w14:paraId="36585434" w14:textId="77777777" w:rsidTr="007C22E1">
        <w:trPr>
          <w:gridAfter w:val="2"/>
          <w:wAfter w:w="20" w:type="dxa"/>
          <w:trHeight w:val="3874"/>
        </w:trPr>
        <w:tc>
          <w:tcPr>
            <w:tcW w:w="541" w:type="dxa"/>
          </w:tcPr>
          <w:p w14:paraId="400FD2AD" w14:textId="4781DFB3" w:rsidR="007C22E1" w:rsidRPr="00855B7F" w:rsidRDefault="00DD625A" w:rsidP="007C22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8</w:t>
            </w:r>
            <w:r w:rsidR="007C22E1" w:rsidRPr="00855B7F">
              <w:rPr>
                <w:rFonts w:ascii="Calibri" w:hAnsi="Calibri" w:cs="Calibri"/>
              </w:rPr>
              <w:t>.</w:t>
            </w:r>
          </w:p>
        </w:tc>
        <w:tc>
          <w:tcPr>
            <w:tcW w:w="3004" w:type="dxa"/>
          </w:tcPr>
          <w:p w14:paraId="3A12067F" w14:textId="758E8108" w:rsidR="007C22E1" w:rsidRPr="00D34EF7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D34EF7">
              <w:rPr>
                <w:rFonts w:ascii="Calibri" w:hAnsi="Calibri" w:cs="Calibri"/>
                <w:b/>
                <w:bCs/>
              </w:rPr>
              <w:t>Racjonalne gospodarowanie zasobami i ochrona środowiska</w:t>
            </w:r>
          </w:p>
        </w:tc>
        <w:tc>
          <w:tcPr>
            <w:tcW w:w="6466" w:type="dxa"/>
          </w:tcPr>
          <w:p w14:paraId="2101C66B" w14:textId="53AA3DB5" w:rsidR="007C22E1" w:rsidRPr="00855B7F" w:rsidRDefault="007C22E1" w:rsidP="007C22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</w:rPr>
              <w:t>Ocenie podlega</w:t>
            </w:r>
            <w:r w:rsidRPr="00855B7F">
              <w:rPr>
                <w:rFonts w:ascii="Calibri" w:hAnsi="Calibri" w:cs="Calibri"/>
              </w:rPr>
              <w:t xml:space="preserve"> </w:t>
            </w:r>
            <w:r w:rsidRPr="00855B7F">
              <w:rPr>
                <w:rFonts w:ascii="Calibri" w:hAnsi="Calibri" w:cs="Calibri"/>
                <w:kern w:val="0"/>
              </w:rPr>
              <w:t>wpływ realizacji projektu na racjonalne gospodarowanie zasobami i/lub ograniczenie presji na środowisko. Punktacja przyznawana jest w przypadku, gdy przedmiot projektu zakłada:</w:t>
            </w:r>
          </w:p>
          <w:p w14:paraId="34A44995" w14:textId="20D5AD3D" w:rsidR="00C27D09" w:rsidRPr="00855B7F" w:rsidRDefault="002B7609" w:rsidP="00C27D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3</w:t>
            </w:r>
            <w:r w:rsidR="00C27D09" w:rsidRPr="00610387">
              <w:rPr>
                <w:rFonts w:ascii="Calibri" w:hAnsi="Calibri" w:cs="Calibri"/>
                <w:b/>
                <w:bCs/>
                <w:kern w:val="0"/>
              </w:rPr>
              <w:t xml:space="preserve"> pkt</w:t>
            </w:r>
            <w:r w:rsidR="00C27D09" w:rsidRPr="00855B7F">
              <w:rPr>
                <w:rFonts w:ascii="Calibri" w:hAnsi="Calibri" w:cs="Calibri"/>
                <w:kern w:val="0"/>
              </w:rPr>
              <w:t xml:space="preserve"> - budowę/wyposażenie w błękitno - zieloną infrastruktura np.: zielone dach</w:t>
            </w:r>
            <w:r w:rsidR="0055290E">
              <w:rPr>
                <w:rFonts w:ascii="Calibri" w:hAnsi="Calibri" w:cs="Calibri"/>
                <w:kern w:val="0"/>
              </w:rPr>
              <w:t>y</w:t>
            </w:r>
            <w:r w:rsidR="00C27D09" w:rsidRPr="00855B7F">
              <w:rPr>
                <w:rFonts w:ascii="Calibri" w:hAnsi="Calibri" w:cs="Calibri"/>
                <w:kern w:val="0"/>
              </w:rPr>
              <w:t xml:space="preserve">, zielone ściany, rozwiązania </w:t>
            </w:r>
            <w:r w:rsidR="0055290E" w:rsidRPr="00855B7F">
              <w:rPr>
                <w:rFonts w:ascii="Calibri" w:hAnsi="Calibri" w:cs="Calibri"/>
                <w:kern w:val="0"/>
              </w:rPr>
              <w:t>wod</w:t>
            </w:r>
            <w:r w:rsidR="0055290E">
              <w:rPr>
                <w:rFonts w:ascii="Calibri" w:hAnsi="Calibri" w:cs="Calibri"/>
                <w:kern w:val="0"/>
              </w:rPr>
              <w:t>o</w:t>
            </w:r>
            <w:r w:rsidR="0055290E" w:rsidRPr="00855B7F">
              <w:rPr>
                <w:rFonts w:ascii="Calibri" w:hAnsi="Calibri" w:cs="Calibri"/>
                <w:kern w:val="0"/>
              </w:rPr>
              <w:t xml:space="preserve"> oszczędne</w:t>
            </w:r>
            <w:r w:rsidR="00C27D09" w:rsidRPr="00855B7F">
              <w:rPr>
                <w:rFonts w:ascii="Calibri" w:hAnsi="Calibri" w:cs="Calibri"/>
                <w:kern w:val="0"/>
              </w:rPr>
              <w:t>; i/lub</w:t>
            </w:r>
          </w:p>
          <w:p w14:paraId="1DA7AFC0" w14:textId="6C6D879F" w:rsidR="00C27D09" w:rsidRPr="00855B7F" w:rsidRDefault="00C27D09" w:rsidP="00C27D09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2 pkt</w:t>
            </w:r>
            <w:r w:rsidRPr="00855B7F">
              <w:rPr>
                <w:rFonts w:ascii="Calibri" w:hAnsi="Calibri" w:cs="Calibri"/>
                <w:kern w:val="0"/>
              </w:rPr>
              <w:t xml:space="preserve"> - instalacje źródeł energii odnawialnej (wyłącznie instalacje stacjonarne); </w:t>
            </w:r>
            <w:r>
              <w:rPr>
                <w:rFonts w:ascii="Calibri" w:hAnsi="Calibri" w:cs="Calibri"/>
                <w:kern w:val="0"/>
              </w:rPr>
              <w:t>i/</w:t>
            </w:r>
            <w:r w:rsidRPr="00855B7F">
              <w:rPr>
                <w:rFonts w:ascii="Calibri" w:hAnsi="Calibri" w:cs="Calibri"/>
                <w:kern w:val="0"/>
              </w:rPr>
              <w:t>lub</w:t>
            </w:r>
          </w:p>
          <w:p w14:paraId="5C25B7E8" w14:textId="3D82F4B9" w:rsidR="007C22E1" w:rsidRPr="00855B7F" w:rsidRDefault="007C22E1" w:rsidP="007C22E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1 pkt</w:t>
            </w:r>
            <w:r w:rsidRPr="00855B7F">
              <w:rPr>
                <w:rFonts w:ascii="Calibri" w:hAnsi="Calibri" w:cs="Calibri"/>
                <w:kern w:val="0"/>
              </w:rPr>
              <w:t xml:space="preserve"> - nasadzenia - drzewa i/lub krzewy (min. 10 szt.); i/lub</w:t>
            </w:r>
          </w:p>
          <w:p w14:paraId="6EC31E8B" w14:textId="3DF70642" w:rsidR="007C22E1" w:rsidRPr="00855B7F" w:rsidRDefault="007C22E1" w:rsidP="007C22E1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610387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855B7F">
              <w:rPr>
                <w:rFonts w:ascii="Calibri" w:hAnsi="Calibri" w:cs="Calibri"/>
                <w:kern w:val="0"/>
              </w:rPr>
              <w:t xml:space="preserve"> – projekt nie zakłada racjonalnego gospodarowania zasobami ww. zakresie</w:t>
            </w:r>
          </w:p>
          <w:p w14:paraId="60901332" w14:textId="227EDD1A" w:rsidR="007C22E1" w:rsidRPr="00655B9C" w:rsidRDefault="00AA45BB" w:rsidP="007C22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655B9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 w:rsidR="00655B9C" w:rsidRPr="00655B9C">
              <w:rPr>
                <w:rFonts w:ascii="Calibri" w:hAnsi="Calibri" w:cs="Calibri"/>
                <w:b/>
                <w:bCs/>
              </w:rPr>
              <w:br/>
            </w:r>
            <w:r w:rsidRPr="00655B9C">
              <w:rPr>
                <w:rFonts w:ascii="Calibri" w:hAnsi="Calibri" w:cs="Calibri"/>
                <w:b/>
                <w:bCs/>
              </w:rPr>
              <w:t>w załączniku do wniosku pn. Opis zgodności projektu ze strategią rozwoju lokalnego kierowanego przez społeczność oraz z lokalnymi kryteriami wyboru</w:t>
            </w:r>
            <w:r w:rsidR="00655B9C" w:rsidRPr="00655B9C">
              <w:rPr>
                <w:rFonts w:ascii="Calibri" w:hAnsi="Calibri" w:cs="Calibri"/>
                <w:b/>
                <w:bCs/>
              </w:rPr>
              <w:t xml:space="preserve"> oraz </w:t>
            </w:r>
            <w:r w:rsidR="007C22E1" w:rsidRPr="00655B9C">
              <w:rPr>
                <w:rFonts w:ascii="Calibri" w:hAnsi="Calibri" w:cs="Calibri"/>
                <w:b/>
                <w:bCs/>
                <w:kern w:val="0"/>
              </w:rPr>
              <w:t>zestawienia rzeczowo-finansowego operacji</w:t>
            </w:r>
            <w:r w:rsidR="00655B9C" w:rsidRPr="00655B9C">
              <w:rPr>
                <w:rFonts w:ascii="Calibri" w:hAnsi="Calibri" w:cs="Calibri"/>
                <w:b/>
                <w:bCs/>
                <w:kern w:val="0"/>
              </w:rPr>
              <w:t xml:space="preserve"> we wniosku o przyznanie pomocy i/lub zapisów </w:t>
            </w:r>
            <w:r w:rsidR="007C22E1" w:rsidRPr="00655B9C">
              <w:rPr>
                <w:rFonts w:ascii="Calibri" w:hAnsi="Calibri" w:cs="Calibri"/>
                <w:b/>
                <w:bCs/>
                <w:kern w:val="0"/>
              </w:rPr>
              <w:t xml:space="preserve">kosztorysu inwestorskiego. </w:t>
            </w:r>
          </w:p>
        </w:tc>
        <w:tc>
          <w:tcPr>
            <w:tcW w:w="3032" w:type="dxa"/>
            <w:gridSpan w:val="2"/>
          </w:tcPr>
          <w:p w14:paraId="123D55EF" w14:textId="4F56228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t>0-</w:t>
            </w:r>
            <w:r w:rsidR="002B7609">
              <w:rPr>
                <w:rFonts w:ascii="Calibri" w:hAnsi="Calibri" w:cs="Calibri"/>
                <w:b/>
                <w:bCs/>
              </w:rPr>
              <w:t>6</w:t>
            </w:r>
            <w:r w:rsidRPr="006B2155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2FF8278C" w14:textId="77777777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  <w:p w14:paraId="28BC146E" w14:textId="22222FC6" w:rsidR="007C22E1" w:rsidRPr="00A265A1" w:rsidRDefault="007C22E1" w:rsidP="007C22E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A265A1">
              <w:rPr>
                <w:b/>
                <w:bCs/>
                <w:sz w:val="22"/>
                <w:szCs w:val="22"/>
              </w:rPr>
              <w:t xml:space="preserve">Punkty sumują się </w:t>
            </w:r>
          </w:p>
          <w:p w14:paraId="56167376" w14:textId="77777777" w:rsidR="007C22E1" w:rsidRPr="00855B7F" w:rsidRDefault="007C22E1" w:rsidP="007C22E1">
            <w:pPr>
              <w:jc w:val="both"/>
              <w:rPr>
                <w:rFonts w:ascii="Calibri" w:hAnsi="Calibri" w:cs="Calibri"/>
              </w:rPr>
            </w:pPr>
          </w:p>
        </w:tc>
      </w:tr>
      <w:tr w:rsidR="007C22E1" w:rsidRPr="00855B7F" w14:paraId="18D283A7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1F222DBC" w14:textId="41ACA0FD" w:rsidR="007C22E1" w:rsidRPr="000A0F41" w:rsidRDefault="00DD625A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</w:t>
            </w:r>
            <w:r w:rsidR="007C22E1" w:rsidRPr="000A0F41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7D413E8A" w14:textId="0F04A0D8" w:rsidR="007C22E1" w:rsidRPr="00855B7F" w:rsidRDefault="007C22E1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 xml:space="preserve">Grupa docelowa projektu </w:t>
            </w:r>
          </w:p>
        </w:tc>
        <w:tc>
          <w:tcPr>
            <w:tcW w:w="6466" w:type="dxa"/>
          </w:tcPr>
          <w:p w14:paraId="12BF507D" w14:textId="07F9F8EA" w:rsidR="007C22E1" w:rsidRPr="00B91699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Ocenie podlega</w:t>
            </w:r>
            <w:r w:rsidRPr="00B91699">
              <w:rPr>
                <w:rFonts w:ascii="Calibri" w:hAnsi="Calibri" w:cs="Calibri"/>
              </w:rPr>
              <w:t>, czy grupa docelowa projektu jest zgodna z grupą preferowaną wymienioną w LSR</w:t>
            </w:r>
            <w:r>
              <w:rPr>
                <w:rFonts w:ascii="Calibri" w:hAnsi="Calibri" w:cs="Calibri"/>
              </w:rPr>
              <w:t xml:space="preserve">, tj. </w:t>
            </w:r>
          </w:p>
          <w:p w14:paraId="3AD66B06" w14:textId="0960890E" w:rsidR="007C22E1" w:rsidRPr="00B91699" w:rsidRDefault="007C22E1" w:rsidP="00A265A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10387">
              <w:rPr>
                <w:rFonts w:ascii="Calibri" w:hAnsi="Calibri" w:cs="Calibri"/>
                <w:b/>
                <w:bCs/>
              </w:rPr>
              <w:lastRenderedPageBreak/>
              <w:t>5 pkt</w:t>
            </w:r>
            <w:r w:rsidRPr="00B91699">
              <w:rPr>
                <w:rFonts w:ascii="Calibri" w:hAnsi="Calibri" w:cs="Calibri"/>
              </w:rPr>
              <w:t xml:space="preserve"> – grupą docelową projektu są seniorzy oraz osoby </w:t>
            </w:r>
            <w:r w:rsidR="00A265A1">
              <w:rPr>
                <w:rFonts w:ascii="Calibri" w:hAnsi="Calibri" w:cs="Calibri"/>
              </w:rPr>
              <w:br/>
            </w:r>
            <w:r w:rsidRPr="00B91699">
              <w:rPr>
                <w:rFonts w:ascii="Calibri" w:hAnsi="Calibri" w:cs="Calibri"/>
              </w:rPr>
              <w:t>z niepełnosprawnością;</w:t>
            </w:r>
          </w:p>
          <w:p w14:paraId="0627E91F" w14:textId="57769468" w:rsidR="007C22E1" w:rsidRPr="00B91699" w:rsidRDefault="007C22E1" w:rsidP="00A265A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10387">
              <w:rPr>
                <w:rFonts w:ascii="Calibri" w:hAnsi="Calibri" w:cs="Calibri"/>
                <w:b/>
                <w:bCs/>
              </w:rPr>
              <w:t>0 pkt</w:t>
            </w:r>
            <w:r w:rsidRPr="00B91699">
              <w:rPr>
                <w:rFonts w:ascii="Calibri" w:hAnsi="Calibri" w:cs="Calibri"/>
              </w:rPr>
              <w:t xml:space="preserve"> – grupą docelową projektu nie są seniorzy oraz osoby </w:t>
            </w:r>
            <w:r w:rsidR="00A265A1">
              <w:rPr>
                <w:rFonts w:ascii="Calibri" w:hAnsi="Calibri" w:cs="Calibri"/>
              </w:rPr>
              <w:br/>
            </w:r>
            <w:r w:rsidRPr="00B91699">
              <w:rPr>
                <w:rFonts w:ascii="Calibri" w:hAnsi="Calibri" w:cs="Calibri"/>
              </w:rPr>
              <w:t>z niepełnosprawnością;</w:t>
            </w:r>
          </w:p>
          <w:p w14:paraId="4B092BA5" w14:textId="55C4E00B" w:rsidR="007C22E1" w:rsidRPr="009447C7" w:rsidRDefault="00655B9C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 xml:space="preserve">znajdujących się </w:t>
            </w:r>
            <w:r>
              <w:rPr>
                <w:rFonts w:ascii="Calibri" w:hAnsi="Calibri" w:cs="Calibri"/>
                <w:b/>
                <w:bCs/>
              </w:rPr>
              <w:br/>
              <w:t xml:space="preserve">w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39DC27FE" w14:textId="42817757" w:rsidR="007C22E1" w:rsidRPr="006B2155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B2155">
              <w:rPr>
                <w:rFonts w:ascii="Calibri" w:hAnsi="Calibri" w:cs="Calibri"/>
                <w:b/>
                <w:bCs/>
              </w:rPr>
              <w:lastRenderedPageBreak/>
              <w:t>0-5 pkt</w:t>
            </w:r>
          </w:p>
        </w:tc>
        <w:tc>
          <w:tcPr>
            <w:tcW w:w="2835" w:type="dxa"/>
          </w:tcPr>
          <w:p w14:paraId="5F31026F" w14:textId="77777777" w:rsidR="007C22E1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nie podlega uzupełnieniom </w:t>
            </w:r>
          </w:p>
          <w:p w14:paraId="4DF706F3" w14:textId="6E28754E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Kryterium</w:t>
            </w:r>
            <w:r w:rsidR="00A265A1">
              <w:rPr>
                <w:rFonts w:ascii="Calibri" w:hAnsi="Calibri" w:cs="Calibri"/>
                <w:b/>
                <w:bCs/>
              </w:rPr>
              <w:t xml:space="preserve"> rozstrzygające </w:t>
            </w:r>
            <w:r w:rsidR="00A265A1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nr </w:t>
            </w:r>
            <w:r w:rsidR="006F4827">
              <w:rPr>
                <w:rFonts w:ascii="Calibri" w:hAnsi="Calibri" w:cs="Calibri"/>
                <w:b/>
                <w:bCs/>
              </w:rPr>
              <w:t>4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A265A1">
              <w:rPr>
                <w:rFonts w:ascii="Calibri" w:hAnsi="Calibri" w:cs="Calibri"/>
                <w:b/>
                <w:bCs/>
              </w:rPr>
              <w:t>stosuje się w przypadku tej samej liczby punktów</w:t>
            </w:r>
            <w:r w:rsidR="00A265A1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6F4827" w:rsidRPr="00855B7F" w14:paraId="7D9B437D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37C644B5" w14:textId="3BA19906" w:rsidR="006F4827" w:rsidRDefault="006F4827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10.</w:t>
            </w:r>
          </w:p>
        </w:tc>
        <w:tc>
          <w:tcPr>
            <w:tcW w:w="3004" w:type="dxa"/>
          </w:tcPr>
          <w:p w14:paraId="4C46A1C1" w14:textId="594D37FD" w:rsidR="006F4827" w:rsidRDefault="00DF0ED0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>Innowacyjność projektu</w:t>
            </w:r>
          </w:p>
        </w:tc>
        <w:tc>
          <w:tcPr>
            <w:tcW w:w="6466" w:type="dxa"/>
          </w:tcPr>
          <w:p w14:paraId="5C86A815" w14:textId="4848CA91" w:rsidR="004B1791" w:rsidRDefault="004B1791" w:rsidP="00733C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B1791">
              <w:rPr>
                <w:rFonts w:ascii="Calibri" w:hAnsi="Calibri" w:cs="Calibri"/>
                <w:b/>
                <w:bCs/>
              </w:rPr>
              <w:t>Ocenie podlega</w:t>
            </w:r>
            <w:r w:rsidRPr="004B1791">
              <w:rPr>
                <w:rFonts w:ascii="Calibri" w:hAnsi="Calibri" w:cs="Calibri"/>
              </w:rPr>
              <w:t xml:space="preserve">, czy projekt wprowadza innowacyjne rozwiązania </w:t>
            </w:r>
            <w:r w:rsidR="00154696" w:rsidRPr="00733C55">
              <w:rPr>
                <w:rFonts w:ascii="Calibri" w:hAnsi="Calibri" w:cs="Calibri"/>
              </w:rPr>
              <w:br/>
            </w:r>
            <w:r w:rsidRPr="004B1791">
              <w:rPr>
                <w:rFonts w:ascii="Calibri" w:hAnsi="Calibri" w:cs="Calibri"/>
              </w:rPr>
              <w:t>w zakresie infrastruktury społecznej, czyli takie, które</w:t>
            </w:r>
            <w:r w:rsidR="00733C55" w:rsidRPr="00733C55">
              <w:rPr>
                <w:rFonts w:ascii="Calibri" w:hAnsi="Calibri" w:cs="Calibri"/>
              </w:rPr>
              <w:t xml:space="preserve"> </w:t>
            </w:r>
            <w:r w:rsidRPr="004B1791">
              <w:rPr>
                <w:rFonts w:ascii="Calibri" w:hAnsi="Calibri" w:cs="Calibri"/>
              </w:rPr>
              <w:t>wcześniej nie były stosowane na terenie objętym LSR,</w:t>
            </w:r>
            <w:r w:rsidR="00733C55" w:rsidRPr="00733C55">
              <w:rPr>
                <w:rFonts w:ascii="Calibri" w:hAnsi="Calibri" w:cs="Calibri"/>
              </w:rPr>
              <w:t xml:space="preserve"> </w:t>
            </w:r>
            <w:r w:rsidRPr="004B1791">
              <w:rPr>
                <w:rFonts w:ascii="Calibri" w:hAnsi="Calibri" w:cs="Calibri"/>
              </w:rPr>
              <w:t>przynoszą nową jakość lub wartość dodaną dla odbiorców projektu,</w:t>
            </w:r>
            <w:r w:rsidR="00733C55" w:rsidRPr="00733C55">
              <w:rPr>
                <w:rFonts w:ascii="Calibri" w:hAnsi="Calibri" w:cs="Calibri"/>
              </w:rPr>
              <w:t xml:space="preserve"> </w:t>
            </w:r>
            <w:r w:rsidRPr="004B1791">
              <w:rPr>
                <w:rFonts w:ascii="Calibri" w:hAnsi="Calibri" w:cs="Calibri"/>
              </w:rPr>
              <w:t>wzmacniają skuteczność działań społecznych (np. poprzez lepszy dostęp, integrację, aktywizację, technologię, dostępność).</w:t>
            </w:r>
          </w:p>
          <w:p w14:paraId="4976837C" w14:textId="52E8E1CB" w:rsidR="00181D4D" w:rsidRPr="00181D4D" w:rsidRDefault="007026DD" w:rsidP="00181D4D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63144E" w:rsidRPr="0063144E">
              <w:rPr>
                <w:rFonts w:ascii="Calibri" w:hAnsi="Calibri" w:cs="Calibri"/>
                <w:b/>
                <w:bCs/>
              </w:rPr>
              <w:t xml:space="preserve"> pkt</w:t>
            </w:r>
            <w:r w:rsidR="0063144E">
              <w:rPr>
                <w:rFonts w:ascii="Calibri" w:hAnsi="Calibri" w:cs="Calibri"/>
              </w:rPr>
              <w:t xml:space="preserve"> - </w:t>
            </w:r>
            <w:r w:rsidR="00181D4D" w:rsidRPr="00181D4D">
              <w:rPr>
                <w:rFonts w:ascii="Calibri" w:hAnsi="Calibri" w:cs="Calibri"/>
              </w:rPr>
              <w:t xml:space="preserve">zastosowanie nowoczesnych narzędzi cyfrowych </w:t>
            </w:r>
            <w:r w:rsidR="0063144E">
              <w:rPr>
                <w:rFonts w:ascii="Calibri" w:hAnsi="Calibri" w:cs="Calibri"/>
              </w:rPr>
              <w:br/>
            </w:r>
            <w:r w:rsidR="00181D4D" w:rsidRPr="00181D4D">
              <w:rPr>
                <w:rFonts w:ascii="Calibri" w:hAnsi="Calibri" w:cs="Calibri"/>
              </w:rPr>
              <w:t>w pracy z osobami starszymi (np. interaktywne panele dotykowe, platformy edukacyjne),</w:t>
            </w:r>
          </w:p>
          <w:p w14:paraId="629EFE64" w14:textId="20938D8C" w:rsidR="00181D4D" w:rsidRPr="00181D4D" w:rsidRDefault="005E7689" w:rsidP="00181D4D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63144E" w:rsidRPr="0063144E">
              <w:rPr>
                <w:rFonts w:ascii="Calibri" w:hAnsi="Calibri" w:cs="Calibri"/>
                <w:b/>
                <w:bCs/>
              </w:rPr>
              <w:t xml:space="preserve"> pkt</w:t>
            </w:r>
            <w:r w:rsidR="0063144E">
              <w:rPr>
                <w:rFonts w:ascii="Calibri" w:hAnsi="Calibri" w:cs="Calibri"/>
              </w:rPr>
              <w:t xml:space="preserve"> - </w:t>
            </w:r>
            <w:r w:rsidR="00181D4D" w:rsidRPr="00181D4D">
              <w:rPr>
                <w:rFonts w:ascii="Calibri" w:hAnsi="Calibri" w:cs="Calibri"/>
              </w:rPr>
              <w:t>wdrożenie usług opiekuńczych prowadzonych w modelu mobilnym (np. mobilna świetlica, opiekun środowiskowy „na telefon”),</w:t>
            </w:r>
          </w:p>
          <w:p w14:paraId="08923413" w14:textId="21BFFCDD" w:rsidR="00181D4D" w:rsidRPr="00181D4D" w:rsidRDefault="00B34310" w:rsidP="00181D4D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585268">
              <w:rPr>
                <w:rFonts w:ascii="Calibri" w:hAnsi="Calibri" w:cs="Calibri"/>
                <w:b/>
                <w:bCs/>
              </w:rPr>
              <w:t>2 pkt</w:t>
            </w:r>
            <w:r>
              <w:rPr>
                <w:rFonts w:ascii="Calibri" w:hAnsi="Calibri" w:cs="Calibri"/>
              </w:rPr>
              <w:t xml:space="preserve"> - </w:t>
            </w:r>
            <w:r w:rsidR="00181D4D" w:rsidRPr="00181D4D">
              <w:rPr>
                <w:rFonts w:ascii="Calibri" w:hAnsi="Calibri" w:cs="Calibri"/>
              </w:rPr>
              <w:t xml:space="preserve">zaprojektowanie przestrzeni infrastrukturalnej </w:t>
            </w:r>
            <w:r>
              <w:rPr>
                <w:rFonts w:ascii="Calibri" w:hAnsi="Calibri" w:cs="Calibri"/>
              </w:rPr>
              <w:br/>
            </w:r>
            <w:r w:rsidR="00181D4D" w:rsidRPr="00181D4D">
              <w:rPr>
                <w:rFonts w:ascii="Calibri" w:hAnsi="Calibri" w:cs="Calibri"/>
              </w:rPr>
              <w:t>z uwzględnieniem współtworzenia przez użytkowników (np. seniorów, młodzież z niepełnosprawnościami),</w:t>
            </w:r>
          </w:p>
          <w:p w14:paraId="6BE46609" w14:textId="6D90E1A1" w:rsidR="00181D4D" w:rsidRPr="00181D4D" w:rsidRDefault="00B142C6" w:rsidP="00181D4D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A553A1" w:rsidRPr="00585268">
              <w:rPr>
                <w:rFonts w:ascii="Calibri" w:hAnsi="Calibri" w:cs="Calibri"/>
                <w:b/>
                <w:bCs/>
              </w:rPr>
              <w:t xml:space="preserve"> pkt</w:t>
            </w:r>
            <w:r w:rsidR="00A553A1">
              <w:rPr>
                <w:rFonts w:ascii="Calibri" w:hAnsi="Calibri" w:cs="Calibri"/>
              </w:rPr>
              <w:t xml:space="preserve"> - </w:t>
            </w:r>
            <w:r w:rsidR="00181D4D" w:rsidRPr="00181D4D">
              <w:rPr>
                <w:rFonts w:ascii="Calibri" w:hAnsi="Calibri" w:cs="Calibri"/>
              </w:rPr>
              <w:t>budowa obiekt</w:t>
            </w:r>
            <w:r w:rsidR="00A553A1">
              <w:rPr>
                <w:rFonts w:ascii="Calibri" w:hAnsi="Calibri" w:cs="Calibri"/>
              </w:rPr>
              <w:t>u</w:t>
            </w:r>
            <w:r w:rsidR="00181D4D" w:rsidRPr="00181D4D">
              <w:rPr>
                <w:rFonts w:ascii="Calibri" w:hAnsi="Calibri" w:cs="Calibri"/>
              </w:rPr>
              <w:t xml:space="preserve"> opart</w:t>
            </w:r>
            <w:r w:rsidR="00A553A1">
              <w:rPr>
                <w:rFonts w:ascii="Calibri" w:hAnsi="Calibri" w:cs="Calibri"/>
              </w:rPr>
              <w:t>ego</w:t>
            </w:r>
            <w:r w:rsidR="00181D4D" w:rsidRPr="00181D4D">
              <w:rPr>
                <w:rFonts w:ascii="Calibri" w:hAnsi="Calibri" w:cs="Calibri"/>
              </w:rPr>
              <w:t xml:space="preserve"> na idei kooperatywy społecznej (np. „dom sąsiedzki” zarządzany wspólnie przez NGO i mieszkańców),</w:t>
            </w:r>
          </w:p>
          <w:p w14:paraId="342B5CC2" w14:textId="6A2CDB97" w:rsidR="00181D4D" w:rsidRDefault="00B142C6" w:rsidP="00031D88">
            <w:pPr>
              <w:pStyle w:val="Akapitzlist"/>
              <w:numPr>
                <w:ilvl w:val="0"/>
                <w:numId w:val="37"/>
              </w:numPr>
              <w:tabs>
                <w:tab w:val="left" w:pos="548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A553A1" w:rsidRPr="00585268">
              <w:rPr>
                <w:rFonts w:ascii="Calibri" w:hAnsi="Calibri" w:cs="Calibri"/>
                <w:b/>
                <w:bCs/>
              </w:rPr>
              <w:t xml:space="preserve"> pkt</w:t>
            </w:r>
            <w:r w:rsidR="00A553A1">
              <w:rPr>
                <w:rFonts w:ascii="Calibri" w:hAnsi="Calibri" w:cs="Calibri"/>
              </w:rPr>
              <w:t xml:space="preserve"> - </w:t>
            </w:r>
            <w:r w:rsidR="00181D4D" w:rsidRPr="00181D4D">
              <w:rPr>
                <w:rFonts w:ascii="Calibri" w:hAnsi="Calibri" w:cs="Calibri"/>
              </w:rPr>
              <w:t>stworzenie tzw. „zielonych terapii” – przestrzeni aktywności społecznej w oparciu o ogród sensoryczny, terapię ogrodem, integracyjne mikroparkowe przestrzeni</w:t>
            </w:r>
            <w:r w:rsidR="00A553A1">
              <w:rPr>
                <w:rFonts w:ascii="Calibri" w:hAnsi="Calibri" w:cs="Calibri"/>
              </w:rPr>
              <w:t xml:space="preserve">e. </w:t>
            </w:r>
          </w:p>
          <w:p w14:paraId="69C4AD88" w14:textId="7339AD16" w:rsidR="00031D88" w:rsidRPr="00181D4D" w:rsidRDefault="003903EF" w:rsidP="00031D88">
            <w:pPr>
              <w:pStyle w:val="Akapitzlist"/>
              <w:numPr>
                <w:ilvl w:val="0"/>
                <w:numId w:val="37"/>
              </w:numPr>
              <w:tabs>
                <w:tab w:val="left" w:pos="548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0 pkt </w:t>
            </w:r>
            <w:r>
              <w:rPr>
                <w:rFonts w:ascii="Calibri" w:hAnsi="Calibri" w:cs="Calibri"/>
              </w:rPr>
              <w:t xml:space="preserve">– projekt nie przewiduje wprowadzenia innowacyjnych rozwiązań </w:t>
            </w:r>
            <w:r w:rsidR="006B2155">
              <w:rPr>
                <w:rFonts w:ascii="Calibri" w:hAnsi="Calibri" w:cs="Calibri"/>
              </w:rPr>
              <w:t xml:space="preserve">w zakresie infrastruktury społecznej. </w:t>
            </w:r>
          </w:p>
          <w:p w14:paraId="4CB84653" w14:textId="6B5EA96F" w:rsidR="006F4827" w:rsidRDefault="00DA3F9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9A4542">
              <w:rPr>
                <w:rFonts w:ascii="Calibri" w:hAnsi="Calibri" w:cs="Calibri"/>
                <w:b/>
                <w:bCs/>
              </w:rPr>
              <w:lastRenderedPageBreak/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 xml:space="preserve">znajdujących się </w:t>
            </w:r>
            <w:r>
              <w:rPr>
                <w:rFonts w:ascii="Calibri" w:hAnsi="Calibri" w:cs="Calibri"/>
                <w:b/>
                <w:bCs/>
              </w:rPr>
              <w:br/>
              <w:t xml:space="preserve">w załączniku do </w:t>
            </w:r>
            <w:r w:rsidRPr="00BB0459">
              <w:rPr>
                <w:rFonts w:ascii="Calibri" w:hAnsi="Calibri" w:cs="Calibri"/>
                <w:b/>
                <w:bCs/>
              </w:rPr>
              <w:t>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546EB67E" w14:textId="0046516A" w:rsidR="006F4827" w:rsidRPr="00B142C6" w:rsidRDefault="00031D88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142C6">
              <w:rPr>
                <w:rFonts w:ascii="Calibri" w:hAnsi="Calibri" w:cs="Calibri"/>
                <w:b/>
                <w:bCs/>
              </w:rPr>
              <w:lastRenderedPageBreak/>
              <w:t>0 – 1</w:t>
            </w:r>
            <w:r w:rsidR="00931CC2">
              <w:rPr>
                <w:rFonts w:ascii="Calibri" w:hAnsi="Calibri" w:cs="Calibri"/>
                <w:b/>
                <w:bCs/>
              </w:rPr>
              <w:t>4</w:t>
            </w:r>
            <w:r w:rsidRPr="00B142C6">
              <w:rPr>
                <w:rFonts w:ascii="Calibri" w:hAnsi="Calibri" w:cs="Calibri"/>
                <w:b/>
                <w:bCs/>
              </w:rPr>
              <w:t xml:space="preserve"> pkt </w:t>
            </w:r>
          </w:p>
        </w:tc>
        <w:tc>
          <w:tcPr>
            <w:tcW w:w="2835" w:type="dxa"/>
          </w:tcPr>
          <w:p w14:paraId="43C01F83" w14:textId="77777777" w:rsidR="00DF0ED0" w:rsidRDefault="00DF0ED0" w:rsidP="00DF0ED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nie podlega uzupełnieniom </w:t>
            </w:r>
          </w:p>
          <w:p w14:paraId="63B57092" w14:textId="6AB3F7BA" w:rsidR="00DF0ED0" w:rsidRDefault="00DF0ED0" w:rsidP="00DF0ED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Punty sumują się</w:t>
            </w:r>
          </w:p>
          <w:p w14:paraId="365BDF88" w14:textId="75F33EB6" w:rsidR="006F4827" w:rsidRDefault="00DF0ED0" w:rsidP="00DF0ED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rozstrzygające </w:t>
            </w:r>
            <w:r>
              <w:rPr>
                <w:rFonts w:ascii="Calibri" w:hAnsi="Calibri" w:cs="Calibri"/>
                <w:b/>
                <w:bCs/>
              </w:rPr>
              <w:br/>
              <w:t xml:space="preserve">nr 5 </w:t>
            </w:r>
            <w:r w:rsidRPr="00A265A1">
              <w:rPr>
                <w:rFonts w:ascii="Calibri" w:hAnsi="Calibri" w:cs="Calibri"/>
                <w:b/>
                <w:bCs/>
              </w:rPr>
              <w:t>stosuje się w przypadku tej samej liczby punktów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0B674E" w:rsidRPr="00855B7F" w14:paraId="3E7AFA30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0CD768C2" w14:textId="6453C046" w:rsidR="000B674E" w:rsidRDefault="000B674E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</w:t>
            </w:r>
          </w:p>
        </w:tc>
        <w:tc>
          <w:tcPr>
            <w:tcW w:w="3004" w:type="dxa"/>
          </w:tcPr>
          <w:p w14:paraId="3EDA9EA9" w14:textId="362F531F" w:rsidR="000B674E" w:rsidRDefault="00BB6FE7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 w:rsidRPr="00BB6FE7">
              <w:rPr>
                <w:rFonts w:ascii="Calibri" w:hAnsi="Calibri" w:cs="Calibri"/>
                <w:b/>
                <w:bCs/>
                <w:kern w:val="0"/>
              </w:rPr>
              <w:t>Zobowiązanie do prowadzenia działań społecznych w wybudowanej/wyremontowanej/zmodernizowanej infrastrukturze po zakończeniu projektu</w:t>
            </w:r>
          </w:p>
        </w:tc>
        <w:tc>
          <w:tcPr>
            <w:tcW w:w="6466" w:type="dxa"/>
          </w:tcPr>
          <w:p w14:paraId="7FF79AF4" w14:textId="77777777" w:rsidR="000B674E" w:rsidRDefault="00BB6FE7" w:rsidP="00733C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BB6FE7">
              <w:rPr>
                <w:rFonts w:ascii="Calibri" w:hAnsi="Calibri" w:cs="Calibri"/>
                <w:b/>
                <w:bCs/>
              </w:rPr>
              <w:t xml:space="preserve">Ocenie podlega, czy wnioskodawca zadeklarował kontynuację działań społecznych </w:t>
            </w:r>
            <w:r w:rsidRPr="00BB6FE7">
              <w:rPr>
                <w:rFonts w:ascii="Calibri" w:hAnsi="Calibri" w:cs="Calibri"/>
              </w:rPr>
              <w:t>(np. opiekuńczych, edukacyjnych, wytchnieniowych, animacyjnych, specjalistycznych) w infrastrukturze powstałej lub doposażonej w ramach przedsięwzięcia 2.2 także po zakończeniu okresu realizacji projektu, przez okres trwałości wymagany dla danego typu beneficjenta.</w:t>
            </w:r>
          </w:p>
          <w:p w14:paraId="5DD1AA0B" w14:textId="77777777" w:rsidR="004625E4" w:rsidRPr="004625E4" w:rsidRDefault="004625E4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625E4">
              <w:rPr>
                <w:rFonts w:ascii="Calibri" w:hAnsi="Calibri" w:cs="Calibri"/>
              </w:rPr>
              <w:t>a.</w:t>
            </w:r>
            <w:r w:rsidRPr="004625E4">
              <w:rPr>
                <w:rFonts w:ascii="Calibri" w:hAnsi="Calibri" w:cs="Calibri"/>
              </w:rPr>
              <w:tab/>
            </w:r>
            <w:r w:rsidRPr="004625E4">
              <w:rPr>
                <w:rFonts w:ascii="Calibri" w:hAnsi="Calibri" w:cs="Calibri"/>
                <w:b/>
                <w:bCs/>
              </w:rPr>
              <w:t xml:space="preserve">3 pkt </w:t>
            </w:r>
            <w:r w:rsidRPr="004625E4">
              <w:rPr>
                <w:rFonts w:ascii="Calibri" w:hAnsi="Calibri" w:cs="Calibri"/>
              </w:rPr>
              <w:t>– projekt zawiera konkretne, opisane zobowiązanie do prowadzenia działań społecznych w obiekcie z 2.2 przez okres trwałości (np. 3 lub 5 lat), z określeniem formy wsparcia i częstotliwości działań,</w:t>
            </w:r>
          </w:p>
          <w:p w14:paraId="4F755EC2" w14:textId="77777777" w:rsidR="004625E4" w:rsidRPr="004625E4" w:rsidRDefault="004625E4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625E4">
              <w:rPr>
                <w:rFonts w:ascii="Calibri" w:hAnsi="Calibri" w:cs="Calibri"/>
              </w:rPr>
              <w:t>b.</w:t>
            </w:r>
            <w:r w:rsidRPr="004625E4">
              <w:rPr>
                <w:rFonts w:ascii="Calibri" w:hAnsi="Calibri" w:cs="Calibri"/>
              </w:rPr>
              <w:tab/>
            </w:r>
            <w:r w:rsidRPr="004625E4">
              <w:rPr>
                <w:rFonts w:ascii="Calibri" w:hAnsi="Calibri" w:cs="Calibri"/>
                <w:b/>
                <w:bCs/>
              </w:rPr>
              <w:t>1 pkt</w:t>
            </w:r>
            <w:r w:rsidRPr="004625E4">
              <w:rPr>
                <w:rFonts w:ascii="Calibri" w:hAnsi="Calibri" w:cs="Calibri"/>
              </w:rPr>
              <w:t xml:space="preserve"> – wnioskodawca zadeklarował kontynuację działań, ale ogólnie, bez wskazania okresu, miejsca lub zakresu działań,</w:t>
            </w:r>
          </w:p>
          <w:p w14:paraId="17CAEBCC" w14:textId="77777777" w:rsidR="00BB6FE7" w:rsidRDefault="004625E4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625E4">
              <w:rPr>
                <w:rFonts w:ascii="Calibri" w:hAnsi="Calibri" w:cs="Calibri"/>
              </w:rPr>
              <w:t>c.</w:t>
            </w:r>
            <w:r w:rsidRPr="004625E4">
              <w:rPr>
                <w:rFonts w:ascii="Calibri" w:hAnsi="Calibri" w:cs="Calibri"/>
              </w:rPr>
              <w:tab/>
            </w:r>
            <w:r w:rsidRPr="004625E4">
              <w:rPr>
                <w:rFonts w:ascii="Calibri" w:hAnsi="Calibri" w:cs="Calibri"/>
                <w:b/>
                <w:bCs/>
              </w:rPr>
              <w:t>0 pkt</w:t>
            </w:r>
            <w:r w:rsidRPr="004625E4">
              <w:rPr>
                <w:rFonts w:ascii="Calibri" w:hAnsi="Calibri" w:cs="Calibri"/>
              </w:rPr>
              <w:t xml:space="preserve"> – brak deklaracji prowadzenia działań społecznych po zakończeniu projektu lub brak odniesienia do wykorzystania infrastruktury z przedsięwzięcia 2.2.</w:t>
            </w:r>
          </w:p>
          <w:p w14:paraId="64059E79" w14:textId="52F7C4F1" w:rsidR="007B1E85" w:rsidRPr="004B1791" w:rsidRDefault="007B1E85" w:rsidP="004625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7B1E85">
              <w:rPr>
                <w:rFonts w:ascii="Calibri" w:hAnsi="Calibri" w:cs="Calibri"/>
                <w:b/>
                <w:bCs/>
              </w:rPr>
              <w:t>Ocena dokonywana jest na podstawie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032" w:type="dxa"/>
            <w:gridSpan w:val="2"/>
          </w:tcPr>
          <w:p w14:paraId="469D6312" w14:textId="4E874536" w:rsidR="000B674E" w:rsidRPr="00B142C6" w:rsidRDefault="007B1E85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0-3 pkt</w:t>
            </w:r>
          </w:p>
        </w:tc>
        <w:tc>
          <w:tcPr>
            <w:tcW w:w="2835" w:type="dxa"/>
          </w:tcPr>
          <w:p w14:paraId="1EEE7E96" w14:textId="603D1A38" w:rsidR="000B674E" w:rsidRDefault="007B1E85" w:rsidP="007B1E8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B1E85">
              <w:rPr>
                <w:rFonts w:ascii="Calibri" w:hAnsi="Calibri" w:cs="Calibri"/>
                <w:b/>
                <w:bCs/>
              </w:rPr>
              <w:t xml:space="preserve">Kryterium nie podlega uzupełnieniom </w:t>
            </w:r>
          </w:p>
        </w:tc>
      </w:tr>
      <w:tr w:rsidR="00D05F5B" w:rsidRPr="00855B7F" w14:paraId="6EA060F0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794F5798" w14:textId="7567A93C" w:rsidR="00D05F5B" w:rsidRDefault="00D05F5B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0B674E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3004" w:type="dxa"/>
          </w:tcPr>
          <w:p w14:paraId="73E064E4" w14:textId="687137ED" w:rsidR="00D05F5B" w:rsidRDefault="000A6822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>Wnioskowana kwota dofinansowania</w:t>
            </w:r>
          </w:p>
        </w:tc>
        <w:tc>
          <w:tcPr>
            <w:tcW w:w="6466" w:type="dxa"/>
          </w:tcPr>
          <w:p w14:paraId="3FF44E91" w14:textId="095B74E0" w:rsidR="00E04A1D" w:rsidRDefault="00E04A1D" w:rsidP="00E04A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E04A1D">
              <w:rPr>
                <w:rFonts w:ascii="Calibri" w:hAnsi="Calibri" w:cs="Calibri"/>
                <w:b/>
                <w:bCs/>
              </w:rPr>
              <w:t>Ocenie podlega</w:t>
            </w:r>
            <w:r w:rsidRPr="00E04A1D">
              <w:rPr>
                <w:rFonts w:ascii="Calibri" w:hAnsi="Calibri" w:cs="Calibri"/>
              </w:rPr>
              <w:t xml:space="preserve">, czy wnioskowana kwota dofinansowania mieści się </w:t>
            </w:r>
            <w:r>
              <w:rPr>
                <w:rFonts w:ascii="Calibri" w:hAnsi="Calibri" w:cs="Calibri"/>
              </w:rPr>
              <w:br/>
            </w:r>
            <w:r w:rsidRPr="00E04A1D">
              <w:rPr>
                <w:rFonts w:ascii="Calibri" w:hAnsi="Calibri" w:cs="Calibri"/>
              </w:rPr>
              <w:t>w przedziale</w:t>
            </w:r>
            <w:r w:rsidR="00C9024F">
              <w:rPr>
                <w:rFonts w:ascii="Calibri" w:hAnsi="Calibri" w:cs="Calibri"/>
              </w:rPr>
              <w:t>:</w:t>
            </w:r>
          </w:p>
          <w:p w14:paraId="5402AC2F" w14:textId="0A48D996" w:rsidR="00931CC2" w:rsidRPr="00931CC2" w:rsidRDefault="00931CC2" w:rsidP="00931CC2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31CC2">
              <w:rPr>
                <w:rFonts w:ascii="Calibri" w:hAnsi="Calibri" w:cs="Calibri"/>
                <w:b/>
                <w:bCs/>
              </w:rPr>
              <w:t>3 pkt</w:t>
            </w:r>
            <w:r w:rsidRPr="00931CC2">
              <w:rPr>
                <w:rFonts w:ascii="Calibri" w:hAnsi="Calibri" w:cs="Calibri"/>
              </w:rPr>
              <w:t xml:space="preserve"> – wnioskowana kwota dofinansowania wynosi </w:t>
            </w:r>
            <w:r w:rsidRPr="00931CC2">
              <w:rPr>
                <w:rFonts w:ascii="Calibri" w:hAnsi="Calibri" w:cs="Calibri"/>
                <w:b/>
                <w:bCs/>
              </w:rPr>
              <w:t xml:space="preserve">do </w:t>
            </w:r>
            <w:r w:rsidR="00D14865">
              <w:rPr>
                <w:rFonts w:ascii="Calibri" w:hAnsi="Calibri" w:cs="Calibri"/>
                <w:b/>
                <w:bCs/>
              </w:rPr>
              <w:t>2</w:t>
            </w:r>
            <w:r w:rsidRPr="00931CC2">
              <w:rPr>
                <w:rFonts w:ascii="Calibri" w:hAnsi="Calibri" w:cs="Calibri"/>
                <w:b/>
                <w:bCs/>
              </w:rPr>
              <w:t>50 000 zł</w:t>
            </w:r>
            <w:r w:rsidRPr="00931CC2">
              <w:rPr>
                <w:rFonts w:ascii="Calibri" w:hAnsi="Calibri" w:cs="Calibri"/>
              </w:rPr>
              <w:t xml:space="preserve"> (włącznie),</w:t>
            </w:r>
          </w:p>
          <w:p w14:paraId="059461E4" w14:textId="4A8B2250" w:rsidR="00931CC2" w:rsidRPr="00931CC2" w:rsidRDefault="00931CC2" w:rsidP="00931CC2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31CC2">
              <w:rPr>
                <w:rFonts w:ascii="Calibri" w:hAnsi="Calibri" w:cs="Calibri"/>
                <w:b/>
                <w:bCs/>
              </w:rPr>
              <w:t>2 pkt</w:t>
            </w:r>
            <w:r w:rsidRPr="00931CC2">
              <w:rPr>
                <w:rFonts w:ascii="Calibri" w:hAnsi="Calibri" w:cs="Calibri"/>
              </w:rPr>
              <w:t xml:space="preserve"> – kwota wynosi </w:t>
            </w:r>
            <w:r w:rsidR="00D14865">
              <w:rPr>
                <w:rFonts w:ascii="Calibri" w:hAnsi="Calibri" w:cs="Calibri"/>
                <w:b/>
                <w:bCs/>
              </w:rPr>
              <w:t>2</w:t>
            </w:r>
            <w:r w:rsidRPr="00931CC2">
              <w:rPr>
                <w:rFonts w:ascii="Calibri" w:hAnsi="Calibri" w:cs="Calibri"/>
                <w:b/>
                <w:bCs/>
              </w:rPr>
              <w:t xml:space="preserve">50 001 zł do </w:t>
            </w:r>
            <w:r w:rsidR="00D14865">
              <w:rPr>
                <w:rFonts w:ascii="Calibri" w:hAnsi="Calibri" w:cs="Calibri"/>
                <w:b/>
                <w:bCs/>
              </w:rPr>
              <w:t>300 000</w:t>
            </w:r>
            <w:r w:rsidRPr="00931CC2">
              <w:rPr>
                <w:rFonts w:ascii="Calibri" w:hAnsi="Calibri" w:cs="Calibri"/>
                <w:b/>
                <w:bCs/>
              </w:rPr>
              <w:t xml:space="preserve"> zł</w:t>
            </w:r>
            <w:r w:rsidRPr="00931CC2">
              <w:rPr>
                <w:rFonts w:ascii="Calibri" w:hAnsi="Calibri" w:cs="Calibri"/>
              </w:rPr>
              <w:t>,</w:t>
            </w:r>
          </w:p>
          <w:p w14:paraId="287C2100" w14:textId="4150F97B" w:rsidR="00931CC2" w:rsidRPr="00931CC2" w:rsidRDefault="00931CC2" w:rsidP="00931CC2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31CC2">
              <w:rPr>
                <w:rFonts w:ascii="Calibri" w:hAnsi="Calibri" w:cs="Calibri"/>
                <w:b/>
                <w:bCs/>
              </w:rPr>
              <w:t>1 pkt</w:t>
            </w:r>
            <w:r w:rsidRPr="00931CC2">
              <w:rPr>
                <w:rFonts w:ascii="Calibri" w:hAnsi="Calibri" w:cs="Calibri"/>
              </w:rPr>
              <w:t xml:space="preserve"> – kwota wynosi </w:t>
            </w:r>
            <w:r w:rsidR="00D14865">
              <w:rPr>
                <w:rFonts w:ascii="Calibri" w:hAnsi="Calibri" w:cs="Calibri"/>
                <w:b/>
                <w:bCs/>
              </w:rPr>
              <w:t>3</w:t>
            </w:r>
            <w:r w:rsidRPr="00931CC2">
              <w:rPr>
                <w:rFonts w:ascii="Calibri" w:hAnsi="Calibri" w:cs="Calibri"/>
                <w:b/>
                <w:bCs/>
              </w:rPr>
              <w:t xml:space="preserve">00 001 zł do </w:t>
            </w:r>
            <w:r w:rsidR="00444F36">
              <w:rPr>
                <w:rFonts w:ascii="Calibri" w:hAnsi="Calibri" w:cs="Calibri"/>
                <w:b/>
                <w:bCs/>
              </w:rPr>
              <w:t>500</w:t>
            </w:r>
            <w:r w:rsidRPr="00931CC2">
              <w:rPr>
                <w:rFonts w:ascii="Calibri" w:hAnsi="Calibri" w:cs="Calibri"/>
                <w:b/>
                <w:bCs/>
              </w:rPr>
              <w:t xml:space="preserve"> 000 zł</w:t>
            </w:r>
            <w:r w:rsidRPr="00931CC2">
              <w:rPr>
                <w:rFonts w:ascii="Calibri" w:hAnsi="Calibri" w:cs="Calibri"/>
              </w:rPr>
              <w:t>,</w:t>
            </w:r>
          </w:p>
          <w:p w14:paraId="4407738A" w14:textId="4C4CFD4D" w:rsidR="00C9024F" w:rsidRDefault="00931CC2" w:rsidP="005E768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31CC2">
              <w:rPr>
                <w:rFonts w:ascii="Calibri" w:hAnsi="Calibri" w:cs="Calibri"/>
                <w:b/>
                <w:bCs/>
              </w:rPr>
              <w:t>0 pkt</w:t>
            </w:r>
            <w:r w:rsidRPr="00931CC2">
              <w:rPr>
                <w:rFonts w:ascii="Calibri" w:hAnsi="Calibri" w:cs="Calibri"/>
              </w:rPr>
              <w:t xml:space="preserve"> – kwota przekracza </w:t>
            </w:r>
            <w:r w:rsidR="00444F36">
              <w:rPr>
                <w:rFonts w:ascii="Calibri" w:hAnsi="Calibri" w:cs="Calibri"/>
                <w:b/>
                <w:bCs/>
              </w:rPr>
              <w:t>5</w:t>
            </w:r>
            <w:r w:rsidR="00E01E59" w:rsidRPr="00E01E59">
              <w:rPr>
                <w:rFonts w:ascii="Calibri" w:hAnsi="Calibri" w:cs="Calibri"/>
                <w:b/>
                <w:bCs/>
              </w:rPr>
              <w:t>0</w:t>
            </w:r>
            <w:r w:rsidRPr="00931CC2">
              <w:rPr>
                <w:rFonts w:ascii="Calibri" w:hAnsi="Calibri" w:cs="Calibri"/>
                <w:b/>
                <w:bCs/>
              </w:rPr>
              <w:t>0 000 zł.</w:t>
            </w:r>
          </w:p>
          <w:p w14:paraId="028B76A4" w14:textId="30DF3890" w:rsidR="00D05F5B" w:rsidRPr="005E7689" w:rsidRDefault="005E7689" w:rsidP="00733C5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 xml:space="preserve">znajdujących się </w:t>
            </w:r>
            <w:r>
              <w:rPr>
                <w:rFonts w:ascii="Calibri" w:hAnsi="Calibri" w:cs="Calibri"/>
                <w:b/>
                <w:bCs/>
              </w:rPr>
              <w:br/>
              <w:t xml:space="preserve">w załączniku do </w:t>
            </w:r>
            <w:r w:rsidRPr="00BB0459">
              <w:rPr>
                <w:rFonts w:ascii="Calibri" w:hAnsi="Calibri" w:cs="Calibri"/>
                <w:b/>
                <w:bCs/>
              </w:rPr>
              <w:t xml:space="preserve">wniosku pn. Opis zgodności projektu ze strategią rozwoju lokalnego kierowanego przez społeczność oraz z lokalnymi </w:t>
            </w:r>
            <w:r w:rsidRPr="00BB0459">
              <w:rPr>
                <w:rFonts w:ascii="Calibri" w:hAnsi="Calibri" w:cs="Calibri"/>
                <w:b/>
                <w:bCs/>
              </w:rPr>
              <w:lastRenderedPageBreak/>
              <w:t>kryteriami wyboru</w:t>
            </w:r>
            <w:r w:rsidRPr="00655B9C">
              <w:rPr>
                <w:rFonts w:ascii="Calibri" w:hAnsi="Calibri" w:cs="Calibri"/>
                <w:b/>
                <w:bCs/>
              </w:rPr>
              <w:t xml:space="preserve"> oraz </w:t>
            </w:r>
            <w:r w:rsidRPr="00655B9C">
              <w:rPr>
                <w:rFonts w:ascii="Calibri" w:hAnsi="Calibri" w:cs="Calibri"/>
                <w:b/>
                <w:bCs/>
                <w:kern w:val="0"/>
              </w:rPr>
              <w:t>zestawienia rzeczowo-finansowego operacji we wniosku o przyznanie pomocy i/lub zapisów kosztorysu inwestorskiego.</w:t>
            </w:r>
          </w:p>
        </w:tc>
        <w:tc>
          <w:tcPr>
            <w:tcW w:w="3032" w:type="dxa"/>
            <w:gridSpan w:val="2"/>
          </w:tcPr>
          <w:p w14:paraId="3B533623" w14:textId="4EA4DE2F" w:rsidR="00D05F5B" w:rsidRPr="00B142C6" w:rsidRDefault="00E644A4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142C6"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931CC2">
              <w:rPr>
                <w:rFonts w:ascii="Calibri" w:hAnsi="Calibri" w:cs="Calibri"/>
                <w:b/>
                <w:bCs/>
              </w:rPr>
              <w:t>6</w:t>
            </w:r>
            <w:r w:rsidRPr="00B142C6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835" w:type="dxa"/>
          </w:tcPr>
          <w:p w14:paraId="7FBDD720" w14:textId="77777777" w:rsidR="000A6822" w:rsidRDefault="000A6822" w:rsidP="000A682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nie podlega uzupełnieniom </w:t>
            </w:r>
          </w:p>
          <w:p w14:paraId="0250BE47" w14:textId="45AE2592" w:rsidR="00D05F5B" w:rsidRDefault="000A6822" w:rsidP="000A6822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Kryterium rozstrzygające </w:t>
            </w:r>
            <w:r>
              <w:rPr>
                <w:rFonts w:ascii="Calibri" w:hAnsi="Calibri" w:cs="Calibri"/>
                <w:b/>
                <w:bCs/>
              </w:rPr>
              <w:br/>
              <w:t xml:space="preserve">nr 6 </w:t>
            </w:r>
            <w:r w:rsidRPr="00A265A1">
              <w:rPr>
                <w:rFonts w:ascii="Calibri" w:hAnsi="Calibri" w:cs="Calibri"/>
                <w:b/>
                <w:bCs/>
              </w:rPr>
              <w:t>stosuje się w przypadku tej samej liczby punktów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7C22E1" w:rsidRPr="00855B7F" w14:paraId="5E580333" w14:textId="77777777" w:rsidTr="007C22E1">
        <w:trPr>
          <w:gridAfter w:val="2"/>
          <w:wAfter w:w="20" w:type="dxa"/>
        </w:trPr>
        <w:tc>
          <w:tcPr>
            <w:tcW w:w="541" w:type="dxa"/>
          </w:tcPr>
          <w:p w14:paraId="2B3FFADE" w14:textId="023A5083" w:rsidR="007C22E1" w:rsidRPr="00F3698F" w:rsidRDefault="006F4827" w:rsidP="007C22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0B674E">
              <w:rPr>
                <w:rFonts w:ascii="Calibri" w:hAnsi="Calibri" w:cs="Calibri"/>
                <w:b/>
                <w:bCs/>
              </w:rPr>
              <w:t>3</w:t>
            </w:r>
            <w:r w:rsidR="00D05F5B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004" w:type="dxa"/>
          </w:tcPr>
          <w:p w14:paraId="4C7DCA27" w14:textId="7B284E11" w:rsidR="007C22E1" w:rsidRPr="00F3698F" w:rsidRDefault="007C22E1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F3698F">
              <w:rPr>
                <w:b/>
                <w:bCs/>
                <w:sz w:val="22"/>
                <w:szCs w:val="22"/>
              </w:rPr>
              <w:t xml:space="preserve">Realizacja projektu </w:t>
            </w:r>
            <w:r w:rsidR="00A265A1">
              <w:rPr>
                <w:b/>
                <w:bCs/>
                <w:sz w:val="22"/>
                <w:szCs w:val="22"/>
              </w:rPr>
              <w:br/>
            </w:r>
            <w:r w:rsidRPr="00F3698F">
              <w:rPr>
                <w:b/>
                <w:bCs/>
                <w:sz w:val="22"/>
                <w:szCs w:val="22"/>
              </w:rPr>
              <w:t xml:space="preserve">z założeniami Nowego Europejskiego Bauhausu </w:t>
            </w:r>
          </w:p>
          <w:p w14:paraId="5087DFED" w14:textId="77777777" w:rsidR="007C22E1" w:rsidRPr="00855B7F" w:rsidRDefault="007C22E1" w:rsidP="007C22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6466" w:type="dxa"/>
          </w:tcPr>
          <w:p w14:paraId="28CD9D25" w14:textId="6FB27268" w:rsidR="007C22E1" w:rsidRPr="00855B7F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  <w:r w:rsidRPr="00855B7F">
              <w:rPr>
                <w:sz w:val="22"/>
                <w:szCs w:val="22"/>
              </w:rPr>
              <w:t>Ocenie podlega, czy projekt realizuje założenia inicjatywy Nowy Europejski Bauhaus.</w:t>
            </w:r>
          </w:p>
          <w:p w14:paraId="26F096EF" w14:textId="5447DEC8" w:rsidR="007C22E1" w:rsidRPr="00855B7F" w:rsidRDefault="007C22E1" w:rsidP="00A265A1">
            <w:pPr>
              <w:pStyle w:val="Default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1 pkt</w:t>
            </w:r>
            <w:r w:rsidRPr="00855B7F">
              <w:rPr>
                <w:sz w:val="22"/>
                <w:szCs w:val="22"/>
              </w:rPr>
              <w:t xml:space="preserve"> - projekt zakłada realizację założeń Nowego Europejskiego Bauhausu poprzez zaplanowanie inwestycji łączącej w sobie zasady zrównoważonego rozwoju, estetyki </w:t>
            </w:r>
            <w:r w:rsidR="00A265A1">
              <w:rPr>
                <w:sz w:val="22"/>
                <w:szCs w:val="22"/>
              </w:rPr>
              <w:br/>
            </w:r>
            <w:r w:rsidRPr="00855B7F">
              <w:rPr>
                <w:sz w:val="22"/>
                <w:szCs w:val="22"/>
              </w:rPr>
              <w:t xml:space="preserve">i szeroko pojętego włączenia; </w:t>
            </w:r>
          </w:p>
          <w:p w14:paraId="73126E6D" w14:textId="643A7B31" w:rsidR="007C22E1" w:rsidRPr="00855B7F" w:rsidRDefault="007C22E1" w:rsidP="00A265A1">
            <w:pPr>
              <w:pStyle w:val="Default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55B7F">
              <w:rPr>
                <w:b/>
                <w:bCs/>
                <w:sz w:val="22"/>
                <w:szCs w:val="22"/>
              </w:rPr>
              <w:t>0 pkt</w:t>
            </w:r>
            <w:r w:rsidRPr="00855B7F">
              <w:rPr>
                <w:sz w:val="22"/>
                <w:szCs w:val="22"/>
              </w:rPr>
              <w:t xml:space="preserve"> - projekt nie zakłada realizacji założeń Nowego Europejskiego Bauhausu poprzez zaplanowanie inwestycji łączącej w sobie zasady zrównoważonego rozwoju, estetyki </w:t>
            </w:r>
            <w:r w:rsidR="00A265A1">
              <w:rPr>
                <w:sz w:val="22"/>
                <w:szCs w:val="22"/>
              </w:rPr>
              <w:br/>
            </w:r>
            <w:r w:rsidRPr="00855B7F">
              <w:rPr>
                <w:sz w:val="22"/>
                <w:szCs w:val="22"/>
              </w:rPr>
              <w:t xml:space="preserve">i szeroko pojętego włączenia; </w:t>
            </w:r>
          </w:p>
          <w:p w14:paraId="31A29157" w14:textId="77777777" w:rsidR="007C22E1" w:rsidRPr="00855B7F" w:rsidRDefault="007C22E1" w:rsidP="00A265A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8FAF7A6" w14:textId="3294ED27" w:rsidR="007C22E1" w:rsidRPr="00855B7F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855B7F">
              <w:rPr>
                <w:rFonts w:ascii="Calibri" w:hAnsi="Calibri" w:cs="Calibri"/>
              </w:rPr>
              <w:t xml:space="preserve">Projekty powinny ograniczać negatywny wpływ turystyki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</w:t>
            </w:r>
            <w:r w:rsidR="00A265A1">
              <w:rPr>
                <w:rFonts w:ascii="Calibri" w:hAnsi="Calibri" w:cs="Calibri"/>
              </w:rPr>
              <w:br/>
            </w:r>
            <w:r w:rsidRPr="00855B7F">
              <w:rPr>
                <w:rFonts w:ascii="Calibri" w:hAnsi="Calibri" w:cs="Calibri"/>
              </w:rPr>
              <w:t xml:space="preserve">i wykorzystanie ekologicznego designu, wdrażania rozwiązań inspirowanych naturą, a estetyka projektowanej infrastruktury odnosi się do dziedzictwa regionalnego i otaczającej przestrzeni. </w:t>
            </w:r>
          </w:p>
          <w:p w14:paraId="06B722E0" w14:textId="77777777" w:rsidR="007C22E1" w:rsidRPr="00855B7F" w:rsidRDefault="007C22E1" w:rsidP="00A265A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  <w:p w14:paraId="07A679AB" w14:textId="53CDC8DC" w:rsidR="007C22E1" w:rsidRPr="00655B9C" w:rsidRDefault="00655B9C" w:rsidP="00A265A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55B9C">
              <w:rPr>
                <w:b/>
                <w:bCs/>
                <w:sz w:val="22"/>
                <w:szCs w:val="22"/>
              </w:rPr>
              <w:t xml:space="preserve">Ocena dokonywana jest na podstawie zapisów znajdujących się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655B9C">
              <w:rPr>
                <w:b/>
                <w:bCs/>
                <w:sz w:val="22"/>
                <w:szCs w:val="22"/>
              </w:rPr>
              <w:t>w załączniku do wniosku pn. Opis zgodności projektu ze strategią rozwoju lokalnego kierowanego przez społeczność oraz z lokalnymi kryteriami wyboru</w:t>
            </w:r>
            <w:r>
              <w:rPr>
                <w:b/>
                <w:bCs/>
                <w:sz w:val="22"/>
                <w:szCs w:val="22"/>
              </w:rPr>
              <w:t xml:space="preserve"> oraz zapisów zawartych </w:t>
            </w:r>
            <w:r w:rsidR="007C22E1" w:rsidRPr="00655B9C">
              <w:rPr>
                <w:b/>
                <w:bCs/>
                <w:sz w:val="22"/>
                <w:szCs w:val="22"/>
              </w:rPr>
              <w:t xml:space="preserve">w dokumentacji projektowej. </w:t>
            </w:r>
          </w:p>
        </w:tc>
        <w:tc>
          <w:tcPr>
            <w:tcW w:w="3032" w:type="dxa"/>
            <w:gridSpan w:val="2"/>
          </w:tcPr>
          <w:p w14:paraId="18963E2F" w14:textId="075FCA08" w:rsidR="007C22E1" w:rsidRPr="00B142C6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142C6">
              <w:rPr>
                <w:rFonts w:ascii="Calibri" w:hAnsi="Calibri" w:cs="Calibri"/>
                <w:b/>
                <w:bCs/>
              </w:rPr>
              <w:t>0-1 pkt</w:t>
            </w:r>
          </w:p>
        </w:tc>
        <w:tc>
          <w:tcPr>
            <w:tcW w:w="2835" w:type="dxa"/>
          </w:tcPr>
          <w:p w14:paraId="5765078E" w14:textId="74B2E598" w:rsidR="007C22E1" w:rsidRPr="00855B7F" w:rsidRDefault="007C22E1" w:rsidP="007C22E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55B7F">
              <w:rPr>
                <w:rFonts w:ascii="Calibri" w:hAnsi="Calibri" w:cs="Calibri"/>
                <w:b/>
                <w:bCs/>
              </w:rPr>
              <w:t>Kryterium nie podlega uzupełnieniom.</w:t>
            </w:r>
          </w:p>
          <w:p w14:paraId="56DC593B" w14:textId="77777777" w:rsidR="007C22E1" w:rsidRPr="00855B7F" w:rsidRDefault="007C22E1" w:rsidP="007C22E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8C1014" w:rsidRPr="00855B7F" w14:paraId="23C0D1B4" w14:textId="77777777">
        <w:trPr>
          <w:gridAfter w:val="1"/>
          <w:wAfter w:w="7" w:type="dxa"/>
        </w:trPr>
        <w:tc>
          <w:tcPr>
            <w:tcW w:w="10030" w:type="dxa"/>
            <w:gridSpan w:val="4"/>
          </w:tcPr>
          <w:p w14:paraId="6F2358A5" w14:textId="77651FC0" w:rsidR="008C1014" w:rsidRPr="00855B7F" w:rsidRDefault="008C1014" w:rsidP="007C22E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kern w:val="0"/>
              </w:rPr>
            </w:pPr>
            <w:r w:rsidRPr="00855B7F">
              <w:rPr>
                <w:rFonts w:ascii="Calibri" w:hAnsi="Calibri" w:cs="Calibri"/>
                <w:b/>
                <w:bCs/>
                <w:kern w:val="0"/>
              </w:rPr>
              <w:t>suma</w:t>
            </w:r>
          </w:p>
        </w:tc>
        <w:tc>
          <w:tcPr>
            <w:tcW w:w="5861" w:type="dxa"/>
            <w:gridSpan w:val="3"/>
          </w:tcPr>
          <w:p w14:paraId="1018D570" w14:textId="3EB1ACE9" w:rsidR="008C1014" w:rsidRPr="00855B7F" w:rsidRDefault="00E8376B" w:rsidP="007C22E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F469CD">
              <w:rPr>
                <w:rFonts w:ascii="Calibri" w:hAnsi="Calibri" w:cs="Calibri"/>
                <w:b/>
                <w:bCs/>
              </w:rPr>
              <w:t>3</w:t>
            </w:r>
            <w:r w:rsidR="0026684D">
              <w:rPr>
                <w:rFonts w:ascii="Calibri" w:hAnsi="Calibri" w:cs="Calibri"/>
                <w:b/>
                <w:bCs/>
              </w:rPr>
              <w:t xml:space="preserve"> </w:t>
            </w:r>
            <w:r w:rsidR="008C1014" w:rsidRPr="00855B7F">
              <w:rPr>
                <w:rFonts w:ascii="Calibri" w:hAnsi="Calibri" w:cs="Calibri"/>
                <w:b/>
                <w:bCs/>
              </w:rPr>
              <w:t>punkt</w:t>
            </w:r>
            <w:r w:rsidR="00F469CD">
              <w:rPr>
                <w:rFonts w:ascii="Calibri" w:hAnsi="Calibri" w:cs="Calibri"/>
                <w:b/>
                <w:bCs/>
              </w:rPr>
              <w:t>y</w:t>
            </w:r>
          </w:p>
        </w:tc>
      </w:tr>
    </w:tbl>
    <w:p w14:paraId="15E86607" w14:textId="6FDEAA73" w:rsidR="00963B20" w:rsidRPr="00B21ADA" w:rsidRDefault="00963B20" w:rsidP="00222D0A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4531"/>
        <w:gridCol w:w="10490"/>
      </w:tblGrid>
      <w:tr w:rsidR="00600790" w:rsidRPr="003D301B" w14:paraId="02C0DFB5" w14:textId="77777777" w:rsidTr="003D301B">
        <w:tc>
          <w:tcPr>
            <w:tcW w:w="4531" w:type="dxa"/>
          </w:tcPr>
          <w:p w14:paraId="36DD13BB" w14:textId="420DE489" w:rsidR="00600790" w:rsidRPr="003D301B" w:rsidRDefault="00600790" w:rsidP="00222D0A">
            <w:pPr>
              <w:jc w:val="both"/>
              <w:rPr>
                <w:rFonts w:ascii="Calibri" w:hAnsi="Calibri" w:cs="Calibri"/>
              </w:rPr>
            </w:pPr>
            <w:r w:rsidRPr="003D301B">
              <w:rPr>
                <w:rFonts w:ascii="Calibri" w:hAnsi="Calibri" w:cs="Calibri"/>
              </w:rPr>
              <w:lastRenderedPageBreak/>
              <w:t xml:space="preserve">Maksymalna liczba punktów </w:t>
            </w:r>
          </w:p>
        </w:tc>
        <w:tc>
          <w:tcPr>
            <w:tcW w:w="10490" w:type="dxa"/>
          </w:tcPr>
          <w:p w14:paraId="5A4ACDAA" w14:textId="78A18A57" w:rsidR="00600790" w:rsidRPr="003D301B" w:rsidRDefault="00E8376B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F469CD">
              <w:rPr>
                <w:rFonts w:ascii="Calibri" w:hAnsi="Calibri" w:cs="Calibri"/>
              </w:rPr>
              <w:t>3</w:t>
            </w:r>
            <w:r w:rsidR="00600790" w:rsidRPr="003D301B">
              <w:rPr>
                <w:rFonts w:ascii="Calibri" w:hAnsi="Calibri" w:cs="Calibri"/>
              </w:rPr>
              <w:t xml:space="preserve"> </w:t>
            </w:r>
            <w:r w:rsidR="00742831" w:rsidRPr="003D301B">
              <w:rPr>
                <w:rFonts w:ascii="Calibri" w:hAnsi="Calibri" w:cs="Calibri"/>
              </w:rPr>
              <w:t>punkt</w:t>
            </w:r>
            <w:r w:rsidR="00F469CD">
              <w:rPr>
                <w:rFonts w:ascii="Calibri" w:hAnsi="Calibri" w:cs="Calibri"/>
              </w:rPr>
              <w:t>y</w:t>
            </w:r>
          </w:p>
        </w:tc>
      </w:tr>
      <w:tr w:rsidR="00742831" w:rsidRPr="003D301B" w14:paraId="567B8E96" w14:textId="77777777" w:rsidTr="003D301B">
        <w:tc>
          <w:tcPr>
            <w:tcW w:w="4531" w:type="dxa"/>
          </w:tcPr>
          <w:p w14:paraId="59A9E672" w14:textId="630AC954" w:rsidR="00742831" w:rsidRPr="003D301B" w:rsidRDefault="00742831" w:rsidP="00222D0A">
            <w:pPr>
              <w:jc w:val="both"/>
              <w:rPr>
                <w:rFonts w:ascii="Calibri" w:hAnsi="Calibri" w:cs="Calibri"/>
              </w:rPr>
            </w:pPr>
            <w:r w:rsidRPr="003D301B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10490" w:type="dxa"/>
          </w:tcPr>
          <w:p w14:paraId="65FA82DF" w14:textId="4E272E89" w:rsidR="00742831" w:rsidRPr="003D301B" w:rsidRDefault="0061793A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F469CD">
              <w:rPr>
                <w:rFonts w:ascii="Calibri" w:hAnsi="Calibri" w:cs="Calibri"/>
              </w:rPr>
              <w:t>6</w:t>
            </w:r>
            <w:r w:rsidR="001D121A" w:rsidRPr="003D301B">
              <w:rPr>
                <w:rFonts w:ascii="Calibri" w:hAnsi="Calibri" w:cs="Calibri"/>
              </w:rPr>
              <w:t xml:space="preserve"> pun</w:t>
            </w:r>
            <w:r w:rsidR="00E54CA2" w:rsidRPr="003D301B">
              <w:rPr>
                <w:rFonts w:ascii="Calibri" w:hAnsi="Calibri" w:cs="Calibri"/>
              </w:rPr>
              <w:t>któw (30% maksymalnej liczby punktów)</w:t>
            </w:r>
            <w:r w:rsidR="00EC69CC">
              <w:rPr>
                <w:rFonts w:ascii="Calibri" w:hAnsi="Calibri" w:cs="Calibri"/>
              </w:rPr>
              <w:t>,</w:t>
            </w:r>
            <w:r w:rsidR="00956286" w:rsidRPr="003D301B">
              <w:rPr>
                <w:rFonts w:ascii="Calibri" w:hAnsi="Calibri" w:cs="Calibri"/>
              </w:rPr>
              <w:t xml:space="preserve"> </w:t>
            </w:r>
            <w:r w:rsidR="00EC69CC" w:rsidRPr="00C575A3">
              <w:rPr>
                <w:rFonts w:ascii="Calibri" w:hAnsi="Calibri" w:cs="Calibri"/>
              </w:rPr>
              <w:t>zgodnie z zasadą zaokrąglania</w:t>
            </w:r>
            <w:r w:rsidR="00EC69CC">
              <w:rPr>
                <w:rFonts w:ascii="Calibri" w:hAnsi="Calibri" w:cs="Calibri"/>
              </w:rPr>
              <w:t>.</w:t>
            </w:r>
          </w:p>
        </w:tc>
      </w:tr>
      <w:tr w:rsidR="00E54CA2" w:rsidRPr="003D301B" w14:paraId="7883D76F" w14:textId="77777777" w:rsidTr="003D301B">
        <w:tc>
          <w:tcPr>
            <w:tcW w:w="4531" w:type="dxa"/>
          </w:tcPr>
          <w:p w14:paraId="18455621" w14:textId="4928DB15" w:rsidR="00E54CA2" w:rsidRPr="003D301B" w:rsidRDefault="00555DAA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E54CA2" w:rsidRPr="003D301B">
              <w:rPr>
                <w:rFonts w:ascii="Calibri" w:hAnsi="Calibri" w:cs="Calibri"/>
              </w:rPr>
              <w:t xml:space="preserve">ryteria </w:t>
            </w:r>
            <w:r>
              <w:rPr>
                <w:rFonts w:ascii="Calibri" w:hAnsi="Calibri" w:cs="Calibri"/>
              </w:rPr>
              <w:t>rozstrzygające</w:t>
            </w:r>
          </w:p>
        </w:tc>
        <w:tc>
          <w:tcPr>
            <w:tcW w:w="10490" w:type="dxa"/>
          </w:tcPr>
          <w:p w14:paraId="4EB0ED18" w14:textId="05D0F3F1" w:rsidR="00555DAA" w:rsidRDefault="00E54CA2" w:rsidP="00222D0A">
            <w:pPr>
              <w:jc w:val="both"/>
              <w:rPr>
                <w:rFonts w:ascii="Calibri" w:hAnsi="Calibri" w:cs="Calibri"/>
              </w:rPr>
            </w:pPr>
            <w:r w:rsidRPr="003D301B">
              <w:rPr>
                <w:rFonts w:ascii="Calibri" w:hAnsi="Calibri" w:cs="Calibri"/>
              </w:rPr>
              <w:t>Kryterium nr</w:t>
            </w:r>
            <w:r w:rsidR="00B7588B">
              <w:rPr>
                <w:rFonts w:ascii="Calibri" w:hAnsi="Calibri" w:cs="Calibri"/>
              </w:rPr>
              <w:t xml:space="preserve"> 3, 4, 6, 9, 10</w:t>
            </w:r>
            <w:r w:rsidR="000D42AF">
              <w:rPr>
                <w:rFonts w:ascii="Calibri" w:hAnsi="Calibri" w:cs="Calibri"/>
              </w:rPr>
              <w:t>, 1</w:t>
            </w:r>
            <w:r w:rsidR="00F469CD">
              <w:rPr>
                <w:rFonts w:ascii="Calibri" w:hAnsi="Calibri" w:cs="Calibri"/>
              </w:rPr>
              <w:t>2</w:t>
            </w:r>
            <w:r w:rsidR="000D42AF">
              <w:rPr>
                <w:rFonts w:ascii="Calibri" w:hAnsi="Calibri" w:cs="Calibri"/>
              </w:rPr>
              <w:t xml:space="preserve">. </w:t>
            </w:r>
          </w:p>
          <w:p w14:paraId="06086DE4" w14:textId="03BE5FD2" w:rsidR="00311AB8" w:rsidRDefault="00311AB8" w:rsidP="00311AB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</w:t>
            </w:r>
            <w:r w:rsidR="00B7588B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0C6C7104" w14:textId="77777777" w:rsidR="00311AB8" w:rsidRDefault="00311AB8" w:rsidP="00311AB8">
            <w:pPr>
              <w:jc w:val="both"/>
              <w:rPr>
                <w:rFonts w:ascii="Calibri" w:hAnsi="Calibri" w:cs="Calibri"/>
              </w:rPr>
            </w:pPr>
          </w:p>
          <w:p w14:paraId="37385EDE" w14:textId="61EC8641" w:rsidR="00311AB8" w:rsidRDefault="00311AB8" w:rsidP="00311AB8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Jeżeli p</w:t>
            </w:r>
            <w:r>
              <w:rPr>
                <w:rFonts w:ascii="Calibri" w:hAnsi="Calibri" w:cs="Calibri"/>
              </w:rPr>
              <w:t xml:space="preserve">unkty w pierwszym kryterium są równe, przechodzimy do drugiego kryterium rozstrzygającego (nr 4) </w:t>
            </w:r>
            <w:r>
              <w:rPr>
                <w:rFonts w:ascii="Calibri" w:hAnsi="Calibri" w:cs="Calibri"/>
              </w:rPr>
              <w:br/>
              <w:t xml:space="preserve">i porównujemy liczbę punktów. Wnioskodawca z większą liczbą punktów zajmuje wyższe miejsce. </w:t>
            </w:r>
          </w:p>
          <w:p w14:paraId="089C2C9E" w14:textId="77777777" w:rsidR="00311AB8" w:rsidRDefault="00311AB8" w:rsidP="00311AB8">
            <w:pPr>
              <w:jc w:val="both"/>
              <w:rPr>
                <w:rFonts w:ascii="Calibri" w:hAnsi="Calibri" w:cs="Calibri"/>
              </w:rPr>
            </w:pPr>
          </w:p>
          <w:p w14:paraId="646DCCF6" w14:textId="77777777" w:rsidR="008812F9" w:rsidRDefault="005D72E0" w:rsidP="008812F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drugim kryterium również są równe, porównujemy </w:t>
            </w:r>
            <w:r w:rsidR="006E4AB6">
              <w:rPr>
                <w:rFonts w:ascii="Calibri" w:hAnsi="Calibri" w:cs="Calibri"/>
              </w:rPr>
              <w:t xml:space="preserve">liczbę punktów w trzecim kryterium rozstrzygającym (nr </w:t>
            </w:r>
            <w:r w:rsidR="00B7588B">
              <w:rPr>
                <w:rFonts w:ascii="Calibri" w:hAnsi="Calibri" w:cs="Calibri"/>
              </w:rPr>
              <w:t>6</w:t>
            </w:r>
            <w:r w:rsidR="006E4AB6">
              <w:rPr>
                <w:rFonts w:ascii="Calibri" w:hAnsi="Calibri" w:cs="Calibri"/>
              </w:rPr>
              <w:t xml:space="preserve">). </w:t>
            </w:r>
            <w:r w:rsidR="008812F9">
              <w:rPr>
                <w:rFonts w:ascii="Calibri" w:hAnsi="Calibri" w:cs="Calibri"/>
              </w:rPr>
              <w:t xml:space="preserve">Wnioskodawca z większą liczbą punktów zajmuje wyższe miejsce. </w:t>
            </w:r>
          </w:p>
          <w:p w14:paraId="3C956EBD" w14:textId="635CF0E0" w:rsidR="00B7588B" w:rsidRDefault="00B7588B" w:rsidP="00311AB8">
            <w:pPr>
              <w:jc w:val="both"/>
              <w:rPr>
                <w:rFonts w:ascii="Calibri" w:hAnsi="Calibri" w:cs="Calibri"/>
              </w:rPr>
            </w:pPr>
          </w:p>
          <w:p w14:paraId="4A26E420" w14:textId="77777777" w:rsidR="008812F9" w:rsidRDefault="00B7588B" w:rsidP="008812F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trzecim kryterium również są równe, porównujemy liczbę punktów w </w:t>
            </w:r>
            <w:r w:rsidR="008812F9">
              <w:rPr>
                <w:rFonts w:ascii="Calibri" w:hAnsi="Calibri" w:cs="Calibri"/>
              </w:rPr>
              <w:t>czwartym</w:t>
            </w:r>
            <w:r>
              <w:rPr>
                <w:rFonts w:ascii="Calibri" w:hAnsi="Calibri" w:cs="Calibri"/>
              </w:rPr>
              <w:t xml:space="preserve"> kryterium rozstrzygającym (nr 9). </w:t>
            </w:r>
            <w:r w:rsidR="008812F9">
              <w:rPr>
                <w:rFonts w:ascii="Calibri" w:hAnsi="Calibri" w:cs="Calibri"/>
              </w:rPr>
              <w:t xml:space="preserve">Wnioskodawca z większą liczbą punktów zajmuje wyższe miejsce. </w:t>
            </w:r>
          </w:p>
          <w:p w14:paraId="4DAE8C06" w14:textId="77777777" w:rsidR="00B7588B" w:rsidRDefault="00B7588B" w:rsidP="00311AB8">
            <w:pPr>
              <w:jc w:val="both"/>
              <w:rPr>
                <w:rFonts w:ascii="Calibri" w:hAnsi="Calibri" w:cs="Calibri"/>
              </w:rPr>
            </w:pPr>
          </w:p>
          <w:p w14:paraId="526502B6" w14:textId="647B6679" w:rsidR="005D72E0" w:rsidRDefault="008812F9" w:rsidP="00311AB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czwartym kryterium również są równe, porównujemy liczbę punktów w piątym kryterium rozstrzygającym (nr </w:t>
            </w:r>
            <w:r w:rsidR="00C05042"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</w:rPr>
              <w:t xml:space="preserve">). </w:t>
            </w:r>
            <w:r w:rsidR="006E4AB6">
              <w:rPr>
                <w:rFonts w:ascii="Calibri" w:hAnsi="Calibri" w:cs="Calibri"/>
              </w:rPr>
              <w:t xml:space="preserve">Wnioskodawca z większą liczbą punktów zajmuje wyższe miejsce. </w:t>
            </w:r>
          </w:p>
          <w:p w14:paraId="542F175E" w14:textId="77777777" w:rsidR="000D42AF" w:rsidRDefault="000D42AF" w:rsidP="00311AB8">
            <w:pPr>
              <w:jc w:val="both"/>
              <w:rPr>
                <w:rFonts w:ascii="Calibri" w:hAnsi="Calibri" w:cs="Calibri"/>
              </w:rPr>
            </w:pPr>
          </w:p>
          <w:p w14:paraId="7AB14ED6" w14:textId="546356C8" w:rsidR="000D42AF" w:rsidRDefault="000D42AF" w:rsidP="00311AB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czwartym kryterium również są równe, porównujemy liczbę punktów w szóstym kryterium rozstrzygającym (nr 11). Wnioskodawca z większą liczbą punktów zajmuje wyższe miejsce. </w:t>
            </w:r>
          </w:p>
          <w:p w14:paraId="77D3C8A5" w14:textId="77777777" w:rsidR="008812F9" w:rsidRDefault="008812F9" w:rsidP="00311AB8">
            <w:pPr>
              <w:jc w:val="both"/>
              <w:rPr>
                <w:rFonts w:ascii="Calibri" w:hAnsi="Calibri" w:cs="Calibri"/>
              </w:rPr>
            </w:pPr>
          </w:p>
          <w:p w14:paraId="3705E736" w14:textId="3A194E0B" w:rsidR="00E54CA2" w:rsidRPr="003D301B" w:rsidRDefault="00311AB8" w:rsidP="00311AB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mimo to, punkty nadal są równe, decyduje data i godzina złożenia wniosku w systemie – pierwszeństwo ma wniosek złożony wcześniej.</w:t>
            </w:r>
          </w:p>
        </w:tc>
      </w:tr>
    </w:tbl>
    <w:p w14:paraId="329FE119" w14:textId="77777777" w:rsidR="00222D0A" w:rsidRPr="00B21ADA" w:rsidRDefault="00222D0A" w:rsidP="00222D0A">
      <w:pPr>
        <w:jc w:val="both"/>
        <w:rPr>
          <w:rFonts w:ascii="Times New Roman" w:hAnsi="Times New Roman" w:cs="Times New Roman"/>
        </w:rPr>
      </w:pPr>
    </w:p>
    <w:sectPr w:rsidR="00222D0A" w:rsidRPr="00B21ADA" w:rsidSect="00D424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0869" w14:textId="77777777" w:rsidR="00980A21" w:rsidRDefault="00980A21" w:rsidP="00651772">
      <w:pPr>
        <w:spacing w:after="0" w:line="240" w:lineRule="auto"/>
      </w:pPr>
      <w:r>
        <w:separator/>
      </w:r>
    </w:p>
  </w:endnote>
  <w:endnote w:type="continuationSeparator" w:id="0">
    <w:p w14:paraId="263E046E" w14:textId="77777777" w:rsidR="00980A21" w:rsidRDefault="00980A21" w:rsidP="00651772">
      <w:pPr>
        <w:spacing w:after="0" w:line="240" w:lineRule="auto"/>
      </w:pPr>
      <w:r>
        <w:continuationSeparator/>
      </w:r>
    </w:p>
  </w:endnote>
  <w:endnote w:type="continuationNotice" w:id="1">
    <w:p w14:paraId="162B87CB" w14:textId="77777777" w:rsidR="00980A21" w:rsidRDefault="00980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0306" w14:textId="77777777" w:rsidR="00980A21" w:rsidRDefault="00980A21" w:rsidP="00651772">
      <w:pPr>
        <w:spacing w:after="0" w:line="240" w:lineRule="auto"/>
      </w:pPr>
      <w:r>
        <w:separator/>
      </w:r>
    </w:p>
  </w:footnote>
  <w:footnote w:type="continuationSeparator" w:id="0">
    <w:p w14:paraId="59C7850F" w14:textId="77777777" w:rsidR="00980A21" w:rsidRDefault="00980A21" w:rsidP="00651772">
      <w:pPr>
        <w:spacing w:after="0" w:line="240" w:lineRule="auto"/>
      </w:pPr>
      <w:r>
        <w:continuationSeparator/>
      </w:r>
    </w:p>
  </w:footnote>
  <w:footnote w:type="continuationNotice" w:id="1">
    <w:p w14:paraId="356CD02C" w14:textId="77777777" w:rsidR="00980A21" w:rsidRDefault="00980A21">
      <w:pPr>
        <w:spacing w:after="0" w:line="240" w:lineRule="auto"/>
      </w:pPr>
    </w:p>
  </w:footnote>
  <w:footnote w:id="2">
    <w:p w14:paraId="2E0B89FD" w14:textId="77777777" w:rsidR="007C22E1" w:rsidRDefault="007C22E1" w:rsidP="00F47362">
      <w:pPr>
        <w:pStyle w:val="Tekstprzypisudolnego"/>
      </w:pPr>
      <w:r>
        <w:rPr>
          <w:rStyle w:val="Odwoanieprzypisudolnego"/>
        </w:rPr>
        <w:footnoteRef/>
      </w:r>
      <w:r>
        <w:t xml:space="preserve"> Nie chodzi o partnerstwo w rozumieniu art. 36 ust. 4 „ustawy wdrożeniowej”.</w:t>
      </w:r>
    </w:p>
    <w:p w14:paraId="417AE721" w14:textId="0BB9719A" w:rsidR="007C22E1" w:rsidRDefault="007C22E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2E8"/>
    <w:multiLevelType w:val="hybridMultilevel"/>
    <w:tmpl w:val="B9209318"/>
    <w:lvl w:ilvl="0" w:tplc="AA003F9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1270"/>
    <w:multiLevelType w:val="hybridMultilevel"/>
    <w:tmpl w:val="5EFC7A50"/>
    <w:lvl w:ilvl="0" w:tplc="E930978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12BB6"/>
    <w:multiLevelType w:val="hybridMultilevel"/>
    <w:tmpl w:val="21BC92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C739F"/>
    <w:multiLevelType w:val="hybridMultilevel"/>
    <w:tmpl w:val="6F2EB042"/>
    <w:lvl w:ilvl="0" w:tplc="76AAEA4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B35CF"/>
    <w:multiLevelType w:val="hybridMultilevel"/>
    <w:tmpl w:val="D0722778"/>
    <w:lvl w:ilvl="0" w:tplc="9AA07616">
      <w:start w:val="1"/>
      <w:numFmt w:val="lowerLetter"/>
      <w:lvlText w:val="%1."/>
      <w:lvlJc w:val="left"/>
      <w:pPr>
        <w:ind w:left="792" w:hanging="432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20469"/>
    <w:multiLevelType w:val="hybridMultilevel"/>
    <w:tmpl w:val="6D828CA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04FF"/>
    <w:multiLevelType w:val="hybridMultilevel"/>
    <w:tmpl w:val="EA28B3D8"/>
    <w:lvl w:ilvl="0" w:tplc="E96A373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2442"/>
    <w:multiLevelType w:val="hybridMultilevel"/>
    <w:tmpl w:val="7F3476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052AD"/>
    <w:multiLevelType w:val="hybridMultilevel"/>
    <w:tmpl w:val="1BDC29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04D31"/>
    <w:multiLevelType w:val="hybridMultilevel"/>
    <w:tmpl w:val="62D85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04436"/>
    <w:multiLevelType w:val="hybridMultilevel"/>
    <w:tmpl w:val="A224D0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02202"/>
    <w:multiLevelType w:val="hybridMultilevel"/>
    <w:tmpl w:val="3F76F1FC"/>
    <w:lvl w:ilvl="0" w:tplc="E4EA6EB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16582"/>
    <w:multiLevelType w:val="multilevel"/>
    <w:tmpl w:val="F414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1E7CFF"/>
    <w:multiLevelType w:val="hybridMultilevel"/>
    <w:tmpl w:val="B658C6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57DB2"/>
    <w:multiLevelType w:val="hybridMultilevel"/>
    <w:tmpl w:val="6534F2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A561B"/>
    <w:multiLevelType w:val="hybridMultilevel"/>
    <w:tmpl w:val="121E5A9E"/>
    <w:lvl w:ilvl="0" w:tplc="04150019">
      <w:start w:val="1"/>
      <w:numFmt w:val="lowerLetter"/>
      <w:lvlText w:val="%1."/>
      <w:lvlJc w:val="left"/>
      <w:pPr>
        <w:ind w:left="775" w:hanging="360"/>
      </w:p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 w15:restartNumberingAfterBreak="0">
    <w:nsid w:val="3C3F6C5C"/>
    <w:multiLevelType w:val="hybridMultilevel"/>
    <w:tmpl w:val="C72A3A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7D6C9"/>
    <w:multiLevelType w:val="hybridMultilevel"/>
    <w:tmpl w:val="3A08D14C"/>
    <w:lvl w:ilvl="0" w:tplc="0D40D364">
      <w:start w:val="1"/>
      <w:numFmt w:val="decimal"/>
      <w:lvlText w:val="%1."/>
      <w:lvlJc w:val="left"/>
      <w:pPr>
        <w:ind w:left="720" w:hanging="360"/>
      </w:pPr>
    </w:lvl>
    <w:lvl w:ilvl="1" w:tplc="0D7228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C924F6C">
      <w:start w:val="1"/>
      <w:numFmt w:val="lowerRoman"/>
      <w:lvlText w:val="%3."/>
      <w:lvlJc w:val="right"/>
      <w:pPr>
        <w:ind w:left="2160" w:hanging="180"/>
      </w:pPr>
    </w:lvl>
    <w:lvl w:ilvl="3" w:tplc="61B2554E">
      <w:start w:val="1"/>
      <w:numFmt w:val="decimal"/>
      <w:lvlText w:val="%4."/>
      <w:lvlJc w:val="left"/>
      <w:pPr>
        <w:ind w:left="2880" w:hanging="360"/>
      </w:pPr>
    </w:lvl>
    <w:lvl w:ilvl="4" w:tplc="0F5A4C18">
      <w:start w:val="1"/>
      <w:numFmt w:val="lowerLetter"/>
      <w:lvlText w:val="%5."/>
      <w:lvlJc w:val="left"/>
      <w:pPr>
        <w:ind w:left="3600" w:hanging="360"/>
      </w:pPr>
    </w:lvl>
    <w:lvl w:ilvl="5" w:tplc="84DC5792">
      <w:start w:val="1"/>
      <w:numFmt w:val="lowerRoman"/>
      <w:lvlText w:val="%6."/>
      <w:lvlJc w:val="right"/>
      <w:pPr>
        <w:ind w:left="4320" w:hanging="180"/>
      </w:pPr>
    </w:lvl>
    <w:lvl w:ilvl="6" w:tplc="EECE0006">
      <w:start w:val="1"/>
      <w:numFmt w:val="decimal"/>
      <w:lvlText w:val="%7."/>
      <w:lvlJc w:val="left"/>
      <w:pPr>
        <w:ind w:left="5040" w:hanging="360"/>
      </w:pPr>
    </w:lvl>
    <w:lvl w:ilvl="7" w:tplc="42A8BDA4">
      <w:start w:val="1"/>
      <w:numFmt w:val="lowerLetter"/>
      <w:lvlText w:val="%8."/>
      <w:lvlJc w:val="left"/>
      <w:pPr>
        <w:ind w:left="5760" w:hanging="360"/>
      </w:pPr>
    </w:lvl>
    <w:lvl w:ilvl="8" w:tplc="B41AD3E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93E25"/>
    <w:multiLevelType w:val="hybridMultilevel"/>
    <w:tmpl w:val="A4165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D2B66"/>
    <w:multiLevelType w:val="hybridMultilevel"/>
    <w:tmpl w:val="D7A211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1508A"/>
    <w:multiLevelType w:val="hybridMultilevel"/>
    <w:tmpl w:val="8C6234DA"/>
    <w:lvl w:ilvl="0" w:tplc="E56845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3060E"/>
    <w:multiLevelType w:val="hybridMultilevel"/>
    <w:tmpl w:val="E6C495D6"/>
    <w:lvl w:ilvl="0" w:tplc="BA84C95E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E584B"/>
    <w:multiLevelType w:val="hybridMultilevel"/>
    <w:tmpl w:val="45484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F3E93"/>
    <w:multiLevelType w:val="multilevel"/>
    <w:tmpl w:val="62D878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EA32DC"/>
    <w:multiLevelType w:val="hybridMultilevel"/>
    <w:tmpl w:val="F6000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77744"/>
    <w:multiLevelType w:val="hybridMultilevel"/>
    <w:tmpl w:val="BCE074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96C43"/>
    <w:multiLevelType w:val="hybridMultilevel"/>
    <w:tmpl w:val="E52A33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C48C0"/>
    <w:multiLevelType w:val="hybridMultilevel"/>
    <w:tmpl w:val="DF649C72"/>
    <w:lvl w:ilvl="0" w:tplc="6DB656C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F4F96"/>
    <w:multiLevelType w:val="hybridMultilevel"/>
    <w:tmpl w:val="A50EB1B0"/>
    <w:lvl w:ilvl="0" w:tplc="52AAA74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60AF4"/>
    <w:multiLevelType w:val="hybridMultilevel"/>
    <w:tmpl w:val="0AF00C2E"/>
    <w:lvl w:ilvl="0" w:tplc="A8EAC82E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2" w15:restartNumberingAfterBreak="0">
    <w:nsid w:val="6CF70BB0"/>
    <w:multiLevelType w:val="hybridMultilevel"/>
    <w:tmpl w:val="592EC100"/>
    <w:lvl w:ilvl="0" w:tplc="AB9288F0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E6633"/>
    <w:multiLevelType w:val="hybridMultilevel"/>
    <w:tmpl w:val="306608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64495"/>
    <w:multiLevelType w:val="hybridMultilevel"/>
    <w:tmpl w:val="E57EA336"/>
    <w:lvl w:ilvl="0" w:tplc="893C22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33C49"/>
    <w:multiLevelType w:val="hybridMultilevel"/>
    <w:tmpl w:val="D834DE42"/>
    <w:lvl w:ilvl="0" w:tplc="202A6296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D54B2"/>
    <w:multiLevelType w:val="multilevel"/>
    <w:tmpl w:val="0A48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916034">
    <w:abstractNumId w:val="26"/>
  </w:num>
  <w:num w:numId="2" w16cid:durableId="321928054">
    <w:abstractNumId w:val="30"/>
  </w:num>
  <w:num w:numId="3" w16cid:durableId="71161877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09569375">
    <w:abstractNumId w:val="11"/>
  </w:num>
  <w:num w:numId="5" w16cid:durableId="1240217468">
    <w:abstractNumId w:val="36"/>
  </w:num>
  <w:num w:numId="6" w16cid:durableId="1921520000">
    <w:abstractNumId w:val="25"/>
  </w:num>
  <w:num w:numId="7" w16cid:durableId="446773922">
    <w:abstractNumId w:val="17"/>
  </w:num>
  <w:num w:numId="8" w16cid:durableId="1328749499">
    <w:abstractNumId w:val="1"/>
  </w:num>
  <w:num w:numId="9" w16cid:durableId="232356501">
    <w:abstractNumId w:val="0"/>
  </w:num>
  <w:num w:numId="10" w16cid:durableId="179861778">
    <w:abstractNumId w:val="4"/>
  </w:num>
  <w:num w:numId="11" w16cid:durableId="799498407">
    <w:abstractNumId w:val="23"/>
  </w:num>
  <w:num w:numId="12" w16cid:durableId="667516462">
    <w:abstractNumId w:val="29"/>
  </w:num>
  <w:num w:numId="13" w16cid:durableId="813185532">
    <w:abstractNumId w:val="31"/>
  </w:num>
  <w:num w:numId="14" w16cid:durableId="465896778">
    <w:abstractNumId w:val="5"/>
  </w:num>
  <w:num w:numId="15" w16cid:durableId="1419015928">
    <w:abstractNumId w:val="37"/>
  </w:num>
  <w:num w:numId="16" w16cid:durableId="1118720876">
    <w:abstractNumId w:val="32"/>
  </w:num>
  <w:num w:numId="17" w16cid:durableId="1394619157">
    <w:abstractNumId w:val="19"/>
  </w:num>
  <w:num w:numId="18" w16cid:durableId="1448348174">
    <w:abstractNumId w:val="27"/>
  </w:num>
  <w:num w:numId="19" w16cid:durableId="1618295126">
    <w:abstractNumId w:val="18"/>
  </w:num>
  <w:num w:numId="20" w16cid:durableId="226234106">
    <w:abstractNumId w:val="20"/>
  </w:num>
  <w:num w:numId="21" w16cid:durableId="1589803746">
    <w:abstractNumId w:val="28"/>
  </w:num>
  <w:num w:numId="22" w16cid:durableId="46300110">
    <w:abstractNumId w:val="21"/>
  </w:num>
  <w:num w:numId="23" w16cid:durableId="801308999">
    <w:abstractNumId w:val="22"/>
  </w:num>
  <w:num w:numId="24" w16cid:durableId="167790596">
    <w:abstractNumId w:val="13"/>
  </w:num>
  <w:num w:numId="25" w16cid:durableId="2084260058">
    <w:abstractNumId w:val="10"/>
  </w:num>
  <w:num w:numId="26" w16cid:durableId="2029938583">
    <w:abstractNumId w:val="15"/>
  </w:num>
  <w:num w:numId="27" w16cid:durableId="1047488893">
    <w:abstractNumId w:val="16"/>
  </w:num>
  <w:num w:numId="28" w16cid:durableId="267861225">
    <w:abstractNumId w:val="24"/>
  </w:num>
  <w:num w:numId="29" w16cid:durableId="1347945100">
    <w:abstractNumId w:val="7"/>
  </w:num>
  <w:num w:numId="30" w16cid:durableId="1448088493">
    <w:abstractNumId w:val="35"/>
  </w:num>
  <w:num w:numId="31" w16cid:durableId="692923568">
    <w:abstractNumId w:val="3"/>
  </w:num>
  <w:num w:numId="32" w16cid:durableId="1653412542">
    <w:abstractNumId w:val="9"/>
  </w:num>
  <w:num w:numId="33" w16cid:durableId="367997784">
    <w:abstractNumId w:val="34"/>
  </w:num>
  <w:num w:numId="34" w16cid:durableId="1470440731">
    <w:abstractNumId w:val="2"/>
  </w:num>
  <w:num w:numId="35" w16cid:durableId="1814831105">
    <w:abstractNumId w:val="6"/>
  </w:num>
  <w:num w:numId="36" w16cid:durableId="1687444086">
    <w:abstractNumId w:val="38"/>
  </w:num>
  <w:num w:numId="37" w16cid:durableId="2137676059">
    <w:abstractNumId w:val="33"/>
  </w:num>
  <w:num w:numId="38" w16cid:durableId="361824336">
    <w:abstractNumId w:val="14"/>
  </w:num>
  <w:num w:numId="39" w16cid:durableId="1047492454">
    <w:abstractNumId w:val="12"/>
  </w:num>
  <w:num w:numId="40" w16cid:durableId="939068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50"/>
    <w:rsid w:val="000130C5"/>
    <w:rsid w:val="00014374"/>
    <w:rsid w:val="00017E4F"/>
    <w:rsid w:val="00023450"/>
    <w:rsid w:val="00023505"/>
    <w:rsid w:val="000247C7"/>
    <w:rsid w:val="00024C3A"/>
    <w:rsid w:val="00026FC6"/>
    <w:rsid w:val="00030348"/>
    <w:rsid w:val="00030A4A"/>
    <w:rsid w:val="00031D88"/>
    <w:rsid w:val="0003250C"/>
    <w:rsid w:val="00034494"/>
    <w:rsid w:val="00035414"/>
    <w:rsid w:val="00042B44"/>
    <w:rsid w:val="00046F3D"/>
    <w:rsid w:val="000511BF"/>
    <w:rsid w:val="000559A7"/>
    <w:rsid w:val="00064F59"/>
    <w:rsid w:val="000668E6"/>
    <w:rsid w:val="0007568A"/>
    <w:rsid w:val="00076683"/>
    <w:rsid w:val="000846DC"/>
    <w:rsid w:val="00085787"/>
    <w:rsid w:val="00085BC3"/>
    <w:rsid w:val="00093543"/>
    <w:rsid w:val="00097AE2"/>
    <w:rsid w:val="000A028F"/>
    <w:rsid w:val="000A0F41"/>
    <w:rsid w:val="000A3B78"/>
    <w:rsid w:val="000A4D6E"/>
    <w:rsid w:val="000A6822"/>
    <w:rsid w:val="000A73A4"/>
    <w:rsid w:val="000B674E"/>
    <w:rsid w:val="000C0608"/>
    <w:rsid w:val="000C7C91"/>
    <w:rsid w:val="000D1884"/>
    <w:rsid w:val="000D42AF"/>
    <w:rsid w:val="000D6CFE"/>
    <w:rsid w:val="000E7798"/>
    <w:rsid w:val="001068E1"/>
    <w:rsid w:val="00110292"/>
    <w:rsid w:val="00113209"/>
    <w:rsid w:val="00115298"/>
    <w:rsid w:val="00120034"/>
    <w:rsid w:val="00120FD0"/>
    <w:rsid w:val="00130FEC"/>
    <w:rsid w:val="00135D79"/>
    <w:rsid w:val="001508FF"/>
    <w:rsid w:val="00154696"/>
    <w:rsid w:val="00154F42"/>
    <w:rsid w:val="00157D36"/>
    <w:rsid w:val="00161C91"/>
    <w:rsid w:val="00161D24"/>
    <w:rsid w:val="001640BD"/>
    <w:rsid w:val="0016443F"/>
    <w:rsid w:val="00164B04"/>
    <w:rsid w:val="00166B13"/>
    <w:rsid w:val="00167A74"/>
    <w:rsid w:val="00181D4D"/>
    <w:rsid w:val="0018444D"/>
    <w:rsid w:val="00185DC3"/>
    <w:rsid w:val="0018678E"/>
    <w:rsid w:val="001870AC"/>
    <w:rsid w:val="001877DF"/>
    <w:rsid w:val="001900AF"/>
    <w:rsid w:val="001910BA"/>
    <w:rsid w:val="00191718"/>
    <w:rsid w:val="00193F00"/>
    <w:rsid w:val="00195399"/>
    <w:rsid w:val="001A5269"/>
    <w:rsid w:val="001B517A"/>
    <w:rsid w:val="001B5BE0"/>
    <w:rsid w:val="001C2E98"/>
    <w:rsid w:val="001C4D84"/>
    <w:rsid w:val="001C7B68"/>
    <w:rsid w:val="001D121A"/>
    <w:rsid w:val="001D3F86"/>
    <w:rsid w:val="001E6A13"/>
    <w:rsid w:val="002042E6"/>
    <w:rsid w:val="00204C50"/>
    <w:rsid w:val="00211378"/>
    <w:rsid w:val="00215A29"/>
    <w:rsid w:val="00222D0A"/>
    <w:rsid w:val="00223484"/>
    <w:rsid w:val="00225C95"/>
    <w:rsid w:val="00227530"/>
    <w:rsid w:val="002458C6"/>
    <w:rsid w:val="002630C1"/>
    <w:rsid w:val="0026366C"/>
    <w:rsid w:val="00265085"/>
    <w:rsid w:val="002657E2"/>
    <w:rsid w:val="0026684D"/>
    <w:rsid w:val="00282272"/>
    <w:rsid w:val="00282CF6"/>
    <w:rsid w:val="0028326F"/>
    <w:rsid w:val="0028566D"/>
    <w:rsid w:val="00294C56"/>
    <w:rsid w:val="002A2929"/>
    <w:rsid w:val="002A29AF"/>
    <w:rsid w:val="002B754A"/>
    <w:rsid w:val="002B7609"/>
    <w:rsid w:val="002C45D9"/>
    <w:rsid w:val="002C603E"/>
    <w:rsid w:val="002C723A"/>
    <w:rsid w:val="002D2C86"/>
    <w:rsid w:val="002D3186"/>
    <w:rsid w:val="002D5A79"/>
    <w:rsid w:val="002E3D0C"/>
    <w:rsid w:val="002E6C8A"/>
    <w:rsid w:val="002F0F03"/>
    <w:rsid w:val="002F1A39"/>
    <w:rsid w:val="003002E4"/>
    <w:rsid w:val="00301A7D"/>
    <w:rsid w:val="0030305E"/>
    <w:rsid w:val="003051C9"/>
    <w:rsid w:val="00311AB8"/>
    <w:rsid w:val="00317903"/>
    <w:rsid w:val="003203F9"/>
    <w:rsid w:val="00332671"/>
    <w:rsid w:val="00337923"/>
    <w:rsid w:val="003406EA"/>
    <w:rsid w:val="00340E48"/>
    <w:rsid w:val="0034207D"/>
    <w:rsid w:val="00343C56"/>
    <w:rsid w:val="003463F8"/>
    <w:rsid w:val="00346F90"/>
    <w:rsid w:val="00352C32"/>
    <w:rsid w:val="00356B3F"/>
    <w:rsid w:val="00361FCA"/>
    <w:rsid w:val="00363CD6"/>
    <w:rsid w:val="0036633E"/>
    <w:rsid w:val="00366D68"/>
    <w:rsid w:val="0037045B"/>
    <w:rsid w:val="003713C9"/>
    <w:rsid w:val="00372302"/>
    <w:rsid w:val="00372FA4"/>
    <w:rsid w:val="00380DBF"/>
    <w:rsid w:val="0038272E"/>
    <w:rsid w:val="00382E8C"/>
    <w:rsid w:val="0038434F"/>
    <w:rsid w:val="00384739"/>
    <w:rsid w:val="00385EDC"/>
    <w:rsid w:val="00386D56"/>
    <w:rsid w:val="003903EF"/>
    <w:rsid w:val="00390B4F"/>
    <w:rsid w:val="00390E08"/>
    <w:rsid w:val="00391E51"/>
    <w:rsid w:val="00392DE2"/>
    <w:rsid w:val="003A25B7"/>
    <w:rsid w:val="003B1568"/>
    <w:rsid w:val="003B17AA"/>
    <w:rsid w:val="003B36DB"/>
    <w:rsid w:val="003C0FDA"/>
    <w:rsid w:val="003C2310"/>
    <w:rsid w:val="003C387F"/>
    <w:rsid w:val="003C3E15"/>
    <w:rsid w:val="003C44A6"/>
    <w:rsid w:val="003C591B"/>
    <w:rsid w:val="003C5B22"/>
    <w:rsid w:val="003C62EA"/>
    <w:rsid w:val="003D05E9"/>
    <w:rsid w:val="003D0723"/>
    <w:rsid w:val="003D301B"/>
    <w:rsid w:val="003D5D42"/>
    <w:rsid w:val="003E0167"/>
    <w:rsid w:val="003E2BCC"/>
    <w:rsid w:val="003F0560"/>
    <w:rsid w:val="00400734"/>
    <w:rsid w:val="0040577B"/>
    <w:rsid w:val="00406C6C"/>
    <w:rsid w:val="00406F17"/>
    <w:rsid w:val="00407AE1"/>
    <w:rsid w:val="00415BB2"/>
    <w:rsid w:val="004179D4"/>
    <w:rsid w:val="004202F4"/>
    <w:rsid w:val="004212BF"/>
    <w:rsid w:val="00422F3B"/>
    <w:rsid w:val="0043058B"/>
    <w:rsid w:val="00433284"/>
    <w:rsid w:val="00433F64"/>
    <w:rsid w:val="00436C97"/>
    <w:rsid w:val="00437B64"/>
    <w:rsid w:val="00442D88"/>
    <w:rsid w:val="00444F36"/>
    <w:rsid w:val="00445EAD"/>
    <w:rsid w:val="00446CEF"/>
    <w:rsid w:val="00454DF7"/>
    <w:rsid w:val="004558F4"/>
    <w:rsid w:val="00462402"/>
    <w:rsid w:val="004625E4"/>
    <w:rsid w:val="0046372F"/>
    <w:rsid w:val="00463D2E"/>
    <w:rsid w:val="0047463C"/>
    <w:rsid w:val="00476201"/>
    <w:rsid w:val="0048062B"/>
    <w:rsid w:val="00481837"/>
    <w:rsid w:val="00482989"/>
    <w:rsid w:val="00484D03"/>
    <w:rsid w:val="00490C8F"/>
    <w:rsid w:val="00497EAB"/>
    <w:rsid w:val="004A089E"/>
    <w:rsid w:val="004A0B8B"/>
    <w:rsid w:val="004A4F8A"/>
    <w:rsid w:val="004A6EC9"/>
    <w:rsid w:val="004A7F7C"/>
    <w:rsid w:val="004B1791"/>
    <w:rsid w:val="004B2AC1"/>
    <w:rsid w:val="004C13F8"/>
    <w:rsid w:val="004C65DF"/>
    <w:rsid w:val="004D2AEA"/>
    <w:rsid w:val="004D5A89"/>
    <w:rsid w:val="004D780A"/>
    <w:rsid w:val="004D7C71"/>
    <w:rsid w:val="004D7DC7"/>
    <w:rsid w:val="004E1EFB"/>
    <w:rsid w:val="004E2955"/>
    <w:rsid w:val="004E4567"/>
    <w:rsid w:val="004E5674"/>
    <w:rsid w:val="004F0AC1"/>
    <w:rsid w:val="004F1D9C"/>
    <w:rsid w:val="004F45E6"/>
    <w:rsid w:val="004F4BAE"/>
    <w:rsid w:val="004F7118"/>
    <w:rsid w:val="00502A1C"/>
    <w:rsid w:val="00511A1C"/>
    <w:rsid w:val="00512F86"/>
    <w:rsid w:val="00513FF7"/>
    <w:rsid w:val="00516A68"/>
    <w:rsid w:val="0051797F"/>
    <w:rsid w:val="0052231E"/>
    <w:rsid w:val="00524BAB"/>
    <w:rsid w:val="00530FD8"/>
    <w:rsid w:val="005339E2"/>
    <w:rsid w:val="00535F87"/>
    <w:rsid w:val="005402A7"/>
    <w:rsid w:val="00540360"/>
    <w:rsid w:val="0054141A"/>
    <w:rsid w:val="00542C4F"/>
    <w:rsid w:val="00543518"/>
    <w:rsid w:val="00543B84"/>
    <w:rsid w:val="00545B35"/>
    <w:rsid w:val="00550064"/>
    <w:rsid w:val="0055290E"/>
    <w:rsid w:val="00555DAA"/>
    <w:rsid w:val="005616AE"/>
    <w:rsid w:val="00562B75"/>
    <w:rsid w:val="0056368E"/>
    <w:rsid w:val="00573C84"/>
    <w:rsid w:val="00573CBC"/>
    <w:rsid w:val="00576559"/>
    <w:rsid w:val="005771AE"/>
    <w:rsid w:val="005823D3"/>
    <w:rsid w:val="0058412C"/>
    <w:rsid w:val="00585268"/>
    <w:rsid w:val="00585AC4"/>
    <w:rsid w:val="00585C99"/>
    <w:rsid w:val="00592EEA"/>
    <w:rsid w:val="005A12BE"/>
    <w:rsid w:val="005A3253"/>
    <w:rsid w:val="005A398E"/>
    <w:rsid w:val="005A3B4E"/>
    <w:rsid w:val="005C2A74"/>
    <w:rsid w:val="005C5222"/>
    <w:rsid w:val="005D72E0"/>
    <w:rsid w:val="005E2C8A"/>
    <w:rsid w:val="005E60B2"/>
    <w:rsid w:val="005E6ACD"/>
    <w:rsid w:val="005E7689"/>
    <w:rsid w:val="005F4E53"/>
    <w:rsid w:val="00600790"/>
    <w:rsid w:val="00604869"/>
    <w:rsid w:val="006053C6"/>
    <w:rsid w:val="00605690"/>
    <w:rsid w:val="00606334"/>
    <w:rsid w:val="00610387"/>
    <w:rsid w:val="00610C93"/>
    <w:rsid w:val="0061177D"/>
    <w:rsid w:val="0061272A"/>
    <w:rsid w:val="0061793A"/>
    <w:rsid w:val="006222D7"/>
    <w:rsid w:val="00624446"/>
    <w:rsid w:val="00627BCE"/>
    <w:rsid w:val="00627C53"/>
    <w:rsid w:val="0063144E"/>
    <w:rsid w:val="0063455D"/>
    <w:rsid w:val="00635923"/>
    <w:rsid w:val="00635F7F"/>
    <w:rsid w:val="00636928"/>
    <w:rsid w:val="00636C9B"/>
    <w:rsid w:val="00636F2B"/>
    <w:rsid w:val="006426B5"/>
    <w:rsid w:val="006443DB"/>
    <w:rsid w:val="00650B96"/>
    <w:rsid w:val="0065136E"/>
    <w:rsid w:val="00651772"/>
    <w:rsid w:val="00655B9C"/>
    <w:rsid w:val="00666E4A"/>
    <w:rsid w:val="00673705"/>
    <w:rsid w:val="0067523A"/>
    <w:rsid w:val="006768B9"/>
    <w:rsid w:val="00686C82"/>
    <w:rsid w:val="006870D1"/>
    <w:rsid w:val="0068729B"/>
    <w:rsid w:val="006A33B8"/>
    <w:rsid w:val="006A3CF8"/>
    <w:rsid w:val="006A631F"/>
    <w:rsid w:val="006A68EF"/>
    <w:rsid w:val="006B2155"/>
    <w:rsid w:val="006B2D39"/>
    <w:rsid w:val="006B6FBB"/>
    <w:rsid w:val="006C013F"/>
    <w:rsid w:val="006C369E"/>
    <w:rsid w:val="006C4CE9"/>
    <w:rsid w:val="006C7927"/>
    <w:rsid w:val="006E01BD"/>
    <w:rsid w:val="006E4050"/>
    <w:rsid w:val="006E4AB6"/>
    <w:rsid w:val="006F4827"/>
    <w:rsid w:val="006F4B31"/>
    <w:rsid w:val="007026DD"/>
    <w:rsid w:val="00703226"/>
    <w:rsid w:val="00704E17"/>
    <w:rsid w:val="00707C1E"/>
    <w:rsid w:val="00720344"/>
    <w:rsid w:val="00721B38"/>
    <w:rsid w:val="00722428"/>
    <w:rsid w:val="00724AB7"/>
    <w:rsid w:val="00725100"/>
    <w:rsid w:val="0072653E"/>
    <w:rsid w:val="00730820"/>
    <w:rsid w:val="007315C4"/>
    <w:rsid w:val="0073307F"/>
    <w:rsid w:val="00733C55"/>
    <w:rsid w:val="00735D20"/>
    <w:rsid w:val="007362C5"/>
    <w:rsid w:val="00741527"/>
    <w:rsid w:val="00742831"/>
    <w:rsid w:val="0075070F"/>
    <w:rsid w:val="007577F1"/>
    <w:rsid w:val="00766270"/>
    <w:rsid w:val="0076640B"/>
    <w:rsid w:val="007674D2"/>
    <w:rsid w:val="00771120"/>
    <w:rsid w:val="00771C7D"/>
    <w:rsid w:val="007723CA"/>
    <w:rsid w:val="00774128"/>
    <w:rsid w:val="0077420F"/>
    <w:rsid w:val="00775094"/>
    <w:rsid w:val="00775F76"/>
    <w:rsid w:val="00784AFD"/>
    <w:rsid w:val="007A0914"/>
    <w:rsid w:val="007A5F4B"/>
    <w:rsid w:val="007B1E85"/>
    <w:rsid w:val="007B31AF"/>
    <w:rsid w:val="007B43D9"/>
    <w:rsid w:val="007B7919"/>
    <w:rsid w:val="007C20A7"/>
    <w:rsid w:val="007C22E1"/>
    <w:rsid w:val="007C3FC5"/>
    <w:rsid w:val="007C5371"/>
    <w:rsid w:val="007D17C7"/>
    <w:rsid w:val="007D22B1"/>
    <w:rsid w:val="007D270C"/>
    <w:rsid w:val="007D2939"/>
    <w:rsid w:val="007D431E"/>
    <w:rsid w:val="007E0D37"/>
    <w:rsid w:val="007E3C56"/>
    <w:rsid w:val="007F01F0"/>
    <w:rsid w:val="007F0464"/>
    <w:rsid w:val="00803450"/>
    <w:rsid w:val="008064EC"/>
    <w:rsid w:val="00810CBE"/>
    <w:rsid w:val="00823CDF"/>
    <w:rsid w:val="00823E47"/>
    <w:rsid w:val="00833DA3"/>
    <w:rsid w:val="008422F7"/>
    <w:rsid w:val="00845635"/>
    <w:rsid w:val="00850712"/>
    <w:rsid w:val="00850C66"/>
    <w:rsid w:val="00851A68"/>
    <w:rsid w:val="00855B7F"/>
    <w:rsid w:val="00855DAB"/>
    <w:rsid w:val="00855F5F"/>
    <w:rsid w:val="00857317"/>
    <w:rsid w:val="00870342"/>
    <w:rsid w:val="0087147C"/>
    <w:rsid w:val="008723BA"/>
    <w:rsid w:val="00873755"/>
    <w:rsid w:val="00873CBB"/>
    <w:rsid w:val="008812F9"/>
    <w:rsid w:val="00882EB1"/>
    <w:rsid w:val="00883F57"/>
    <w:rsid w:val="00886BA6"/>
    <w:rsid w:val="00890050"/>
    <w:rsid w:val="008909D9"/>
    <w:rsid w:val="00891102"/>
    <w:rsid w:val="008942DA"/>
    <w:rsid w:val="00895348"/>
    <w:rsid w:val="00897ED9"/>
    <w:rsid w:val="008B2AD8"/>
    <w:rsid w:val="008B5E0B"/>
    <w:rsid w:val="008C1014"/>
    <w:rsid w:val="008C291C"/>
    <w:rsid w:val="008D6C53"/>
    <w:rsid w:val="008F7139"/>
    <w:rsid w:val="0090092C"/>
    <w:rsid w:val="00902448"/>
    <w:rsid w:val="00912C0A"/>
    <w:rsid w:val="00923F96"/>
    <w:rsid w:val="00931CC2"/>
    <w:rsid w:val="00932051"/>
    <w:rsid w:val="009447C7"/>
    <w:rsid w:val="0094535F"/>
    <w:rsid w:val="00945CEA"/>
    <w:rsid w:val="00952AA6"/>
    <w:rsid w:val="00955346"/>
    <w:rsid w:val="00956286"/>
    <w:rsid w:val="00963B20"/>
    <w:rsid w:val="009656F7"/>
    <w:rsid w:val="00973CC2"/>
    <w:rsid w:val="009740C7"/>
    <w:rsid w:val="00977B86"/>
    <w:rsid w:val="00980A21"/>
    <w:rsid w:val="00980E13"/>
    <w:rsid w:val="009855DA"/>
    <w:rsid w:val="009859D9"/>
    <w:rsid w:val="0098750F"/>
    <w:rsid w:val="00992FA7"/>
    <w:rsid w:val="009B4AED"/>
    <w:rsid w:val="009B77A4"/>
    <w:rsid w:val="009C7AA5"/>
    <w:rsid w:val="009D199C"/>
    <w:rsid w:val="009D3AB3"/>
    <w:rsid w:val="009D5DAF"/>
    <w:rsid w:val="009D6F5C"/>
    <w:rsid w:val="009E4FE5"/>
    <w:rsid w:val="009E7AD7"/>
    <w:rsid w:val="009F0715"/>
    <w:rsid w:val="009F0CF3"/>
    <w:rsid w:val="009F6387"/>
    <w:rsid w:val="00A0087A"/>
    <w:rsid w:val="00A024B0"/>
    <w:rsid w:val="00A065C3"/>
    <w:rsid w:val="00A06B9D"/>
    <w:rsid w:val="00A14179"/>
    <w:rsid w:val="00A159B3"/>
    <w:rsid w:val="00A163F8"/>
    <w:rsid w:val="00A265A1"/>
    <w:rsid w:val="00A26DC4"/>
    <w:rsid w:val="00A30F24"/>
    <w:rsid w:val="00A34780"/>
    <w:rsid w:val="00A43A61"/>
    <w:rsid w:val="00A52976"/>
    <w:rsid w:val="00A532BD"/>
    <w:rsid w:val="00A553A1"/>
    <w:rsid w:val="00A5609D"/>
    <w:rsid w:val="00A57C6C"/>
    <w:rsid w:val="00A605B9"/>
    <w:rsid w:val="00A637B9"/>
    <w:rsid w:val="00A65F14"/>
    <w:rsid w:val="00A7025E"/>
    <w:rsid w:val="00A93F6C"/>
    <w:rsid w:val="00A974D6"/>
    <w:rsid w:val="00AA45BB"/>
    <w:rsid w:val="00AA5852"/>
    <w:rsid w:val="00AB620E"/>
    <w:rsid w:val="00AC0823"/>
    <w:rsid w:val="00AC45C7"/>
    <w:rsid w:val="00AC6E75"/>
    <w:rsid w:val="00AD593A"/>
    <w:rsid w:val="00AE2966"/>
    <w:rsid w:val="00AE2E28"/>
    <w:rsid w:val="00AE3F62"/>
    <w:rsid w:val="00AE42C5"/>
    <w:rsid w:val="00AE55A2"/>
    <w:rsid w:val="00AF1BE6"/>
    <w:rsid w:val="00AF51D7"/>
    <w:rsid w:val="00AF5BAA"/>
    <w:rsid w:val="00B0740A"/>
    <w:rsid w:val="00B142C6"/>
    <w:rsid w:val="00B17270"/>
    <w:rsid w:val="00B20A44"/>
    <w:rsid w:val="00B21348"/>
    <w:rsid w:val="00B21ADA"/>
    <w:rsid w:val="00B23C63"/>
    <w:rsid w:val="00B267DE"/>
    <w:rsid w:val="00B2704E"/>
    <w:rsid w:val="00B27154"/>
    <w:rsid w:val="00B30A6D"/>
    <w:rsid w:val="00B33899"/>
    <w:rsid w:val="00B34310"/>
    <w:rsid w:val="00B515FB"/>
    <w:rsid w:val="00B55A8E"/>
    <w:rsid w:val="00B570B4"/>
    <w:rsid w:val="00B6544F"/>
    <w:rsid w:val="00B66173"/>
    <w:rsid w:val="00B67951"/>
    <w:rsid w:val="00B7181E"/>
    <w:rsid w:val="00B7588B"/>
    <w:rsid w:val="00B75F16"/>
    <w:rsid w:val="00B76AC7"/>
    <w:rsid w:val="00B91699"/>
    <w:rsid w:val="00B94A45"/>
    <w:rsid w:val="00B95E4A"/>
    <w:rsid w:val="00B95F8B"/>
    <w:rsid w:val="00BA20CC"/>
    <w:rsid w:val="00BA7B02"/>
    <w:rsid w:val="00BA7BEC"/>
    <w:rsid w:val="00BB11B3"/>
    <w:rsid w:val="00BB6FE7"/>
    <w:rsid w:val="00BC124B"/>
    <w:rsid w:val="00BC2A6C"/>
    <w:rsid w:val="00BC6C29"/>
    <w:rsid w:val="00BE0F50"/>
    <w:rsid w:val="00BE11C4"/>
    <w:rsid w:val="00BE1827"/>
    <w:rsid w:val="00BE2E2F"/>
    <w:rsid w:val="00BE710E"/>
    <w:rsid w:val="00BF0276"/>
    <w:rsid w:val="00BF2CB8"/>
    <w:rsid w:val="00C0014A"/>
    <w:rsid w:val="00C042A8"/>
    <w:rsid w:val="00C05042"/>
    <w:rsid w:val="00C07E90"/>
    <w:rsid w:val="00C103D8"/>
    <w:rsid w:val="00C113AE"/>
    <w:rsid w:val="00C12A0D"/>
    <w:rsid w:val="00C14947"/>
    <w:rsid w:val="00C168CE"/>
    <w:rsid w:val="00C210A8"/>
    <w:rsid w:val="00C21EF1"/>
    <w:rsid w:val="00C223DE"/>
    <w:rsid w:val="00C26D99"/>
    <w:rsid w:val="00C27D09"/>
    <w:rsid w:val="00C30787"/>
    <w:rsid w:val="00C335BD"/>
    <w:rsid w:val="00C3676C"/>
    <w:rsid w:val="00C41A9B"/>
    <w:rsid w:val="00C53AB5"/>
    <w:rsid w:val="00C57E62"/>
    <w:rsid w:val="00C63174"/>
    <w:rsid w:val="00C707E9"/>
    <w:rsid w:val="00C74A9D"/>
    <w:rsid w:val="00C819E8"/>
    <w:rsid w:val="00C87386"/>
    <w:rsid w:val="00C9024F"/>
    <w:rsid w:val="00C90C4E"/>
    <w:rsid w:val="00CA0462"/>
    <w:rsid w:val="00CA5D8B"/>
    <w:rsid w:val="00CB1C7F"/>
    <w:rsid w:val="00CB3918"/>
    <w:rsid w:val="00CB6683"/>
    <w:rsid w:val="00CC2FC4"/>
    <w:rsid w:val="00CC381B"/>
    <w:rsid w:val="00CC4BF6"/>
    <w:rsid w:val="00CC62AB"/>
    <w:rsid w:val="00CD43DA"/>
    <w:rsid w:val="00CD5AB7"/>
    <w:rsid w:val="00CD6481"/>
    <w:rsid w:val="00CD7188"/>
    <w:rsid w:val="00CE1173"/>
    <w:rsid w:val="00CE356C"/>
    <w:rsid w:val="00CE69B8"/>
    <w:rsid w:val="00D01B34"/>
    <w:rsid w:val="00D01F8F"/>
    <w:rsid w:val="00D049D8"/>
    <w:rsid w:val="00D05F5B"/>
    <w:rsid w:val="00D139C0"/>
    <w:rsid w:val="00D14865"/>
    <w:rsid w:val="00D148F5"/>
    <w:rsid w:val="00D15EC9"/>
    <w:rsid w:val="00D1689B"/>
    <w:rsid w:val="00D211BB"/>
    <w:rsid w:val="00D2749F"/>
    <w:rsid w:val="00D34EF7"/>
    <w:rsid w:val="00D4068C"/>
    <w:rsid w:val="00D424FF"/>
    <w:rsid w:val="00D43FA0"/>
    <w:rsid w:val="00D46BFD"/>
    <w:rsid w:val="00D5030E"/>
    <w:rsid w:val="00D51E21"/>
    <w:rsid w:val="00D53AC7"/>
    <w:rsid w:val="00D61543"/>
    <w:rsid w:val="00D62686"/>
    <w:rsid w:val="00D62850"/>
    <w:rsid w:val="00D64257"/>
    <w:rsid w:val="00D727CE"/>
    <w:rsid w:val="00D74833"/>
    <w:rsid w:val="00D765B9"/>
    <w:rsid w:val="00D826D4"/>
    <w:rsid w:val="00D83195"/>
    <w:rsid w:val="00D85E0A"/>
    <w:rsid w:val="00D929C9"/>
    <w:rsid w:val="00D9455E"/>
    <w:rsid w:val="00D94850"/>
    <w:rsid w:val="00D953C6"/>
    <w:rsid w:val="00D96402"/>
    <w:rsid w:val="00DA3F91"/>
    <w:rsid w:val="00DB00F7"/>
    <w:rsid w:val="00DB1FB4"/>
    <w:rsid w:val="00DB53F8"/>
    <w:rsid w:val="00DB662F"/>
    <w:rsid w:val="00DB70AE"/>
    <w:rsid w:val="00DB7812"/>
    <w:rsid w:val="00DC249E"/>
    <w:rsid w:val="00DC3330"/>
    <w:rsid w:val="00DD0F50"/>
    <w:rsid w:val="00DD625A"/>
    <w:rsid w:val="00DD6CDD"/>
    <w:rsid w:val="00DD6DD5"/>
    <w:rsid w:val="00DE435C"/>
    <w:rsid w:val="00DE4D1F"/>
    <w:rsid w:val="00DE6F57"/>
    <w:rsid w:val="00DF0ED0"/>
    <w:rsid w:val="00DF6928"/>
    <w:rsid w:val="00E01E59"/>
    <w:rsid w:val="00E04A1D"/>
    <w:rsid w:val="00E06118"/>
    <w:rsid w:val="00E10FFA"/>
    <w:rsid w:val="00E1293C"/>
    <w:rsid w:val="00E146F2"/>
    <w:rsid w:val="00E154AF"/>
    <w:rsid w:val="00E166BB"/>
    <w:rsid w:val="00E2280C"/>
    <w:rsid w:val="00E238AF"/>
    <w:rsid w:val="00E24A48"/>
    <w:rsid w:val="00E27368"/>
    <w:rsid w:val="00E314CE"/>
    <w:rsid w:val="00E3754B"/>
    <w:rsid w:val="00E37E44"/>
    <w:rsid w:val="00E44069"/>
    <w:rsid w:val="00E47591"/>
    <w:rsid w:val="00E54CA2"/>
    <w:rsid w:val="00E62930"/>
    <w:rsid w:val="00E62F4B"/>
    <w:rsid w:val="00E63BE0"/>
    <w:rsid w:val="00E644A4"/>
    <w:rsid w:val="00E72973"/>
    <w:rsid w:val="00E80CA3"/>
    <w:rsid w:val="00E8376B"/>
    <w:rsid w:val="00E85926"/>
    <w:rsid w:val="00E9303F"/>
    <w:rsid w:val="00E96D4C"/>
    <w:rsid w:val="00EA46D1"/>
    <w:rsid w:val="00EA4A36"/>
    <w:rsid w:val="00EA4B08"/>
    <w:rsid w:val="00EA50C6"/>
    <w:rsid w:val="00EA668A"/>
    <w:rsid w:val="00EB1464"/>
    <w:rsid w:val="00EB2D6C"/>
    <w:rsid w:val="00EB4504"/>
    <w:rsid w:val="00EB4581"/>
    <w:rsid w:val="00EC061A"/>
    <w:rsid w:val="00EC69CC"/>
    <w:rsid w:val="00ED201F"/>
    <w:rsid w:val="00ED4871"/>
    <w:rsid w:val="00ED71CC"/>
    <w:rsid w:val="00EE0E8C"/>
    <w:rsid w:val="00EE14D2"/>
    <w:rsid w:val="00EE39EB"/>
    <w:rsid w:val="00EE4614"/>
    <w:rsid w:val="00EE578F"/>
    <w:rsid w:val="00EF0CC0"/>
    <w:rsid w:val="00EF1656"/>
    <w:rsid w:val="00EF24A6"/>
    <w:rsid w:val="00F0092B"/>
    <w:rsid w:val="00F13D8D"/>
    <w:rsid w:val="00F14720"/>
    <w:rsid w:val="00F1483E"/>
    <w:rsid w:val="00F15CF7"/>
    <w:rsid w:val="00F17508"/>
    <w:rsid w:val="00F20EF5"/>
    <w:rsid w:val="00F2429C"/>
    <w:rsid w:val="00F34404"/>
    <w:rsid w:val="00F3698F"/>
    <w:rsid w:val="00F414A5"/>
    <w:rsid w:val="00F431B6"/>
    <w:rsid w:val="00F436DE"/>
    <w:rsid w:val="00F469CD"/>
    <w:rsid w:val="00F47362"/>
    <w:rsid w:val="00F508CB"/>
    <w:rsid w:val="00F55212"/>
    <w:rsid w:val="00F5740D"/>
    <w:rsid w:val="00F5777D"/>
    <w:rsid w:val="00F57782"/>
    <w:rsid w:val="00F57E44"/>
    <w:rsid w:val="00F6065E"/>
    <w:rsid w:val="00F61F10"/>
    <w:rsid w:val="00F62EB3"/>
    <w:rsid w:val="00F63800"/>
    <w:rsid w:val="00F6541F"/>
    <w:rsid w:val="00F75086"/>
    <w:rsid w:val="00F7543C"/>
    <w:rsid w:val="00F86F7E"/>
    <w:rsid w:val="00F91C8F"/>
    <w:rsid w:val="00F91E0A"/>
    <w:rsid w:val="00F95378"/>
    <w:rsid w:val="00FA0B78"/>
    <w:rsid w:val="00FB38D3"/>
    <w:rsid w:val="00FB55FD"/>
    <w:rsid w:val="00FB5C26"/>
    <w:rsid w:val="00FB7FFC"/>
    <w:rsid w:val="00FC2AFB"/>
    <w:rsid w:val="00FC3705"/>
    <w:rsid w:val="00FC5EDC"/>
    <w:rsid w:val="00FC674B"/>
    <w:rsid w:val="00FD091B"/>
    <w:rsid w:val="00FD09F0"/>
    <w:rsid w:val="00FD7AF3"/>
    <w:rsid w:val="00FE488D"/>
    <w:rsid w:val="00FE5DDA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14F8"/>
  <w15:chartTrackingRefBased/>
  <w15:docId w15:val="{6883A5FB-70E5-48D1-81B4-379BBE50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2AF"/>
  </w:style>
  <w:style w:type="paragraph" w:styleId="Nagwek1">
    <w:name w:val="heading 1"/>
    <w:basedOn w:val="Normalny"/>
    <w:next w:val="Normalny"/>
    <w:link w:val="Nagwek1Znak"/>
    <w:uiPriority w:val="9"/>
    <w:qFormat/>
    <w:rsid w:val="0002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4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4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450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23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4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4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4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6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locked/>
    <w:rsid w:val="00651772"/>
    <w:rPr>
      <w:rFonts w:ascii="Calibri" w:hAnsi="Calibri" w:cs="Calibri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unhideWhenUsed/>
    <w:qFormat/>
    <w:rsid w:val="00651772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177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51772"/>
    <w:rPr>
      <w:vertAlign w:val="superscript"/>
    </w:rPr>
  </w:style>
  <w:style w:type="paragraph" w:customStyle="1" w:styleId="Default">
    <w:name w:val="Default"/>
    <w:rsid w:val="003002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95F8B"/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1718"/>
  </w:style>
  <w:style w:type="paragraph" w:styleId="Spistreci1">
    <w:name w:val="toc 1"/>
    <w:basedOn w:val="Normalny"/>
    <w:next w:val="Normalny"/>
    <w:autoRedefine/>
    <w:uiPriority w:val="39"/>
    <w:unhideWhenUsed/>
    <w:rsid w:val="003C231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550064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5D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35D7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26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74536-3b92-4adb-8bfe-26ab3d3204be">
      <Terms xmlns="http://schemas.microsoft.com/office/infopath/2007/PartnerControls"/>
    </lcf76f155ced4ddcb4097134ff3c332f>
    <TaxCatchAll xmlns="98c031f0-1792-41f9-aa6c-5e2154d9f7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90B503-B155-4244-B522-6AAC126AC346}">
  <ds:schemaRefs>
    <ds:schemaRef ds:uri="http://schemas.microsoft.com/office/2006/metadata/properties"/>
    <ds:schemaRef ds:uri="http://schemas.microsoft.com/office/infopath/2007/PartnerControls"/>
    <ds:schemaRef ds:uri="e6f74536-3b92-4adb-8bfe-26ab3d3204be"/>
    <ds:schemaRef ds:uri="98c031f0-1792-41f9-aa6c-5e2154d9f777"/>
  </ds:schemaRefs>
</ds:datastoreItem>
</file>

<file path=customXml/itemProps2.xml><?xml version="1.0" encoding="utf-8"?>
<ds:datastoreItem xmlns:ds="http://schemas.openxmlformats.org/officeDocument/2006/customXml" ds:itemID="{28F9470A-B386-4A4D-B716-C315E6C78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BF7A4-BDFF-489F-9ECA-0B666F147D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B0A671-1342-4671-80D5-3C839405B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10</Pages>
  <Words>2502</Words>
  <Characters>15017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17485</CharactersWithSpaces>
  <SharedDoc>false</SharedDoc>
  <HLinks>
    <vt:vector size="12" baseType="variant"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Ada Pawlak</cp:lastModifiedBy>
  <cp:revision>100</cp:revision>
  <dcterms:created xsi:type="dcterms:W3CDTF">2024-10-30T18:26:00Z</dcterms:created>
  <dcterms:modified xsi:type="dcterms:W3CDTF">2025-07-11T07:10:00Z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