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E9C61" w14:textId="77777777" w:rsidR="00B33ABA" w:rsidRPr="006E66CB" w:rsidRDefault="00B33ABA" w:rsidP="009A05CA">
      <w:pPr>
        <w:spacing w:after="0" w:line="240" w:lineRule="auto"/>
        <w:rPr>
          <w:rFonts w:ascii="Calibri" w:hAnsi="Calibri" w:cs="Calibri"/>
          <w:b/>
          <w:bCs/>
          <w:sz w:val="40"/>
          <w:szCs w:val="40"/>
        </w:rPr>
      </w:pPr>
    </w:p>
    <w:p w14:paraId="1E22124D"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C24DE61" w14:textId="77777777" w:rsidR="00B33ABA" w:rsidRDefault="00B33ABA" w:rsidP="00805BA1">
      <w:pPr>
        <w:spacing w:after="0" w:line="240" w:lineRule="auto"/>
        <w:ind w:left="142" w:hanging="11"/>
        <w:jc w:val="center"/>
        <w:rPr>
          <w:rFonts w:ascii="Calibri" w:hAnsi="Calibri" w:cs="Calibri"/>
          <w:b/>
          <w:bCs/>
          <w:sz w:val="40"/>
          <w:szCs w:val="40"/>
        </w:rPr>
      </w:pPr>
    </w:p>
    <w:p w14:paraId="4D73F0E0" w14:textId="77777777" w:rsidR="009A05CA" w:rsidRDefault="00496390" w:rsidP="00805BA1">
      <w:pPr>
        <w:spacing w:after="0" w:line="240" w:lineRule="auto"/>
        <w:ind w:left="142" w:hanging="11"/>
        <w:jc w:val="center"/>
        <w:rPr>
          <w:rFonts w:ascii="Calibri" w:hAnsi="Calibri" w:cs="Calibri"/>
          <w:b/>
          <w:bCs/>
          <w:sz w:val="40"/>
          <w:szCs w:val="40"/>
        </w:rPr>
      </w:pPr>
      <w:r>
        <w:rPr>
          <w:rFonts w:ascii="Calibri" w:hAnsi="Calibri" w:cs="Calibri"/>
          <w:b/>
          <w:bCs/>
          <w:noProof/>
          <w:sz w:val="40"/>
          <w:szCs w:val="40"/>
        </w:rPr>
        <w:drawing>
          <wp:inline distT="0" distB="0" distL="0" distR="0" wp14:anchorId="2C1F7D3B" wp14:editId="15080962">
            <wp:extent cx="366375" cy="445135"/>
            <wp:effectExtent l="0" t="0" r="0" b="0"/>
            <wp:docPr id="2016542961" name="Obraz 5" descr="Obraz zawierający tekst, Czcionka, plakat,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542961" name="Obraz 5" descr="Obraz zawierający tekst, Czcionka, plakat, logo&#10;&#10;Opis wygenerowany automatyczni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74927" cy="455526"/>
                    </a:xfrm>
                    <a:prstGeom prst="rect">
                      <a:avLst/>
                    </a:prstGeom>
                  </pic:spPr>
                </pic:pic>
              </a:graphicData>
            </a:graphic>
          </wp:inline>
        </w:drawing>
      </w:r>
    </w:p>
    <w:p w14:paraId="73EC9FB5"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57B7D6E4"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BBD7A6"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B4CC795" w14:textId="73C68A72"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1F132F">
        <w:rPr>
          <w:rFonts w:ascii="Calibri" w:hAnsi="Calibri" w:cs="Calibri"/>
          <w:b/>
          <w:bCs/>
          <w:sz w:val="50"/>
          <w:szCs w:val="50"/>
        </w:rPr>
        <w:t>FEPM.02.17-IZ.00-001/25</w:t>
      </w:r>
    </w:p>
    <w:p w14:paraId="0B917586"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19BC98A0" w14:textId="77777777" w:rsidR="00496390" w:rsidRDefault="00496390" w:rsidP="001F132F">
      <w:pPr>
        <w:spacing w:after="0" w:line="240" w:lineRule="auto"/>
        <w:rPr>
          <w:rFonts w:ascii="Calibri" w:hAnsi="Calibri" w:cs="Calibri"/>
          <w:b/>
          <w:bCs/>
          <w:sz w:val="32"/>
          <w:szCs w:val="32"/>
          <w:highlight w:val="yellow"/>
        </w:rPr>
      </w:pPr>
    </w:p>
    <w:p w14:paraId="7337EF1D" w14:textId="77777777" w:rsidR="00496390" w:rsidRPr="00F23B1D" w:rsidRDefault="00496390" w:rsidP="00496390">
      <w:pPr>
        <w:spacing w:after="0" w:line="240" w:lineRule="auto"/>
        <w:ind w:left="142" w:hanging="11"/>
        <w:jc w:val="center"/>
        <w:rPr>
          <w:rFonts w:ascii="Calibri" w:hAnsi="Calibri" w:cs="Calibri"/>
          <w:b/>
          <w:bCs/>
          <w:sz w:val="32"/>
          <w:szCs w:val="32"/>
        </w:rPr>
      </w:pPr>
      <w:r w:rsidRPr="00F23B1D">
        <w:rPr>
          <w:rFonts w:ascii="Calibri" w:hAnsi="Calibri" w:cs="Calibri"/>
          <w:b/>
          <w:bCs/>
          <w:sz w:val="32"/>
          <w:szCs w:val="32"/>
        </w:rPr>
        <w:t xml:space="preserve">Lokalna Strategia Rozwoju </w:t>
      </w:r>
    </w:p>
    <w:p w14:paraId="43DD2631" w14:textId="77777777" w:rsidR="00496390" w:rsidRPr="006E66CB" w:rsidRDefault="00496390" w:rsidP="00496390">
      <w:pPr>
        <w:spacing w:after="0" w:line="240" w:lineRule="auto"/>
        <w:ind w:left="142" w:hanging="11"/>
        <w:jc w:val="center"/>
        <w:rPr>
          <w:rFonts w:ascii="Calibri" w:hAnsi="Calibri" w:cs="Calibri"/>
          <w:b/>
          <w:bCs/>
        </w:rPr>
      </w:pPr>
      <w:r w:rsidRPr="00F23B1D">
        <w:rPr>
          <w:rFonts w:ascii="Calibri" w:hAnsi="Calibri" w:cs="Calibri"/>
          <w:b/>
          <w:bCs/>
          <w:sz w:val="32"/>
          <w:szCs w:val="32"/>
        </w:rPr>
        <w:t>dla obszaru LGD Ziemi Człuchowskiej na lata 2021-2027</w:t>
      </w:r>
    </w:p>
    <w:p w14:paraId="160F0CFB" w14:textId="77777777" w:rsidR="00496390" w:rsidRPr="006E66CB" w:rsidRDefault="00496390" w:rsidP="00496390">
      <w:pPr>
        <w:spacing w:after="0" w:line="240" w:lineRule="auto"/>
        <w:ind w:left="142" w:hanging="11"/>
        <w:jc w:val="center"/>
        <w:rPr>
          <w:rFonts w:ascii="Calibri" w:hAnsi="Calibri" w:cs="Calibri"/>
          <w:b/>
          <w:bCs/>
        </w:rPr>
      </w:pPr>
    </w:p>
    <w:p w14:paraId="5A71B13B" w14:textId="77777777" w:rsidR="00496390" w:rsidRPr="006E66CB" w:rsidRDefault="00496390" w:rsidP="00496390">
      <w:pPr>
        <w:spacing w:after="0" w:line="240" w:lineRule="auto"/>
        <w:ind w:left="142" w:hanging="11"/>
        <w:jc w:val="center"/>
        <w:rPr>
          <w:rFonts w:ascii="Calibri" w:hAnsi="Calibri" w:cs="Calibri"/>
          <w:b/>
          <w:bCs/>
        </w:rPr>
      </w:pPr>
    </w:p>
    <w:p w14:paraId="56A8F92D" w14:textId="77777777" w:rsidR="00496390" w:rsidRPr="006E66CB" w:rsidRDefault="00496390" w:rsidP="00496390">
      <w:pPr>
        <w:spacing w:after="0" w:line="240" w:lineRule="auto"/>
        <w:ind w:left="142" w:hanging="11"/>
        <w:jc w:val="center"/>
        <w:rPr>
          <w:rFonts w:ascii="Calibri" w:hAnsi="Calibri" w:cs="Calibri"/>
          <w:b/>
          <w:bCs/>
        </w:rPr>
      </w:pPr>
    </w:p>
    <w:p w14:paraId="2B6C1DE6"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6DC3BF44"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098D952F" w14:textId="77777777" w:rsidR="00496390" w:rsidRPr="006E66CB" w:rsidRDefault="00496390" w:rsidP="00496390">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Pr>
          <w:rFonts w:ascii="Calibri" w:hAnsi="Calibri" w:cs="Calibri"/>
          <w:b/>
          <w:bCs/>
          <w:sz w:val="32"/>
          <w:szCs w:val="32"/>
        </w:rPr>
        <w:t xml:space="preserve">zedsięwzięcie </w:t>
      </w:r>
    </w:p>
    <w:p w14:paraId="17A0DAC2" w14:textId="77777777" w:rsidR="00496390" w:rsidRDefault="00496390" w:rsidP="00496390">
      <w:pPr>
        <w:spacing w:after="0" w:line="240" w:lineRule="auto"/>
        <w:ind w:left="142" w:hanging="11"/>
        <w:jc w:val="center"/>
        <w:rPr>
          <w:rFonts w:ascii="Calibri" w:hAnsi="Calibri" w:cs="Calibri"/>
          <w:b/>
          <w:bCs/>
          <w:sz w:val="32"/>
          <w:szCs w:val="32"/>
        </w:rPr>
      </w:pPr>
      <w:r>
        <w:rPr>
          <w:rFonts w:ascii="Calibri" w:hAnsi="Calibri" w:cs="Calibri"/>
          <w:b/>
          <w:bCs/>
          <w:sz w:val="32"/>
          <w:szCs w:val="32"/>
        </w:rPr>
        <w:t>Ochrona bioróżnorodności biologicznej obszarów cennych przyrodniczo</w:t>
      </w:r>
    </w:p>
    <w:p w14:paraId="10F4FE2D" w14:textId="77777777" w:rsidR="00496390" w:rsidRDefault="00496390" w:rsidP="00496390">
      <w:pPr>
        <w:spacing w:after="0" w:line="240" w:lineRule="auto"/>
        <w:ind w:left="142" w:hanging="11"/>
        <w:jc w:val="center"/>
        <w:rPr>
          <w:rFonts w:ascii="Calibri" w:hAnsi="Calibri" w:cs="Calibri"/>
          <w:b/>
          <w:bCs/>
          <w:sz w:val="32"/>
          <w:szCs w:val="32"/>
        </w:rPr>
      </w:pPr>
    </w:p>
    <w:p w14:paraId="21C7B295"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051AB462"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6C86B431" w14:textId="77777777" w:rsidR="00496390" w:rsidRPr="00987EFA" w:rsidRDefault="00496390" w:rsidP="00496390">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Pr="00B15B0F">
        <w:rPr>
          <w:rFonts w:ascii="Calibri" w:hAnsi="Calibri" w:cs="Calibri"/>
          <w:b/>
          <w:sz w:val="28"/>
          <w:szCs w:val="28"/>
        </w:rPr>
        <w:t>2.17 Różnorodność biologiczna i krajobrazu - RLKS</w:t>
      </w:r>
    </w:p>
    <w:p w14:paraId="06BBBC88" w14:textId="77777777" w:rsidR="00496390" w:rsidRPr="006E66CB" w:rsidRDefault="00496390" w:rsidP="00496390">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6B3C6347" w14:textId="77777777" w:rsidR="00496390" w:rsidRPr="006E66CB" w:rsidRDefault="00496390" w:rsidP="00496390">
      <w:pPr>
        <w:spacing w:after="0" w:line="240" w:lineRule="auto"/>
        <w:ind w:left="142" w:hanging="11"/>
        <w:jc w:val="center"/>
        <w:rPr>
          <w:rFonts w:ascii="Calibri" w:hAnsi="Calibri" w:cs="Calibri"/>
          <w:b/>
          <w:bCs/>
          <w:sz w:val="28"/>
          <w:szCs w:val="28"/>
        </w:rPr>
      </w:pPr>
    </w:p>
    <w:p w14:paraId="06B98BA4" w14:textId="77777777" w:rsidR="00496390" w:rsidRPr="006E66CB" w:rsidRDefault="00496390" w:rsidP="00496390">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172EB4F9" w14:textId="77777777" w:rsidR="00496390" w:rsidRPr="006E66CB" w:rsidRDefault="00496390" w:rsidP="00496390">
      <w:pPr>
        <w:spacing w:after="0" w:line="240" w:lineRule="auto"/>
        <w:ind w:left="142" w:hanging="11"/>
        <w:jc w:val="center"/>
        <w:rPr>
          <w:rFonts w:ascii="Calibri" w:hAnsi="Calibri" w:cs="Calibri"/>
          <w:b/>
          <w:bCs/>
          <w:sz w:val="28"/>
          <w:szCs w:val="28"/>
        </w:rPr>
      </w:pPr>
    </w:p>
    <w:p w14:paraId="75E1763E" w14:textId="77777777" w:rsidR="00496390" w:rsidRPr="006E66CB" w:rsidRDefault="00496390" w:rsidP="00496390">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Dokumentacja naboru dostępna jest na stronie internetowej </w:t>
      </w:r>
      <w:r>
        <w:rPr>
          <w:rFonts w:ascii="Calibri" w:hAnsi="Calibri" w:cs="Calibri"/>
          <w:b/>
          <w:bCs/>
          <w:sz w:val="28"/>
          <w:szCs w:val="28"/>
        </w:rPr>
        <w:t>www.lgdzc.pl.</w:t>
      </w:r>
    </w:p>
    <w:p w14:paraId="658214CB"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4A649BB8" w14:textId="77777777" w:rsidR="00496390" w:rsidRPr="006E66CB" w:rsidRDefault="00496390" w:rsidP="00496390">
      <w:pPr>
        <w:spacing w:after="0" w:line="240" w:lineRule="auto"/>
        <w:ind w:left="142" w:hanging="11"/>
        <w:jc w:val="center"/>
        <w:rPr>
          <w:rFonts w:ascii="Calibri" w:hAnsi="Calibri" w:cs="Calibri"/>
          <w:b/>
          <w:bCs/>
          <w:sz w:val="32"/>
          <w:szCs w:val="32"/>
        </w:rPr>
      </w:pPr>
    </w:p>
    <w:p w14:paraId="10B6B1DF" w14:textId="77777777" w:rsidR="00496390" w:rsidRPr="00984054" w:rsidRDefault="00496390" w:rsidP="00496390">
      <w:pPr>
        <w:spacing w:after="0" w:line="240" w:lineRule="auto"/>
        <w:ind w:left="142" w:hanging="11"/>
        <w:rPr>
          <w:rFonts w:ascii="Calibri" w:hAnsi="Calibri" w:cs="Calibri"/>
          <w:sz w:val="28"/>
          <w:szCs w:val="28"/>
        </w:rPr>
      </w:pPr>
      <w:r>
        <w:rPr>
          <w:rFonts w:ascii="Calibri" w:hAnsi="Calibri" w:cs="Calibri"/>
          <w:sz w:val="28"/>
          <w:szCs w:val="28"/>
        </w:rPr>
        <w:t xml:space="preserve">Debrzno, </w:t>
      </w:r>
      <w:r w:rsidRPr="006E66CB">
        <w:rPr>
          <w:rFonts w:ascii="Calibri" w:hAnsi="Calibri" w:cs="Calibri"/>
          <w:sz w:val="28"/>
          <w:szCs w:val="28"/>
        </w:rPr>
        <w:t xml:space="preserve"> </w:t>
      </w:r>
      <w:r>
        <w:rPr>
          <w:rFonts w:ascii="Calibri" w:hAnsi="Calibri" w:cs="Calibri"/>
          <w:sz w:val="28"/>
          <w:szCs w:val="28"/>
        </w:rPr>
        <w:t>17.02.</w:t>
      </w:r>
      <w:r w:rsidRPr="006E66CB">
        <w:rPr>
          <w:rFonts w:ascii="Calibri" w:hAnsi="Calibri" w:cs="Calibri"/>
          <w:sz w:val="28"/>
          <w:szCs w:val="28"/>
        </w:rPr>
        <w:t>202</w:t>
      </w:r>
      <w:r>
        <w:rPr>
          <w:rFonts w:ascii="Calibri" w:hAnsi="Calibri" w:cs="Calibri"/>
          <w:sz w:val="28"/>
          <w:szCs w:val="28"/>
        </w:rPr>
        <w:t>5 r.</w:t>
      </w:r>
    </w:p>
    <w:p w14:paraId="4BD26B30" w14:textId="77777777" w:rsidR="00A31E06" w:rsidRDefault="00A31E06" w:rsidP="00805BA1">
      <w:pPr>
        <w:spacing w:after="0" w:line="240" w:lineRule="auto"/>
        <w:ind w:left="142" w:hanging="11"/>
        <w:jc w:val="both"/>
        <w:rPr>
          <w:rFonts w:ascii="Calibri" w:hAnsi="Calibri" w:cs="Calibri"/>
          <w:b/>
          <w:bCs/>
        </w:rPr>
      </w:pPr>
    </w:p>
    <w:p w14:paraId="6266EC99"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18F9375" w14:textId="77777777" w:rsidR="0053190D" w:rsidRDefault="0053190D">
          <w:pPr>
            <w:pStyle w:val="Nagwekspisutreci"/>
          </w:pPr>
          <w:r>
            <w:t>Spis treści</w:t>
          </w:r>
        </w:p>
        <w:p w14:paraId="1C18BC3C" w14:textId="08BE0CAC" w:rsidR="00B46037" w:rsidRDefault="0053190D">
          <w:pPr>
            <w:pStyle w:val="Spistreci1"/>
            <w:rPr>
              <w:rFonts w:cstheme="minorBidi"/>
              <w:noProof/>
            </w:rPr>
          </w:pPr>
          <w:r>
            <w:fldChar w:fldCharType="begin"/>
          </w:r>
          <w:r>
            <w:instrText xml:space="preserve"> TOC \o "1-3" \h \z \u </w:instrText>
          </w:r>
          <w:r>
            <w:fldChar w:fldCharType="separate"/>
          </w:r>
          <w:hyperlink w:anchor="_Toc190691399" w:history="1">
            <w:r w:rsidR="00B46037" w:rsidRPr="00F12100">
              <w:rPr>
                <w:rStyle w:val="Hipercze"/>
                <w:noProof/>
              </w:rPr>
              <w:t>I. WYKAZ SKRÓTÓW I POJĘĆ UŻYWANYCH W REGULAMINIE</w:t>
            </w:r>
            <w:r w:rsidR="00B46037">
              <w:rPr>
                <w:noProof/>
                <w:webHidden/>
              </w:rPr>
              <w:tab/>
            </w:r>
            <w:r w:rsidR="00B46037">
              <w:rPr>
                <w:noProof/>
                <w:webHidden/>
              </w:rPr>
              <w:fldChar w:fldCharType="begin"/>
            </w:r>
            <w:r w:rsidR="00B46037">
              <w:rPr>
                <w:noProof/>
                <w:webHidden/>
              </w:rPr>
              <w:instrText xml:space="preserve"> PAGEREF _Toc190691399 \h </w:instrText>
            </w:r>
            <w:r w:rsidR="00B46037">
              <w:rPr>
                <w:noProof/>
                <w:webHidden/>
              </w:rPr>
            </w:r>
            <w:r w:rsidR="00B46037">
              <w:rPr>
                <w:noProof/>
                <w:webHidden/>
              </w:rPr>
              <w:fldChar w:fldCharType="separate"/>
            </w:r>
            <w:r w:rsidR="0059334F">
              <w:rPr>
                <w:noProof/>
                <w:webHidden/>
              </w:rPr>
              <w:t>4</w:t>
            </w:r>
            <w:r w:rsidR="00B46037">
              <w:rPr>
                <w:noProof/>
                <w:webHidden/>
              </w:rPr>
              <w:fldChar w:fldCharType="end"/>
            </w:r>
          </w:hyperlink>
        </w:p>
        <w:p w14:paraId="7BF9FD45" w14:textId="3A10248B" w:rsidR="00B46037" w:rsidRDefault="00B46037">
          <w:pPr>
            <w:pStyle w:val="Spistreci1"/>
            <w:rPr>
              <w:rFonts w:cstheme="minorBidi"/>
              <w:noProof/>
            </w:rPr>
          </w:pPr>
          <w:hyperlink w:anchor="_Toc190691400" w:history="1">
            <w:r w:rsidRPr="00F12100">
              <w:rPr>
                <w:rStyle w:val="Hipercze"/>
                <w:noProof/>
              </w:rPr>
              <w:t>II. OGÓLNE ZASADY DOTYCZĄCE NABORU</w:t>
            </w:r>
            <w:r>
              <w:rPr>
                <w:noProof/>
                <w:webHidden/>
              </w:rPr>
              <w:tab/>
            </w:r>
            <w:r>
              <w:rPr>
                <w:noProof/>
                <w:webHidden/>
              </w:rPr>
              <w:fldChar w:fldCharType="begin"/>
            </w:r>
            <w:r>
              <w:rPr>
                <w:noProof/>
                <w:webHidden/>
              </w:rPr>
              <w:instrText xml:space="preserve"> PAGEREF _Toc190691400 \h </w:instrText>
            </w:r>
            <w:r>
              <w:rPr>
                <w:noProof/>
                <w:webHidden/>
              </w:rPr>
            </w:r>
            <w:r>
              <w:rPr>
                <w:noProof/>
                <w:webHidden/>
              </w:rPr>
              <w:fldChar w:fldCharType="separate"/>
            </w:r>
            <w:r w:rsidR="0059334F">
              <w:rPr>
                <w:noProof/>
                <w:webHidden/>
              </w:rPr>
              <w:t>6</w:t>
            </w:r>
            <w:r>
              <w:rPr>
                <w:noProof/>
                <w:webHidden/>
              </w:rPr>
              <w:fldChar w:fldCharType="end"/>
            </w:r>
          </w:hyperlink>
        </w:p>
        <w:p w14:paraId="4076381A" w14:textId="52369CC0" w:rsidR="00B46037" w:rsidRDefault="00B46037">
          <w:pPr>
            <w:pStyle w:val="Spistreci1"/>
            <w:rPr>
              <w:rFonts w:cstheme="minorBidi"/>
              <w:noProof/>
            </w:rPr>
          </w:pPr>
          <w:hyperlink w:anchor="_Toc190691401" w:history="1">
            <w:r w:rsidRPr="00F12100">
              <w:rPr>
                <w:rStyle w:val="Hipercze"/>
                <w:noProof/>
              </w:rPr>
              <w:t>III. PODSTAWOWE INFORMACJE O NABORZE</w:t>
            </w:r>
            <w:r>
              <w:rPr>
                <w:noProof/>
                <w:webHidden/>
              </w:rPr>
              <w:tab/>
            </w:r>
            <w:r>
              <w:rPr>
                <w:noProof/>
                <w:webHidden/>
              </w:rPr>
              <w:fldChar w:fldCharType="begin"/>
            </w:r>
            <w:r>
              <w:rPr>
                <w:noProof/>
                <w:webHidden/>
              </w:rPr>
              <w:instrText xml:space="preserve"> PAGEREF _Toc190691401 \h </w:instrText>
            </w:r>
            <w:r>
              <w:rPr>
                <w:noProof/>
                <w:webHidden/>
              </w:rPr>
            </w:r>
            <w:r>
              <w:rPr>
                <w:noProof/>
                <w:webHidden/>
              </w:rPr>
              <w:fldChar w:fldCharType="separate"/>
            </w:r>
            <w:r w:rsidR="0059334F">
              <w:rPr>
                <w:noProof/>
                <w:webHidden/>
              </w:rPr>
              <w:t>6</w:t>
            </w:r>
            <w:r>
              <w:rPr>
                <w:noProof/>
                <w:webHidden/>
              </w:rPr>
              <w:fldChar w:fldCharType="end"/>
            </w:r>
          </w:hyperlink>
        </w:p>
        <w:p w14:paraId="125316FD" w14:textId="6BAEB195" w:rsidR="00B46037" w:rsidRDefault="00B46037">
          <w:pPr>
            <w:pStyle w:val="Spistreci2"/>
            <w:tabs>
              <w:tab w:val="right" w:leader="dot" w:pos="10194"/>
            </w:tabs>
            <w:rPr>
              <w:rFonts w:cstheme="minorBidi"/>
              <w:noProof/>
            </w:rPr>
          </w:pPr>
          <w:hyperlink w:anchor="_Toc190691402" w:history="1">
            <w:r w:rsidRPr="00F12100">
              <w:rPr>
                <w:rStyle w:val="Hipercze"/>
                <w:noProof/>
              </w:rPr>
              <w:t>A. Instytucja organizująca nabór</w:t>
            </w:r>
            <w:r>
              <w:rPr>
                <w:noProof/>
                <w:webHidden/>
              </w:rPr>
              <w:tab/>
            </w:r>
            <w:r>
              <w:rPr>
                <w:noProof/>
                <w:webHidden/>
              </w:rPr>
              <w:fldChar w:fldCharType="begin"/>
            </w:r>
            <w:r>
              <w:rPr>
                <w:noProof/>
                <w:webHidden/>
              </w:rPr>
              <w:instrText xml:space="preserve"> PAGEREF _Toc190691402 \h </w:instrText>
            </w:r>
            <w:r>
              <w:rPr>
                <w:noProof/>
                <w:webHidden/>
              </w:rPr>
            </w:r>
            <w:r>
              <w:rPr>
                <w:noProof/>
                <w:webHidden/>
              </w:rPr>
              <w:fldChar w:fldCharType="separate"/>
            </w:r>
            <w:r w:rsidR="0059334F">
              <w:rPr>
                <w:noProof/>
                <w:webHidden/>
              </w:rPr>
              <w:t>6</w:t>
            </w:r>
            <w:r>
              <w:rPr>
                <w:noProof/>
                <w:webHidden/>
              </w:rPr>
              <w:fldChar w:fldCharType="end"/>
            </w:r>
          </w:hyperlink>
        </w:p>
        <w:p w14:paraId="18A59DB6" w14:textId="461B0FA2" w:rsidR="00B46037" w:rsidRDefault="00B46037">
          <w:pPr>
            <w:pStyle w:val="Spistreci2"/>
            <w:tabs>
              <w:tab w:val="right" w:leader="dot" w:pos="10194"/>
            </w:tabs>
            <w:rPr>
              <w:rFonts w:cstheme="minorBidi"/>
              <w:noProof/>
            </w:rPr>
          </w:pPr>
          <w:hyperlink w:anchor="_Toc190691403" w:history="1">
            <w:r w:rsidRPr="00F12100">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_Toc190691403 \h </w:instrText>
            </w:r>
            <w:r>
              <w:rPr>
                <w:noProof/>
                <w:webHidden/>
              </w:rPr>
            </w:r>
            <w:r>
              <w:rPr>
                <w:noProof/>
                <w:webHidden/>
              </w:rPr>
              <w:fldChar w:fldCharType="separate"/>
            </w:r>
            <w:r w:rsidR="0059334F">
              <w:rPr>
                <w:noProof/>
                <w:webHidden/>
              </w:rPr>
              <w:t>6</w:t>
            </w:r>
            <w:r>
              <w:rPr>
                <w:noProof/>
                <w:webHidden/>
              </w:rPr>
              <w:fldChar w:fldCharType="end"/>
            </w:r>
          </w:hyperlink>
        </w:p>
        <w:p w14:paraId="24A012A1" w14:textId="307961B1" w:rsidR="00B46037" w:rsidRDefault="00B46037">
          <w:pPr>
            <w:pStyle w:val="Spistreci2"/>
            <w:tabs>
              <w:tab w:val="right" w:leader="dot" w:pos="10194"/>
            </w:tabs>
            <w:rPr>
              <w:rFonts w:cstheme="minorBidi"/>
              <w:noProof/>
            </w:rPr>
          </w:pPr>
          <w:hyperlink w:anchor="_Toc190691404" w:history="1">
            <w:r w:rsidRPr="00F12100">
              <w:rPr>
                <w:rStyle w:val="Hipercze"/>
                <w:noProof/>
              </w:rPr>
              <w:t>C. Typy projektów objęte naborem</w:t>
            </w:r>
            <w:r>
              <w:rPr>
                <w:noProof/>
                <w:webHidden/>
              </w:rPr>
              <w:tab/>
            </w:r>
            <w:r>
              <w:rPr>
                <w:noProof/>
                <w:webHidden/>
              </w:rPr>
              <w:fldChar w:fldCharType="begin"/>
            </w:r>
            <w:r>
              <w:rPr>
                <w:noProof/>
                <w:webHidden/>
              </w:rPr>
              <w:instrText xml:space="preserve"> PAGEREF _Toc190691404 \h </w:instrText>
            </w:r>
            <w:r>
              <w:rPr>
                <w:noProof/>
                <w:webHidden/>
              </w:rPr>
            </w:r>
            <w:r>
              <w:rPr>
                <w:noProof/>
                <w:webHidden/>
              </w:rPr>
              <w:fldChar w:fldCharType="separate"/>
            </w:r>
            <w:r w:rsidR="0059334F">
              <w:rPr>
                <w:noProof/>
                <w:webHidden/>
              </w:rPr>
              <w:t>6</w:t>
            </w:r>
            <w:r>
              <w:rPr>
                <w:noProof/>
                <w:webHidden/>
              </w:rPr>
              <w:fldChar w:fldCharType="end"/>
            </w:r>
          </w:hyperlink>
        </w:p>
        <w:p w14:paraId="2BF77737" w14:textId="5731D1CC" w:rsidR="00B46037" w:rsidRDefault="00B46037">
          <w:pPr>
            <w:pStyle w:val="Spistreci2"/>
            <w:tabs>
              <w:tab w:val="right" w:leader="dot" w:pos="10194"/>
            </w:tabs>
            <w:rPr>
              <w:rFonts w:cstheme="minorBidi"/>
              <w:noProof/>
            </w:rPr>
          </w:pPr>
          <w:hyperlink w:anchor="_Toc190691405" w:history="1">
            <w:r w:rsidRPr="00F12100">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_Toc190691405 \h </w:instrText>
            </w:r>
            <w:r>
              <w:rPr>
                <w:noProof/>
                <w:webHidden/>
              </w:rPr>
            </w:r>
            <w:r>
              <w:rPr>
                <w:noProof/>
                <w:webHidden/>
              </w:rPr>
              <w:fldChar w:fldCharType="separate"/>
            </w:r>
            <w:r w:rsidR="0059334F">
              <w:rPr>
                <w:noProof/>
                <w:webHidden/>
              </w:rPr>
              <w:t>7</w:t>
            </w:r>
            <w:r>
              <w:rPr>
                <w:noProof/>
                <w:webHidden/>
              </w:rPr>
              <w:fldChar w:fldCharType="end"/>
            </w:r>
          </w:hyperlink>
        </w:p>
        <w:p w14:paraId="4FA552D2" w14:textId="1B7C2ED6" w:rsidR="00B46037" w:rsidRDefault="00B46037">
          <w:pPr>
            <w:pStyle w:val="Spistreci2"/>
            <w:tabs>
              <w:tab w:val="right" w:leader="dot" w:pos="10194"/>
            </w:tabs>
            <w:rPr>
              <w:rFonts w:cstheme="minorBidi"/>
              <w:noProof/>
            </w:rPr>
          </w:pPr>
          <w:hyperlink w:anchor="_Toc190691406" w:history="1">
            <w:r w:rsidRPr="00F12100">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_Toc190691406 \h </w:instrText>
            </w:r>
            <w:r>
              <w:rPr>
                <w:noProof/>
                <w:webHidden/>
              </w:rPr>
            </w:r>
            <w:r>
              <w:rPr>
                <w:noProof/>
                <w:webHidden/>
              </w:rPr>
              <w:fldChar w:fldCharType="separate"/>
            </w:r>
            <w:r w:rsidR="0059334F">
              <w:rPr>
                <w:noProof/>
                <w:webHidden/>
              </w:rPr>
              <w:t>8</w:t>
            </w:r>
            <w:r>
              <w:rPr>
                <w:noProof/>
                <w:webHidden/>
              </w:rPr>
              <w:fldChar w:fldCharType="end"/>
            </w:r>
          </w:hyperlink>
        </w:p>
        <w:p w14:paraId="146713F7" w14:textId="34F5BA8B" w:rsidR="00B46037" w:rsidRDefault="00B46037">
          <w:pPr>
            <w:pStyle w:val="Spistreci2"/>
            <w:tabs>
              <w:tab w:val="right" w:leader="dot" w:pos="10194"/>
            </w:tabs>
            <w:rPr>
              <w:rFonts w:cstheme="minorBidi"/>
              <w:noProof/>
            </w:rPr>
          </w:pPr>
          <w:hyperlink w:anchor="_Toc190691407" w:history="1">
            <w:r w:rsidRPr="00F12100">
              <w:rPr>
                <w:rStyle w:val="Hipercze"/>
                <w:noProof/>
              </w:rPr>
              <w:t>F. Maksymalny, dopuszczalny poziom wsparcia na wdrażanie LSR, kwota wsparcia na wdrażanie LS</w:t>
            </w:r>
            <w:r w:rsidRPr="00E102D9">
              <w:rPr>
                <w:rStyle w:val="Hipercze"/>
                <w:noProof/>
              </w:rPr>
              <w:t>R, minimalna</w:t>
            </w:r>
            <w:r w:rsidRPr="00F12100">
              <w:rPr>
                <w:rStyle w:val="Hipercze"/>
                <w:noProof/>
              </w:rPr>
              <w:t xml:space="preserve"> i maksymalna kwota wsparcia na wdrażanie LSR</w:t>
            </w:r>
            <w:r>
              <w:rPr>
                <w:noProof/>
                <w:webHidden/>
              </w:rPr>
              <w:tab/>
            </w:r>
            <w:r>
              <w:rPr>
                <w:noProof/>
                <w:webHidden/>
              </w:rPr>
              <w:fldChar w:fldCharType="begin"/>
            </w:r>
            <w:r>
              <w:rPr>
                <w:noProof/>
                <w:webHidden/>
              </w:rPr>
              <w:instrText xml:space="preserve"> PAGEREF _Toc190691407 \h </w:instrText>
            </w:r>
            <w:r>
              <w:rPr>
                <w:noProof/>
                <w:webHidden/>
              </w:rPr>
            </w:r>
            <w:r>
              <w:rPr>
                <w:noProof/>
                <w:webHidden/>
              </w:rPr>
              <w:fldChar w:fldCharType="separate"/>
            </w:r>
            <w:r w:rsidR="0059334F">
              <w:rPr>
                <w:noProof/>
                <w:webHidden/>
              </w:rPr>
              <w:t>8</w:t>
            </w:r>
            <w:r>
              <w:rPr>
                <w:noProof/>
                <w:webHidden/>
              </w:rPr>
              <w:fldChar w:fldCharType="end"/>
            </w:r>
          </w:hyperlink>
        </w:p>
        <w:p w14:paraId="51759DC2" w14:textId="3751C41E" w:rsidR="00B46037" w:rsidRDefault="00B46037">
          <w:pPr>
            <w:pStyle w:val="Spistreci2"/>
            <w:tabs>
              <w:tab w:val="right" w:leader="dot" w:pos="10194"/>
            </w:tabs>
            <w:rPr>
              <w:rFonts w:cstheme="minorBidi"/>
              <w:noProof/>
            </w:rPr>
          </w:pPr>
          <w:hyperlink w:anchor="_Toc190691408" w:history="1">
            <w:r w:rsidRPr="00F12100">
              <w:rPr>
                <w:rStyle w:val="Hipercze"/>
                <w:noProof/>
              </w:rPr>
              <w:t>G. Forma wsparcia na wdrażanie LSR</w:t>
            </w:r>
            <w:r>
              <w:rPr>
                <w:noProof/>
                <w:webHidden/>
              </w:rPr>
              <w:tab/>
            </w:r>
            <w:r>
              <w:rPr>
                <w:noProof/>
                <w:webHidden/>
              </w:rPr>
              <w:fldChar w:fldCharType="begin"/>
            </w:r>
            <w:r>
              <w:rPr>
                <w:noProof/>
                <w:webHidden/>
              </w:rPr>
              <w:instrText xml:space="preserve"> PAGEREF _Toc190691408 \h </w:instrText>
            </w:r>
            <w:r>
              <w:rPr>
                <w:noProof/>
                <w:webHidden/>
              </w:rPr>
            </w:r>
            <w:r>
              <w:rPr>
                <w:noProof/>
                <w:webHidden/>
              </w:rPr>
              <w:fldChar w:fldCharType="separate"/>
            </w:r>
            <w:r w:rsidR="0059334F">
              <w:rPr>
                <w:noProof/>
                <w:webHidden/>
              </w:rPr>
              <w:t>8</w:t>
            </w:r>
            <w:r>
              <w:rPr>
                <w:noProof/>
                <w:webHidden/>
              </w:rPr>
              <w:fldChar w:fldCharType="end"/>
            </w:r>
          </w:hyperlink>
        </w:p>
        <w:p w14:paraId="2831E9B4" w14:textId="0D8F5346" w:rsidR="00B46037" w:rsidRDefault="00B46037">
          <w:pPr>
            <w:pStyle w:val="Spistreci2"/>
            <w:tabs>
              <w:tab w:val="right" w:leader="dot" w:pos="10194"/>
            </w:tabs>
            <w:rPr>
              <w:rFonts w:cstheme="minorBidi"/>
              <w:noProof/>
            </w:rPr>
          </w:pPr>
          <w:hyperlink w:anchor="_Toc190691409" w:history="1">
            <w:r w:rsidRPr="00F12100">
              <w:rPr>
                <w:rStyle w:val="Hipercze"/>
                <w:noProof/>
              </w:rPr>
              <w:t>H. Termin składania wniosków o wsparcie</w:t>
            </w:r>
            <w:r>
              <w:rPr>
                <w:noProof/>
                <w:webHidden/>
              </w:rPr>
              <w:tab/>
            </w:r>
            <w:r>
              <w:rPr>
                <w:noProof/>
                <w:webHidden/>
              </w:rPr>
              <w:fldChar w:fldCharType="begin"/>
            </w:r>
            <w:r>
              <w:rPr>
                <w:noProof/>
                <w:webHidden/>
              </w:rPr>
              <w:instrText xml:space="preserve"> PAGEREF _Toc190691409 \h </w:instrText>
            </w:r>
            <w:r>
              <w:rPr>
                <w:noProof/>
                <w:webHidden/>
              </w:rPr>
            </w:r>
            <w:r>
              <w:rPr>
                <w:noProof/>
                <w:webHidden/>
              </w:rPr>
              <w:fldChar w:fldCharType="separate"/>
            </w:r>
            <w:r w:rsidR="0059334F">
              <w:rPr>
                <w:noProof/>
                <w:webHidden/>
              </w:rPr>
              <w:t>9</w:t>
            </w:r>
            <w:r>
              <w:rPr>
                <w:noProof/>
                <w:webHidden/>
              </w:rPr>
              <w:fldChar w:fldCharType="end"/>
            </w:r>
          </w:hyperlink>
        </w:p>
        <w:p w14:paraId="1DDF6A25" w14:textId="475747C5" w:rsidR="00B46037" w:rsidRDefault="00B46037">
          <w:pPr>
            <w:pStyle w:val="Spistreci1"/>
            <w:rPr>
              <w:rFonts w:cstheme="minorBidi"/>
              <w:noProof/>
            </w:rPr>
          </w:pPr>
          <w:hyperlink w:anchor="_Toc190691410" w:history="1">
            <w:r w:rsidRPr="00F12100">
              <w:rPr>
                <w:rStyle w:val="Hipercze"/>
                <w:noProof/>
              </w:rPr>
              <w:t>IV. ZASADY SKŁADANIA WNIOSKÓW W NABORZE</w:t>
            </w:r>
            <w:r>
              <w:rPr>
                <w:noProof/>
                <w:webHidden/>
              </w:rPr>
              <w:tab/>
            </w:r>
            <w:r>
              <w:rPr>
                <w:noProof/>
                <w:webHidden/>
              </w:rPr>
              <w:fldChar w:fldCharType="begin"/>
            </w:r>
            <w:r>
              <w:rPr>
                <w:noProof/>
                <w:webHidden/>
              </w:rPr>
              <w:instrText xml:space="preserve"> PAGEREF _Toc190691410 \h </w:instrText>
            </w:r>
            <w:r>
              <w:rPr>
                <w:noProof/>
                <w:webHidden/>
              </w:rPr>
            </w:r>
            <w:r>
              <w:rPr>
                <w:noProof/>
                <w:webHidden/>
              </w:rPr>
              <w:fldChar w:fldCharType="separate"/>
            </w:r>
            <w:r w:rsidR="0059334F">
              <w:rPr>
                <w:noProof/>
                <w:webHidden/>
              </w:rPr>
              <w:t>9</w:t>
            </w:r>
            <w:r>
              <w:rPr>
                <w:noProof/>
                <w:webHidden/>
              </w:rPr>
              <w:fldChar w:fldCharType="end"/>
            </w:r>
          </w:hyperlink>
        </w:p>
        <w:p w14:paraId="1EF7D96C" w14:textId="31A07187" w:rsidR="00B46037" w:rsidRDefault="00B46037">
          <w:pPr>
            <w:pStyle w:val="Spistreci2"/>
            <w:tabs>
              <w:tab w:val="right" w:leader="dot" w:pos="10194"/>
            </w:tabs>
            <w:rPr>
              <w:rFonts w:cstheme="minorBidi"/>
              <w:noProof/>
            </w:rPr>
          </w:pPr>
          <w:hyperlink w:anchor="_Toc190691411" w:history="1">
            <w:r w:rsidRPr="00F12100">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_Toc190691411 \h </w:instrText>
            </w:r>
            <w:r>
              <w:rPr>
                <w:noProof/>
                <w:webHidden/>
              </w:rPr>
            </w:r>
            <w:r>
              <w:rPr>
                <w:noProof/>
                <w:webHidden/>
              </w:rPr>
              <w:fldChar w:fldCharType="separate"/>
            </w:r>
            <w:r w:rsidR="0059334F">
              <w:rPr>
                <w:noProof/>
                <w:webHidden/>
              </w:rPr>
              <w:t>9</w:t>
            </w:r>
            <w:r>
              <w:rPr>
                <w:noProof/>
                <w:webHidden/>
              </w:rPr>
              <w:fldChar w:fldCharType="end"/>
            </w:r>
          </w:hyperlink>
        </w:p>
        <w:p w14:paraId="255CBEC1" w14:textId="193D2504" w:rsidR="00B46037" w:rsidRDefault="00B46037">
          <w:pPr>
            <w:pStyle w:val="Spistreci1"/>
            <w:rPr>
              <w:rFonts w:cstheme="minorBidi"/>
              <w:noProof/>
            </w:rPr>
          </w:pPr>
          <w:hyperlink w:anchor="_Toc190691412" w:history="1">
            <w:r w:rsidRPr="00F12100">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_Toc190691412 \h </w:instrText>
            </w:r>
            <w:r>
              <w:rPr>
                <w:noProof/>
                <w:webHidden/>
              </w:rPr>
            </w:r>
            <w:r>
              <w:rPr>
                <w:noProof/>
                <w:webHidden/>
              </w:rPr>
              <w:fldChar w:fldCharType="separate"/>
            </w:r>
            <w:r w:rsidR="0059334F">
              <w:rPr>
                <w:noProof/>
                <w:webHidden/>
              </w:rPr>
              <w:t>9</w:t>
            </w:r>
            <w:r>
              <w:rPr>
                <w:noProof/>
                <w:webHidden/>
              </w:rPr>
              <w:fldChar w:fldCharType="end"/>
            </w:r>
          </w:hyperlink>
        </w:p>
        <w:p w14:paraId="720EC6A1" w14:textId="7BC500EB" w:rsidR="00B46037" w:rsidRDefault="00B46037">
          <w:pPr>
            <w:pStyle w:val="Spistreci2"/>
            <w:tabs>
              <w:tab w:val="right" w:leader="dot" w:pos="10194"/>
            </w:tabs>
            <w:rPr>
              <w:rFonts w:cstheme="minorBidi"/>
              <w:noProof/>
            </w:rPr>
          </w:pPr>
          <w:hyperlink w:anchor="_Toc190691413" w:history="1">
            <w:r w:rsidRPr="00F12100">
              <w:rPr>
                <w:rStyle w:val="Hipercze"/>
                <w:noProof/>
              </w:rPr>
              <w:t>A. Ramowy opis procedury</w:t>
            </w:r>
            <w:r>
              <w:rPr>
                <w:noProof/>
                <w:webHidden/>
              </w:rPr>
              <w:tab/>
            </w:r>
            <w:r>
              <w:rPr>
                <w:noProof/>
                <w:webHidden/>
              </w:rPr>
              <w:fldChar w:fldCharType="begin"/>
            </w:r>
            <w:r>
              <w:rPr>
                <w:noProof/>
                <w:webHidden/>
              </w:rPr>
              <w:instrText xml:space="preserve"> PAGEREF _Toc190691413 \h </w:instrText>
            </w:r>
            <w:r>
              <w:rPr>
                <w:noProof/>
                <w:webHidden/>
              </w:rPr>
            </w:r>
            <w:r>
              <w:rPr>
                <w:noProof/>
                <w:webHidden/>
              </w:rPr>
              <w:fldChar w:fldCharType="separate"/>
            </w:r>
            <w:r w:rsidR="0059334F">
              <w:rPr>
                <w:noProof/>
                <w:webHidden/>
              </w:rPr>
              <w:t>9</w:t>
            </w:r>
            <w:r>
              <w:rPr>
                <w:noProof/>
                <w:webHidden/>
              </w:rPr>
              <w:fldChar w:fldCharType="end"/>
            </w:r>
          </w:hyperlink>
        </w:p>
        <w:p w14:paraId="3BE70A7F" w14:textId="41F99A19" w:rsidR="00B46037" w:rsidRDefault="00B46037">
          <w:pPr>
            <w:pStyle w:val="Spistreci2"/>
            <w:tabs>
              <w:tab w:val="right" w:leader="dot" w:pos="10194"/>
            </w:tabs>
            <w:rPr>
              <w:rFonts w:cstheme="minorBidi"/>
              <w:noProof/>
            </w:rPr>
          </w:pPr>
          <w:hyperlink w:anchor="_Toc190691414" w:history="1">
            <w:r w:rsidRPr="00F12100">
              <w:rPr>
                <w:rStyle w:val="Hipercze"/>
                <w:noProof/>
              </w:rPr>
              <w:t>B. Etapy postępowania z wnioskiem przez LGD</w:t>
            </w:r>
            <w:r>
              <w:rPr>
                <w:noProof/>
                <w:webHidden/>
              </w:rPr>
              <w:tab/>
            </w:r>
            <w:r>
              <w:rPr>
                <w:noProof/>
                <w:webHidden/>
              </w:rPr>
              <w:fldChar w:fldCharType="begin"/>
            </w:r>
            <w:r>
              <w:rPr>
                <w:noProof/>
                <w:webHidden/>
              </w:rPr>
              <w:instrText xml:space="preserve"> PAGEREF _Toc190691414 \h </w:instrText>
            </w:r>
            <w:r>
              <w:rPr>
                <w:noProof/>
                <w:webHidden/>
              </w:rPr>
            </w:r>
            <w:r>
              <w:rPr>
                <w:noProof/>
                <w:webHidden/>
              </w:rPr>
              <w:fldChar w:fldCharType="separate"/>
            </w:r>
            <w:r w:rsidR="0059334F">
              <w:rPr>
                <w:noProof/>
                <w:webHidden/>
              </w:rPr>
              <w:t>10</w:t>
            </w:r>
            <w:r>
              <w:rPr>
                <w:noProof/>
                <w:webHidden/>
              </w:rPr>
              <w:fldChar w:fldCharType="end"/>
            </w:r>
          </w:hyperlink>
        </w:p>
        <w:p w14:paraId="298A754B" w14:textId="61172A08" w:rsidR="00B46037" w:rsidRDefault="00B46037">
          <w:pPr>
            <w:pStyle w:val="Spistreci2"/>
            <w:tabs>
              <w:tab w:val="right" w:leader="dot" w:pos="10194"/>
            </w:tabs>
            <w:rPr>
              <w:rFonts w:cstheme="minorBidi"/>
              <w:noProof/>
            </w:rPr>
          </w:pPr>
          <w:hyperlink w:anchor="_Toc190691415" w:history="1">
            <w:r w:rsidRPr="00F12100">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_Toc190691415 \h </w:instrText>
            </w:r>
            <w:r>
              <w:rPr>
                <w:noProof/>
                <w:webHidden/>
              </w:rPr>
            </w:r>
            <w:r>
              <w:rPr>
                <w:noProof/>
                <w:webHidden/>
              </w:rPr>
              <w:fldChar w:fldCharType="separate"/>
            </w:r>
            <w:r w:rsidR="0059334F">
              <w:rPr>
                <w:noProof/>
                <w:webHidden/>
              </w:rPr>
              <w:t>10</w:t>
            </w:r>
            <w:r>
              <w:rPr>
                <w:noProof/>
                <w:webHidden/>
              </w:rPr>
              <w:fldChar w:fldCharType="end"/>
            </w:r>
          </w:hyperlink>
        </w:p>
        <w:p w14:paraId="3FC278D7" w14:textId="35372DC5" w:rsidR="00B46037" w:rsidRDefault="00B46037">
          <w:pPr>
            <w:pStyle w:val="Spistreci2"/>
            <w:tabs>
              <w:tab w:val="right" w:leader="dot" w:pos="10194"/>
            </w:tabs>
            <w:rPr>
              <w:rFonts w:cstheme="minorBidi"/>
              <w:noProof/>
            </w:rPr>
          </w:pPr>
          <w:hyperlink w:anchor="_Toc190691416" w:history="1">
            <w:r w:rsidRPr="00F12100">
              <w:rPr>
                <w:rStyle w:val="Hipercze"/>
                <w:noProof/>
              </w:rPr>
              <w:t>D. Warunki udzielenia wsparcia na wdrażanie LSR</w:t>
            </w:r>
            <w:r>
              <w:rPr>
                <w:noProof/>
                <w:webHidden/>
              </w:rPr>
              <w:tab/>
            </w:r>
            <w:r>
              <w:rPr>
                <w:noProof/>
                <w:webHidden/>
              </w:rPr>
              <w:fldChar w:fldCharType="begin"/>
            </w:r>
            <w:r>
              <w:rPr>
                <w:noProof/>
                <w:webHidden/>
              </w:rPr>
              <w:instrText xml:space="preserve"> PAGEREF _Toc190691416 \h </w:instrText>
            </w:r>
            <w:r>
              <w:rPr>
                <w:noProof/>
                <w:webHidden/>
              </w:rPr>
            </w:r>
            <w:r>
              <w:rPr>
                <w:noProof/>
                <w:webHidden/>
              </w:rPr>
              <w:fldChar w:fldCharType="separate"/>
            </w:r>
            <w:r w:rsidR="0059334F">
              <w:rPr>
                <w:noProof/>
                <w:webHidden/>
              </w:rPr>
              <w:t>11</w:t>
            </w:r>
            <w:r>
              <w:rPr>
                <w:noProof/>
                <w:webHidden/>
              </w:rPr>
              <w:fldChar w:fldCharType="end"/>
            </w:r>
          </w:hyperlink>
        </w:p>
        <w:p w14:paraId="22A2AB98" w14:textId="57B3C728" w:rsidR="00B46037" w:rsidRDefault="00B46037">
          <w:pPr>
            <w:pStyle w:val="Spistreci2"/>
            <w:tabs>
              <w:tab w:val="right" w:leader="dot" w:pos="10194"/>
            </w:tabs>
            <w:rPr>
              <w:rFonts w:cstheme="minorBidi"/>
              <w:noProof/>
            </w:rPr>
          </w:pPr>
          <w:hyperlink w:anchor="_Toc190691417" w:history="1">
            <w:r w:rsidRPr="00F12100">
              <w:rPr>
                <w:rStyle w:val="Hipercze"/>
                <w:noProof/>
              </w:rPr>
              <w:t>E. Kryteria wyboru operacji</w:t>
            </w:r>
            <w:r>
              <w:rPr>
                <w:noProof/>
                <w:webHidden/>
              </w:rPr>
              <w:tab/>
            </w:r>
            <w:r>
              <w:rPr>
                <w:noProof/>
                <w:webHidden/>
              </w:rPr>
              <w:fldChar w:fldCharType="begin"/>
            </w:r>
            <w:r>
              <w:rPr>
                <w:noProof/>
                <w:webHidden/>
              </w:rPr>
              <w:instrText xml:space="preserve"> PAGEREF _Toc190691417 \h </w:instrText>
            </w:r>
            <w:r>
              <w:rPr>
                <w:noProof/>
                <w:webHidden/>
              </w:rPr>
            </w:r>
            <w:r>
              <w:rPr>
                <w:noProof/>
                <w:webHidden/>
              </w:rPr>
              <w:fldChar w:fldCharType="separate"/>
            </w:r>
            <w:r w:rsidR="0059334F">
              <w:rPr>
                <w:noProof/>
                <w:webHidden/>
              </w:rPr>
              <w:t>11</w:t>
            </w:r>
            <w:r>
              <w:rPr>
                <w:noProof/>
                <w:webHidden/>
              </w:rPr>
              <w:fldChar w:fldCharType="end"/>
            </w:r>
          </w:hyperlink>
        </w:p>
        <w:p w14:paraId="559DB7BD" w14:textId="4BE4E762" w:rsidR="00B46037" w:rsidRDefault="00B46037">
          <w:pPr>
            <w:pStyle w:val="Spistreci2"/>
            <w:tabs>
              <w:tab w:val="right" w:leader="dot" w:pos="10194"/>
            </w:tabs>
            <w:rPr>
              <w:rFonts w:cstheme="minorBidi"/>
              <w:noProof/>
            </w:rPr>
          </w:pPr>
          <w:hyperlink w:anchor="_Toc190691418" w:history="1">
            <w:r w:rsidRPr="00F12100">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_Toc190691418 \h </w:instrText>
            </w:r>
            <w:r>
              <w:rPr>
                <w:noProof/>
                <w:webHidden/>
              </w:rPr>
            </w:r>
            <w:r>
              <w:rPr>
                <w:noProof/>
                <w:webHidden/>
              </w:rPr>
              <w:fldChar w:fldCharType="separate"/>
            </w:r>
            <w:r w:rsidR="0059334F">
              <w:rPr>
                <w:noProof/>
                <w:webHidden/>
              </w:rPr>
              <w:t>12</w:t>
            </w:r>
            <w:r>
              <w:rPr>
                <w:noProof/>
                <w:webHidden/>
              </w:rPr>
              <w:fldChar w:fldCharType="end"/>
            </w:r>
          </w:hyperlink>
        </w:p>
        <w:p w14:paraId="1E9EBF7B" w14:textId="77A7D101" w:rsidR="00B46037" w:rsidRDefault="00B46037">
          <w:pPr>
            <w:pStyle w:val="Spistreci1"/>
            <w:rPr>
              <w:rFonts w:cstheme="minorBidi"/>
              <w:noProof/>
            </w:rPr>
          </w:pPr>
          <w:hyperlink w:anchor="_Toc190691419" w:history="1">
            <w:r w:rsidRPr="00F12100">
              <w:rPr>
                <w:rStyle w:val="Hipercze"/>
                <w:noProof/>
              </w:rPr>
              <w:t>VI. WARUNKI PRZYGOTOWANIA I REALIZACJI PROJEKTÓW</w:t>
            </w:r>
            <w:r>
              <w:rPr>
                <w:noProof/>
                <w:webHidden/>
              </w:rPr>
              <w:tab/>
            </w:r>
            <w:r>
              <w:rPr>
                <w:noProof/>
                <w:webHidden/>
              </w:rPr>
              <w:fldChar w:fldCharType="begin"/>
            </w:r>
            <w:r>
              <w:rPr>
                <w:noProof/>
                <w:webHidden/>
              </w:rPr>
              <w:instrText xml:space="preserve"> PAGEREF _Toc190691419 \h </w:instrText>
            </w:r>
            <w:r>
              <w:rPr>
                <w:noProof/>
                <w:webHidden/>
              </w:rPr>
            </w:r>
            <w:r>
              <w:rPr>
                <w:noProof/>
                <w:webHidden/>
              </w:rPr>
              <w:fldChar w:fldCharType="separate"/>
            </w:r>
            <w:r w:rsidR="0059334F">
              <w:rPr>
                <w:noProof/>
                <w:webHidden/>
              </w:rPr>
              <w:t>12</w:t>
            </w:r>
            <w:r>
              <w:rPr>
                <w:noProof/>
                <w:webHidden/>
              </w:rPr>
              <w:fldChar w:fldCharType="end"/>
            </w:r>
          </w:hyperlink>
        </w:p>
        <w:p w14:paraId="4B2481CA" w14:textId="2ABA06B2" w:rsidR="00B46037" w:rsidRDefault="00B46037">
          <w:pPr>
            <w:pStyle w:val="Spistreci2"/>
            <w:tabs>
              <w:tab w:val="right" w:leader="dot" w:pos="10194"/>
            </w:tabs>
            <w:rPr>
              <w:rFonts w:cstheme="minorBidi"/>
              <w:noProof/>
            </w:rPr>
          </w:pPr>
          <w:hyperlink w:anchor="_Toc190691420"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_Toc190691420 \h </w:instrText>
            </w:r>
            <w:r>
              <w:rPr>
                <w:noProof/>
                <w:webHidden/>
              </w:rPr>
            </w:r>
            <w:r>
              <w:rPr>
                <w:noProof/>
                <w:webHidden/>
              </w:rPr>
              <w:fldChar w:fldCharType="separate"/>
            </w:r>
            <w:r w:rsidR="0059334F">
              <w:rPr>
                <w:noProof/>
                <w:webHidden/>
              </w:rPr>
              <w:t>12</w:t>
            </w:r>
            <w:r>
              <w:rPr>
                <w:noProof/>
                <w:webHidden/>
              </w:rPr>
              <w:fldChar w:fldCharType="end"/>
            </w:r>
          </w:hyperlink>
        </w:p>
        <w:p w14:paraId="5293ED63" w14:textId="313E9D29" w:rsidR="00B46037" w:rsidRDefault="00B46037">
          <w:pPr>
            <w:pStyle w:val="Spistreci2"/>
            <w:tabs>
              <w:tab w:val="right" w:leader="dot" w:pos="10194"/>
            </w:tabs>
            <w:rPr>
              <w:rFonts w:cstheme="minorBidi"/>
              <w:noProof/>
            </w:rPr>
          </w:pPr>
          <w:hyperlink w:anchor="_Toc190691421" w:history="1">
            <w:r w:rsidRPr="00F12100">
              <w:rPr>
                <w:rStyle w:val="Hipercze"/>
                <w:noProof/>
              </w:rPr>
              <w:t>B. Wskaźniki produktu i rezultatu</w:t>
            </w:r>
            <w:r>
              <w:rPr>
                <w:noProof/>
                <w:webHidden/>
              </w:rPr>
              <w:tab/>
            </w:r>
            <w:r>
              <w:rPr>
                <w:noProof/>
                <w:webHidden/>
              </w:rPr>
              <w:fldChar w:fldCharType="begin"/>
            </w:r>
            <w:r>
              <w:rPr>
                <w:noProof/>
                <w:webHidden/>
              </w:rPr>
              <w:instrText xml:space="preserve"> PAGEREF _Toc190691421 \h </w:instrText>
            </w:r>
            <w:r>
              <w:rPr>
                <w:noProof/>
                <w:webHidden/>
              </w:rPr>
            </w:r>
            <w:r>
              <w:rPr>
                <w:noProof/>
                <w:webHidden/>
              </w:rPr>
              <w:fldChar w:fldCharType="separate"/>
            </w:r>
            <w:r w:rsidR="0059334F">
              <w:rPr>
                <w:noProof/>
                <w:webHidden/>
              </w:rPr>
              <w:t>13</w:t>
            </w:r>
            <w:r>
              <w:rPr>
                <w:noProof/>
                <w:webHidden/>
              </w:rPr>
              <w:fldChar w:fldCharType="end"/>
            </w:r>
          </w:hyperlink>
        </w:p>
        <w:p w14:paraId="1006C1FD" w14:textId="46B66CEC" w:rsidR="00B46037" w:rsidRDefault="00B46037">
          <w:pPr>
            <w:pStyle w:val="Spistreci2"/>
            <w:tabs>
              <w:tab w:val="right" w:leader="dot" w:pos="10194"/>
            </w:tabs>
            <w:rPr>
              <w:rFonts w:cstheme="minorBidi"/>
              <w:noProof/>
            </w:rPr>
          </w:pPr>
          <w:hyperlink w:anchor="_Toc190691422" w:history="1">
            <w:r w:rsidRPr="00F12100">
              <w:rPr>
                <w:rStyle w:val="Hipercze"/>
                <w:noProof/>
              </w:rPr>
              <w:t>C. Wydatki kwalifikowalne w projekcie</w:t>
            </w:r>
            <w:r>
              <w:rPr>
                <w:noProof/>
                <w:webHidden/>
              </w:rPr>
              <w:tab/>
            </w:r>
            <w:r>
              <w:rPr>
                <w:noProof/>
                <w:webHidden/>
              </w:rPr>
              <w:fldChar w:fldCharType="begin"/>
            </w:r>
            <w:r>
              <w:rPr>
                <w:noProof/>
                <w:webHidden/>
              </w:rPr>
              <w:instrText xml:space="preserve"> PAGEREF _Toc190691422 \h </w:instrText>
            </w:r>
            <w:r>
              <w:rPr>
                <w:noProof/>
                <w:webHidden/>
              </w:rPr>
            </w:r>
            <w:r>
              <w:rPr>
                <w:noProof/>
                <w:webHidden/>
              </w:rPr>
              <w:fldChar w:fldCharType="separate"/>
            </w:r>
            <w:r w:rsidR="0059334F">
              <w:rPr>
                <w:noProof/>
                <w:webHidden/>
              </w:rPr>
              <w:t>14</w:t>
            </w:r>
            <w:r>
              <w:rPr>
                <w:noProof/>
                <w:webHidden/>
              </w:rPr>
              <w:fldChar w:fldCharType="end"/>
            </w:r>
          </w:hyperlink>
        </w:p>
        <w:p w14:paraId="6E4CC446" w14:textId="69ED29E7" w:rsidR="00B46037" w:rsidRDefault="00B46037">
          <w:pPr>
            <w:pStyle w:val="Spistreci2"/>
            <w:tabs>
              <w:tab w:val="right" w:leader="dot" w:pos="10194"/>
            </w:tabs>
            <w:rPr>
              <w:rFonts w:cstheme="minorBidi"/>
              <w:noProof/>
            </w:rPr>
          </w:pPr>
          <w:hyperlink w:anchor="_Toc190691423" w:history="1">
            <w:r w:rsidRPr="00F12100">
              <w:rPr>
                <w:rStyle w:val="Hipercze"/>
                <w:noProof/>
              </w:rPr>
              <w:t>D</w:t>
            </w:r>
            <w:r w:rsidRPr="00F12100">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_Toc190691423 \h </w:instrText>
            </w:r>
            <w:r>
              <w:rPr>
                <w:noProof/>
                <w:webHidden/>
              </w:rPr>
            </w:r>
            <w:r>
              <w:rPr>
                <w:noProof/>
                <w:webHidden/>
              </w:rPr>
              <w:fldChar w:fldCharType="separate"/>
            </w:r>
            <w:r w:rsidR="0059334F">
              <w:rPr>
                <w:noProof/>
                <w:webHidden/>
              </w:rPr>
              <w:t>15</w:t>
            </w:r>
            <w:r>
              <w:rPr>
                <w:noProof/>
                <w:webHidden/>
              </w:rPr>
              <w:fldChar w:fldCharType="end"/>
            </w:r>
          </w:hyperlink>
        </w:p>
        <w:p w14:paraId="1212A892" w14:textId="616C860F" w:rsidR="00B46037" w:rsidRDefault="00B46037">
          <w:pPr>
            <w:pStyle w:val="Spistreci2"/>
            <w:tabs>
              <w:tab w:val="right" w:leader="dot" w:pos="10194"/>
            </w:tabs>
            <w:rPr>
              <w:rFonts w:cstheme="minorBidi"/>
              <w:noProof/>
            </w:rPr>
          </w:pPr>
          <w:hyperlink w:anchor="_Toc190691424" w:history="1">
            <w:r w:rsidRPr="00F12100">
              <w:rPr>
                <w:rStyle w:val="Hipercze"/>
                <w:noProof/>
              </w:rPr>
              <w:t>E</w:t>
            </w:r>
            <w:r w:rsidRPr="00F12100">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_Toc190691424 \h </w:instrText>
            </w:r>
            <w:r>
              <w:rPr>
                <w:noProof/>
                <w:webHidden/>
              </w:rPr>
            </w:r>
            <w:r>
              <w:rPr>
                <w:noProof/>
                <w:webHidden/>
              </w:rPr>
              <w:fldChar w:fldCharType="separate"/>
            </w:r>
            <w:r w:rsidR="0059334F">
              <w:rPr>
                <w:noProof/>
                <w:webHidden/>
              </w:rPr>
              <w:t>15</w:t>
            </w:r>
            <w:r>
              <w:rPr>
                <w:noProof/>
                <w:webHidden/>
              </w:rPr>
              <w:fldChar w:fldCharType="end"/>
            </w:r>
          </w:hyperlink>
        </w:p>
        <w:p w14:paraId="70D99552" w14:textId="47EE0B34" w:rsidR="00B46037" w:rsidRDefault="00B46037">
          <w:pPr>
            <w:pStyle w:val="Spistreci2"/>
            <w:tabs>
              <w:tab w:val="right" w:leader="dot" w:pos="10194"/>
            </w:tabs>
            <w:rPr>
              <w:rFonts w:cstheme="minorBidi"/>
              <w:noProof/>
            </w:rPr>
          </w:pPr>
          <w:hyperlink w:anchor="_Toc190691425" w:history="1">
            <w:r w:rsidRPr="00F12100">
              <w:rPr>
                <w:rStyle w:val="Hipercze"/>
                <w:noProof/>
              </w:rPr>
              <w:t>F</w:t>
            </w:r>
            <w:r w:rsidRPr="00F12100">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_Toc190691425 \h </w:instrText>
            </w:r>
            <w:r>
              <w:rPr>
                <w:noProof/>
                <w:webHidden/>
              </w:rPr>
            </w:r>
            <w:r>
              <w:rPr>
                <w:noProof/>
                <w:webHidden/>
              </w:rPr>
              <w:fldChar w:fldCharType="separate"/>
            </w:r>
            <w:r w:rsidR="0059334F">
              <w:rPr>
                <w:noProof/>
                <w:webHidden/>
              </w:rPr>
              <w:t>16</w:t>
            </w:r>
            <w:r>
              <w:rPr>
                <w:noProof/>
                <w:webHidden/>
              </w:rPr>
              <w:fldChar w:fldCharType="end"/>
            </w:r>
          </w:hyperlink>
        </w:p>
        <w:p w14:paraId="6642520A" w14:textId="71BDAF4E" w:rsidR="00B46037" w:rsidRDefault="00B46037">
          <w:pPr>
            <w:pStyle w:val="Spistreci2"/>
            <w:tabs>
              <w:tab w:val="right" w:leader="dot" w:pos="10194"/>
            </w:tabs>
            <w:rPr>
              <w:rFonts w:cstheme="minorBidi"/>
              <w:noProof/>
            </w:rPr>
          </w:pPr>
          <w:hyperlink w:anchor="_Toc190691426" w:history="1">
            <w:r w:rsidRPr="00F12100">
              <w:rPr>
                <w:rStyle w:val="Hipercze"/>
                <w:noProof/>
              </w:rPr>
              <w:t>G. Zasady horyzontalne i środowiskowe</w:t>
            </w:r>
            <w:r>
              <w:rPr>
                <w:noProof/>
                <w:webHidden/>
              </w:rPr>
              <w:tab/>
            </w:r>
            <w:r>
              <w:rPr>
                <w:noProof/>
                <w:webHidden/>
              </w:rPr>
              <w:fldChar w:fldCharType="begin"/>
            </w:r>
            <w:r>
              <w:rPr>
                <w:noProof/>
                <w:webHidden/>
              </w:rPr>
              <w:instrText xml:space="preserve"> PAGEREF _Toc190691426 \h </w:instrText>
            </w:r>
            <w:r>
              <w:rPr>
                <w:noProof/>
                <w:webHidden/>
              </w:rPr>
            </w:r>
            <w:r>
              <w:rPr>
                <w:noProof/>
                <w:webHidden/>
              </w:rPr>
              <w:fldChar w:fldCharType="separate"/>
            </w:r>
            <w:r w:rsidR="0059334F">
              <w:rPr>
                <w:noProof/>
                <w:webHidden/>
              </w:rPr>
              <w:t>16</w:t>
            </w:r>
            <w:r>
              <w:rPr>
                <w:noProof/>
                <w:webHidden/>
              </w:rPr>
              <w:fldChar w:fldCharType="end"/>
            </w:r>
          </w:hyperlink>
        </w:p>
        <w:p w14:paraId="19522F2A" w14:textId="064F5767" w:rsidR="00B46037" w:rsidRDefault="00B46037">
          <w:pPr>
            <w:pStyle w:val="Spistreci1"/>
            <w:rPr>
              <w:rFonts w:cstheme="minorBidi"/>
              <w:noProof/>
            </w:rPr>
          </w:pPr>
          <w:hyperlink w:anchor="_Toc190691427" w:history="1">
            <w:r w:rsidRPr="00F12100">
              <w:rPr>
                <w:rStyle w:val="Hipercze"/>
                <w:noProof/>
              </w:rPr>
              <w:t>VII. PROCEDURA UDZIELANIA WSPARCIA NA WDRAŻANIE LSR</w:t>
            </w:r>
            <w:r>
              <w:rPr>
                <w:noProof/>
                <w:webHidden/>
              </w:rPr>
              <w:tab/>
            </w:r>
            <w:r>
              <w:rPr>
                <w:noProof/>
                <w:webHidden/>
              </w:rPr>
              <w:fldChar w:fldCharType="begin"/>
            </w:r>
            <w:r>
              <w:rPr>
                <w:noProof/>
                <w:webHidden/>
              </w:rPr>
              <w:instrText xml:space="preserve"> PAGEREF _Toc190691427 \h </w:instrText>
            </w:r>
            <w:r>
              <w:rPr>
                <w:noProof/>
                <w:webHidden/>
              </w:rPr>
            </w:r>
            <w:r>
              <w:rPr>
                <w:noProof/>
                <w:webHidden/>
              </w:rPr>
              <w:fldChar w:fldCharType="separate"/>
            </w:r>
            <w:r w:rsidR="0059334F">
              <w:rPr>
                <w:noProof/>
                <w:webHidden/>
              </w:rPr>
              <w:t>18</w:t>
            </w:r>
            <w:r>
              <w:rPr>
                <w:noProof/>
                <w:webHidden/>
              </w:rPr>
              <w:fldChar w:fldCharType="end"/>
            </w:r>
          </w:hyperlink>
        </w:p>
        <w:p w14:paraId="00E81675" w14:textId="0FAC8661" w:rsidR="00B46037" w:rsidRDefault="00B46037">
          <w:pPr>
            <w:pStyle w:val="Spistreci2"/>
            <w:tabs>
              <w:tab w:val="right" w:leader="dot" w:pos="10194"/>
            </w:tabs>
            <w:rPr>
              <w:rFonts w:cstheme="minorBidi"/>
              <w:noProof/>
            </w:rPr>
          </w:pPr>
          <w:hyperlink w:anchor="_Toc190691428" w:history="1">
            <w:r w:rsidRPr="00F12100">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_Toc190691428 \h </w:instrText>
            </w:r>
            <w:r>
              <w:rPr>
                <w:noProof/>
                <w:webHidden/>
              </w:rPr>
            </w:r>
            <w:r>
              <w:rPr>
                <w:noProof/>
                <w:webHidden/>
              </w:rPr>
              <w:fldChar w:fldCharType="separate"/>
            </w:r>
            <w:r w:rsidR="0059334F">
              <w:rPr>
                <w:noProof/>
                <w:webHidden/>
              </w:rPr>
              <w:t>18</w:t>
            </w:r>
            <w:r>
              <w:rPr>
                <w:noProof/>
                <w:webHidden/>
              </w:rPr>
              <w:fldChar w:fldCharType="end"/>
            </w:r>
          </w:hyperlink>
        </w:p>
        <w:p w14:paraId="62B242D2" w14:textId="26669F82" w:rsidR="00B46037" w:rsidRDefault="00B46037">
          <w:pPr>
            <w:pStyle w:val="Spistreci2"/>
            <w:tabs>
              <w:tab w:val="right" w:leader="dot" w:pos="10194"/>
            </w:tabs>
            <w:rPr>
              <w:rFonts w:cstheme="minorBidi"/>
              <w:noProof/>
            </w:rPr>
          </w:pPr>
          <w:hyperlink w:anchor="_Toc190691429" w:history="1">
            <w:r w:rsidRPr="00F12100">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_Toc190691429 \h </w:instrText>
            </w:r>
            <w:r>
              <w:rPr>
                <w:noProof/>
                <w:webHidden/>
              </w:rPr>
            </w:r>
            <w:r>
              <w:rPr>
                <w:noProof/>
                <w:webHidden/>
              </w:rPr>
              <w:fldChar w:fldCharType="separate"/>
            </w:r>
            <w:r w:rsidR="0059334F">
              <w:rPr>
                <w:noProof/>
                <w:webHidden/>
              </w:rPr>
              <w:t>19</w:t>
            </w:r>
            <w:r>
              <w:rPr>
                <w:noProof/>
                <w:webHidden/>
              </w:rPr>
              <w:fldChar w:fldCharType="end"/>
            </w:r>
          </w:hyperlink>
        </w:p>
        <w:p w14:paraId="6BBA5498" w14:textId="4A3A5A30" w:rsidR="00B46037" w:rsidRDefault="00B46037">
          <w:pPr>
            <w:pStyle w:val="Spistreci1"/>
            <w:rPr>
              <w:rFonts w:cstheme="minorBidi"/>
              <w:noProof/>
            </w:rPr>
          </w:pPr>
          <w:hyperlink w:anchor="_Toc190691430" w:history="1">
            <w:r w:rsidRPr="00F12100">
              <w:rPr>
                <w:rStyle w:val="Hipercze"/>
                <w:noProof/>
              </w:rPr>
              <w:t>VIII. UMOWA O DOFINANSOWANIE PROJEKTU</w:t>
            </w:r>
            <w:r>
              <w:rPr>
                <w:noProof/>
                <w:webHidden/>
              </w:rPr>
              <w:tab/>
            </w:r>
            <w:r>
              <w:rPr>
                <w:noProof/>
                <w:webHidden/>
              </w:rPr>
              <w:fldChar w:fldCharType="begin"/>
            </w:r>
            <w:r>
              <w:rPr>
                <w:noProof/>
                <w:webHidden/>
              </w:rPr>
              <w:instrText xml:space="preserve"> PAGEREF _Toc190691430 \h </w:instrText>
            </w:r>
            <w:r>
              <w:rPr>
                <w:noProof/>
                <w:webHidden/>
              </w:rPr>
            </w:r>
            <w:r>
              <w:rPr>
                <w:noProof/>
                <w:webHidden/>
              </w:rPr>
              <w:fldChar w:fldCharType="separate"/>
            </w:r>
            <w:r w:rsidR="0059334F">
              <w:rPr>
                <w:noProof/>
                <w:webHidden/>
              </w:rPr>
              <w:t>19</w:t>
            </w:r>
            <w:r>
              <w:rPr>
                <w:noProof/>
                <w:webHidden/>
              </w:rPr>
              <w:fldChar w:fldCharType="end"/>
            </w:r>
          </w:hyperlink>
        </w:p>
        <w:p w14:paraId="664C3C82" w14:textId="6E43F2F4" w:rsidR="00B46037" w:rsidRDefault="00B46037">
          <w:pPr>
            <w:pStyle w:val="Spistreci2"/>
            <w:tabs>
              <w:tab w:val="right" w:leader="dot" w:pos="10194"/>
            </w:tabs>
            <w:rPr>
              <w:rFonts w:cstheme="minorBidi"/>
              <w:noProof/>
            </w:rPr>
          </w:pPr>
          <w:hyperlink w:anchor="_Toc190691431" w:history="1">
            <w:r w:rsidRPr="00F12100">
              <w:rPr>
                <w:rStyle w:val="Hipercze"/>
                <w:noProof/>
              </w:rPr>
              <w:t>A. Informacje ogólne</w:t>
            </w:r>
            <w:r>
              <w:rPr>
                <w:noProof/>
                <w:webHidden/>
              </w:rPr>
              <w:tab/>
            </w:r>
            <w:r>
              <w:rPr>
                <w:noProof/>
                <w:webHidden/>
              </w:rPr>
              <w:fldChar w:fldCharType="begin"/>
            </w:r>
            <w:r>
              <w:rPr>
                <w:noProof/>
                <w:webHidden/>
              </w:rPr>
              <w:instrText xml:space="preserve"> PAGEREF _Toc190691431 \h </w:instrText>
            </w:r>
            <w:r>
              <w:rPr>
                <w:noProof/>
                <w:webHidden/>
              </w:rPr>
            </w:r>
            <w:r>
              <w:rPr>
                <w:noProof/>
                <w:webHidden/>
              </w:rPr>
              <w:fldChar w:fldCharType="separate"/>
            </w:r>
            <w:r w:rsidR="0059334F">
              <w:rPr>
                <w:noProof/>
                <w:webHidden/>
              </w:rPr>
              <w:t>19</w:t>
            </w:r>
            <w:r>
              <w:rPr>
                <w:noProof/>
                <w:webHidden/>
              </w:rPr>
              <w:fldChar w:fldCharType="end"/>
            </w:r>
          </w:hyperlink>
        </w:p>
        <w:p w14:paraId="15BA39A5" w14:textId="1F47482F" w:rsidR="00B46037" w:rsidRDefault="00B46037">
          <w:pPr>
            <w:pStyle w:val="Spistreci2"/>
            <w:tabs>
              <w:tab w:val="right" w:leader="dot" w:pos="10194"/>
            </w:tabs>
            <w:rPr>
              <w:rFonts w:cstheme="minorBidi"/>
              <w:noProof/>
            </w:rPr>
          </w:pPr>
          <w:hyperlink w:anchor="_Toc190691432" w:history="1">
            <w:r w:rsidRPr="00F12100">
              <w:rPr>
                <w:rStyle w:val="Hipercze"/>
                <w:noProof/>
              </w:rPr>
              <w:t>B. Wzór umowy o dofinansowanie projektu</w:t>
            </w:r>
            <w:r>
              <w:rPr>
                <w:noProof/>
                <w:webHidden/>
              </w:rPr>
              <w:tab/>
            </w:r>
            <w:r>
              <w:rPr>
                <w:noProof/>
                <w:webHidden/>
              </w:rPr>
              <w:fldChar w:fldCharType="begin"/>
            </w:r>
            <w:r>
              <w:rPr>
                <w:noProof/>
                <w:webHidden/>
              </w:rPr>
              <w:instrText xml:space="preserve"> PAGEREF _Toc190691432 \h </w:instrText>
            </w:r>
            <w:r>
              <w:rPr>
                <w:noProof/>
                <w:webHidden/>
              </w:rPr>
            </w:r>
            <w:r>
              <w:rPr>
                <w:noProof/>
                <w:webHidden/>
              </w:rPr>
              <w:fldChar w:fldCharType="separate"/>
            </w:r>
            <w:r w:rsidR="0059334F">
              <w:rPr>
                <w:noProof/>
                <w:webHidden/>
              </w:rPr>
              <w:t>20</w:t>
            </w:r>
            <w:r>
              <w:rPr>
                <w:noProof/>
                <w:webHidden/>
              </w:rPr>
              <w:fldChar w:fldCharType="end"/>
            </w:r>
          </w:hyperlink>
        </w:p>
        <w:p w14:paraId="2442306E" w14:textId="4B616A30" w:rsidR="00B46037" w:rsidRDefault="00B46037">
          <w:pPr>
            <w:pStyle w:val="Spistreci2"/>
            <w:tabs>
              <w:tab w:val="right" w:leader="dot" w:pos="10194"/>
            </w:tabs>
            <w:rPr>
              <w:rFonts w:cstheme="minorBidi"/>
              <w:noProof/>
            </w:rPr>
          </w:pPr>
          <w:hyperlink w:anchor="_Toc190691433" w:history="1">
            <w:r w:rsidRPr="00F12100">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_Toc190691433 \h </w:instrText>
            </w:r>
            <w:r>
              <w:rPr>
                <w:noProof/>
                <w:webHidden/>
              </w:rPr>
            </w:r>
            <w:r>
              <w:rPr>
                <w:noProof/>
                <w:webHidden/>
              </w:rPr>
              <w:fldChar w:fldCharType="separate"/>
            </w:r>
            <w:r w:rsidR="0059334F">
              <w:rPr>
                <w:noProof/>
                <w:webHidden/>
              </w:rPr>
              <w:t>20</w:t>
            </w:r>
            <w:r>
              <w:rPr>
                <w:noProof/>
                <w:webHidden/>
              </w:rPr>
              <w:fldChar w:fldCharType="end"/>
            </w:r>
          </w:hyperlink>
        </w:p>
        <w:p w14:paraId="1A48BC5D" w14:textId="1EE76A20" w:rsidR="00B46037" w:rsidRDefault="00B46037">
          <w:pPr>
            <w:pStyle w:val="Spistreci1"/>
            <w:rPr>
              <w:rFonts w:cstheme="minorBidi"/>
              <w:noProof/>
            </w:rPr>
          </w:pPr>
          <w:hyperlink w:anchor="_Toc190691434" w:history="1">
            <w:r w:rsidRPr="00F12100">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_Toc190691434 \h </w:instrText>
            </w:r>
            <w:r>
              <w:rPr>
                <w:noProof/>
                <w:webHidden/>
              </w:rPr>
            </w:r>
            <w:r>
              <w:rPr>
                <w:noProof/>
                <w:webHidden/>
              </w:rPr>
              <w:fldChar w:fldCharType="separate"/>
            </w:r>
            <w:r w:rsidR="0059334F">
              <w:rPr>
                <w:noProof/>
                <w:webHidden/>
              </w:rPr>
              <w:t>21</w:t>
            </w:r>
            <w:r>
              <w:rPr>
                <w:noProof/>
                <w:webHidden/>
              </w:rPr>
              <w:fldChar w:fldCharType="end"/>
            </w:r>
          </w:hyperlink>
        </w:p>
        <w:p w14:paraId="736EEB70" w14:textId="40DA5ED6" w:rsidR="00B46037" w:rsidRDefault="00B46037">
          <w:pPr>
            <w:pStyle w:val="Spistreci2"/>
            <w:tabs>
              <w:tab w:val="right" w:leader="dot" w:pos="10194"/>
            </w:tabs>
            <w:rPr>
              <w:rFonts w:cstheme="minorBidi"/>
              <w:noProof/>
            </w:rPr>
          </w:pPr>
          <w:hyperlink w:anchor="_Toc190691435" w:history="1">
            <w:r w:rsidRPr="00F12100">
              <w:rPr>
                <w:rStyle w:val="Hipercze"/>
                <w:noProof/>
              </w:rPr>
              <w:t>A. Procedura odwoławcza od wyniku oceny LGD</w:t>
            </w:r>
            <w:r>
              <w:rPr>
                <w:noProof/>
                <w:webHidden/>
              </w:rPr>
              <w:tab/>
            </w:r>
            <w:r>
              <w:rPr>
                <w:noProof/>
                <w:webHidden/>
              </w:rPr>
              <w:fldChar w:fldCharType="begin"/>
            </w:r>
            <w:r>
              <w:rPr>
                <w:noProof/>
                <w:webHidden/>
              </w:rPr>
              <w:instrText xml:space="preserve"> PAGEREF _Toc190691435 \h </w:instrText>
            </w:r>
            <w:r>
              <w:rPr>
                <w:noProof/>
                <w:webHidden/>
              </w:rPr>
            </w:r>
            <w:r>
              <w:rPr>
                <w:noProof/>
                <w:webHidden/>
              </w:rPr>
              <w:fldChar w:fldCharType="separate"/>
            </w:r>
            <w:r w:rsidR="0059334F">
              <w:rPr>
                <w:noProof/>
                <w:webHidden/>
              </w:rPr>
              <w:t>21</w:t>
            </w:r>
            <w:r>
              <w:rPr>
                <w:noProof/>
                <w:webHidden/>
              </w:rPr>
              <w:fldChar w:fldCharType="end"/>
            </w:r>
          </w:hyperlink>
        </w:p>
        <w:p w14:paraId="014B159D" w14:textId="68A3A4A5" w:rsidR="00B46037" w:rsidRDefault="00B46037">
          <w:pPr>
            <w:pStyle w:val="Spistreci2"/>
            <w:tabs>
              <w:tab w:val="right" w:leader="dot" w:pos="10194"/>
            </w:tabs>
            <w:rPr>
              <w:rFonts w:cstheme="minorBidi"/>
              <w:noProof/>
            </w:rPr>
          </w:pPr>
          <w:hyperlink w:anchor="_Toc190691436" w:history="1">
            <w:r w:rsidRPr="00F12100">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_Toc190691436 \h </w:instrText>
            </w:r>
            <w:r>
              <w:rPr>
                <w:noProof/>
                <w:webHidden/>
              </w:rPr>
            </w:r>
            <w:r>
              <w:rPr>
                <w:noProof/>
                <w:webHidden/>
              </w:rPr>
              <w:fldChar w:fldCharType="separate"/>
            </w:r>
            <w:r w:rsidR="0059334F">
              <w:rPr>
                <w:noProof/>
                <w:webHidden/>
              </w:rPr>
              <w:t>22</w:t>
            </w:r>
            <w:r>
              <w:rPr>
                <w:noProof/>
                <w:webHidden/>
              </w:rPr>
              <w:fldChar w:fldCharType="end"/>
            </w:r>
          </w:hyperlink>
        </w:p>
        <w:p w14:paraId="3888C722" w14:textId="64DEBF87" w:rsidR="00B46037" w:rsidRDefault="00B46037">
          <w:pPr>
            <w:pStyle w:val="Spistreci1"/>
            <w:rPr>
              <w:rFonts w:cstheme="minorBidi"/>
              <w:noProof/>
            </w:rPr>
          </w:pPr>
          <w:hyperlink w:anchor="_Toc190691437" w:history="1">
            <w:r w:rsidRPr="00F12100">
              <w:rPr>
                <w:rStyle w:val="Hipercze"/>
                <w:noProof/>
              </w:rPr>
              <w:t>X. UNIEWAŻNIENIE POSTĘPOWANIA</w:t>
            </w:r>
            <w:r>
              <w:rPr>
                <w:noProof/>
                <w:webHidden/>
              </w:rPr>
              <w:tab/>
            </w:r>
            <w:r>
              <w:rPr>
                <w:noProof/>
                <w:webHidden/>
              </w:rPr>
              <w:fldChar w:fldCharType="begin"/>
            </w:r>
            <w:r>
              <w:rPr>
                <w:noProof/>
                <w:webHidden/>
              </w:rPr>
              <w:instrText xml:space="preserve"> PAGEREF _Toc190691437 \h </w:instrText>
            </w:r>
            <w:r>
              <w:rPr>
                <w:noProof/>
                <w:webHidden/>
              </w:rPr>
            </w:r>
            <w:r>
              <w:rPr>
                <w:noProof/>
                <w:webHidden/>
              </w:rPr>
              <w:fldChar w:fldCharType="separate"/>
            </w:r>
            <w:r w:rsidR="0059334F">
              <w:rPr>
                <w:noProof/>
                <w:webHidden/>
              </w:rPr>
              <w:t>22</w:t>
            </w:r>
            <w:r>
              <w:rPr>
                <w:noProof/>
                <w:webHidden/>
              </w:rPr>
              <w:fldChar w:fldCharType="end"/>
            </w:r>
          </w:hyperlink>
        </w:p>
        <w:p w14:paraId="724C2570" w14:textId="07CC96DC" w:rsidR="00B46037" w:rsidRDefault="00B46037">
          <w:pPr>
            <w:pStyle w:val="Spistreci1"/>
            <w:rPr>
              <w:rFonts w:cstheme="minorBidi"/>
              <w:noProof/>
            </w:rPr>
          </w:pPr>
          <w:hyperlink w:anchor="_Toc190691438" w:history="1">
            <w:r w:rsidRPr="00F12100">
              <w:rPr>
                <w:rStyle w:val="Hipercze"/>
                <w:noProof/>
              </w:rPr>
              <w:t>XI. ZAMÓWIENIA</w:t>
            </w:r>
            <w:r>
              <w:rPr>
                <w:noProof/>
                <w:webHidden/>
              </w:rPr>
              <w:tab/>
            </w:r>
            <w:r>
              <w:rPr>
                <w:noProof/>
                <w:webHidden/>
              </w:rPr>
              <w:fldChar w:fldCharType="begin"/>
            </w:r>
            <w:r>
              <w:rPr>
                <w:noProof/>
                <w:webHidden/>
              </w:rPr>
              <w:instrText xml:space="preserve"> PAGEREF _Toc190691438 \h </w:instrText>
            </w:r>
            <w:r>
              <w:rPr>
                <w:noProof/>
                <w:webHidden/>
              </w:rPr>
            </w:r>
            <w:r>
              <w:rPr>
                <w:noProof/>
                <w:webHidden/>
              </w:rPr>
              <w:fldChar w:fldCharType="separate"/>
            </w:r>
            <w:r w:rsidR="0059334F">
              <w:rPr>
                <w:noProof/>
                <w:webHidden/>
              </w:rPr>
              <w:t>23</w:t>
            </w:r>
            <w:r>
              <w:rPr>
                <w:noProof/>
                <w:webHidden/>
              </w:rPr>
              <w:fldChar w:fldCharType="end"/>
            </w:r>
          </w:hyperlink>
        </w:p>
        <w:p w14:paraId="6E4526EE" w14:textId="5904623D" w:rsidR="00B46037" w:rsidRDefault="00B46037">
          <w:pPr>
            <w:pStyle w:val="Spistreci1"/>
            <w:rPr>
              <w:rFonts w:cstheme="minorBidi"/>
              <w:noProof/>
            </w:rPr>
          </w:pPr>
          <w:hyperlink w:anchor="_Toc190691439" w:history="1">
            <w:r w:rsidRPr="00F12100">
              <w:rPr>
                <w:rStyle w:val="Hipercze"/>
                <w:noProof/>
              </w:rPr>
              <w:t>XII. MIEJSCE UDOSTĘPNIENIA DOKUMENTÓW</w:t>
            </w:r>
            <w:r>
              <w:rPr>
                <w:noProof/>
                <w:webHidden/>
              </w:rPr>
              <w:tab/>
            </w:r>
            <w:r>
              <w:rPr>
                <w:noProof/>
                <w:webHidden/>
              </w:rPr>
              <w:fldChar w:fldCharType="begin"/>
            </w:r>
            <w:r>
              <w:rPr>
                <w:noProof/>
                <w:webHidden/>
              </w:rPr>
              <w:instrText xml:space="preserve"> PAGEREF _Toc190691439 \h </w:instrText>
            </w:r>
            <w:r>
              <w:rPr>
                <w:noProof/>
                <w:webHidden/>
              </w:rPr>
            </w:r>
            <w:r>
              <w:rPr>
                <w:noProof/>
                <w:webHidden/>
              </w:rPr>
              <w:fldChar w:fldCharType="separate"/>
            </w:r>
            <w:r w:rsidR="0059334F">
              <w:rPr>
                <w:noProof/>
                <w:webHidden/>
              </w:rPr>
              <w:t>23</w:t>
            </w:r>
            <w:r>
              <w:rPr>
                <w:noProof/>
                <w:webHidden/>
              </w:rPr>
              <w:fldChar w:fldCharType="end"/>
            </w:r>
          </w:hyperlink>
        </w:p>
        <w:p w14:paraId="6DF3725E" w14:textId="776328D2" w:rsidR="00B46037" w:rsidRDefault="00B46037">
          <w:pPr>
            <w:pStyle w:val="Spistreci1"/>
            <w:rPr>
              <w:rFonts w:cstheme="minorBidi"/>
              <w:noProof/>
            </w:rPr>
          </w:pPr>
          <w:hyperlink w:anchor="_Toc190691440" w:history="1">
            <w:r w:rsidRPr="00F12100">
              <w:rPr>
                <w:rStyle w:val="Hipercze"/>
                <w:noProof/>
              </w:rPr>
              <w:t>XIII. POSTANOWIENIA KOŃCOWE</w:t>
            </w:r>
            <w:r>
              <w:rPr>
                <w:noProof/>
                <w:webHidden/>
              </w:rPr>
              <w:tab/>
            </w:r>
            <w:r>
              <w:rPr>
                <w:noProof/>
                <w:webHidden/>
              </w:rPr>
              <w:fldChar w:fldCharType="begin"/>
            </w:r>
            <w:r>
              <w:rPr>
                <w:noProof/>
                <w:webHidden/>
              </w:rPr>
              <w:instrText xml:space="preserve"> PAGEREF _Toc190691440 \h </w:instrText>
            </w:r>
            <w:r>
              <w:rPr>
                <w:noProof/>
                <w:webHidden/>
              </w:rPr>
            </w:r>
            <w:r>
              <w:rPr>
                <w:noProof/>
                <w:webHidden/>
              </w:rPr>
              <w:fldChar w:fldCharType="separate"/>
            </w:r>
            <w:r w:rsidR="0059334F">
              <w:rPr>
                <w:noProof/>
                <w:webHidden/>
              </w:rPr>
              <w:t>23</w:t>
            </w:r>
            <w:r>
              <w:rPr>
                <w:noProof/>
                <w:webHidden/>
              </w:rPr>
              <w:fldChar w:fldCharType="end"/>
            </w:r>
          </w:hyperlink>
        </w:p>
        <w:p w14:paraId="2F776E5F" w14:textId="5BC4C72D" w:rsidR="00B46037" w:rsidRDefault="00B46037">
          <w:pPr>
            <w:pStyle w:val="Spistreci1"/>
            <w:rPr>
              <w:rFonts w:cstheme="minorBidi"/>
              <w:noProof/>
            </w:rPr>
          </w:pPr>
          <w:hyperlink w:anchor="_Toc190691441" w:history="1">
            <w:r w:rsidRPr="00F12100">
              <w:rPr>
                <w:rStyle w:val="Hipercze"/>
                <w:noProof/>
              </w:rPr>
              <w:t>XIV. DOKUMENTY PROGRAMOWE</w:t>
            </w:r>
            <w:r>
              <w:rPr>
                <w:noProof/>
                <w:webHidden/>
              </w:rPr>
              <w:tab/>
            </w:r>
            <w:r>
              <w:rPr>
                <w:noProof/>
                <w:webHidden/>
              </w:rPr>
              <w:fldChar w:fldCharType="begin"/>
            </w:r>
            <w:r>
              <w:rPr>
                <w:noProof/>
                <w:webHidden/>
              </w:rPr>
              <w:instrText xml:space="preserve"> PAGEREF _Toc190691441 \h </w:instrText>
            </w:r>
            <w:r>
              <w:rPr>
                <w:noProof/>
                <w:webHidden/>
              </w:rPr>
            </w:r>
            <w:r>
              <w:rPr>
                <w:noProof/>
                <w:webHidden/>
              </w:rPr>
              <w:fldChar w:fldCharType="separate"/>
            </w:r>
            <w:r w:rsidR="0059334F">
              <w:rPr>
                <w:noProof/>
                <w:webHidden/>
              </w:rPr>
              <w:t>24</w:t>
            </w:r>
            <w:r>
              <w:rPr>
                <w:noProof/>
                <w:webHidden/>
              </w:rPr>
              <w:fldChar w:fldCharType="end"/>
            </w:r>
          </w:hyperlink>
        </w:p>
        <w:p w14:paraId="13D1ED7C" w14:textId="2A0A7922" w:rsidR="00B46037" w:rsidRDefault="00B46037">
          <w:pPr>
            <w:pStyle w:val="Spistreci1"/>
            <w:rPr>
              <w:rFonts w:cstheme="minorBidi"/>
              <w:noProof/>
            </w:rPr>
          </w:pPr>
          <w:hyperlink w:anchor="_Toc190691442" w:history="1">
            <w:r w:rsidRPr="00F12100">
              <w:rPr>
                <w:rStyle w:val="Hipercze"/>
                <w:noProof/>
              </w:rPr>
              <w:t>XV. WYKAZ ZAŁĄCZNIKÓW</w:t>
            </w:r>
            <w:r>
              <w:rPr>
                <w:noProof/>
                <w:webHidden/>
              </w:rPr>
              <w:tab/>
            </w:r>
            <w:r>
              <w:rPr>
                <w:noProof/>
                <w:webHidden/>
              </w:rPr>
              <w:fldChar w:fldCharType="begin"/>
            </w:r>
            <w:r>
              <w:rPr>
                <w:noProof/>
                <w:webHidden/>
              </w:rPr>
              <w:instrText xml:space="preserve"> PAGEREF _Toc190691442 \h </w:instrText>
            </w:r>
            <w:r>
              <w:rPr>
                <w:noProof/>
                <w:webHidden/>
              </w:rPr>
            </w:r>
            <w:r>
              <w:rPr>
                <w:noProof/>
                <w:webHidden/>
              </w:rPr>
              <w:fldChar w:fldCharType="separate"/>
            </w:r>
            <w:r w:rsidR="0059334F">
              <w:rPr>
                <w:noProof/>
                <w:webHidden/>
              </w:rPr>
              <w:t>25</w:t>
            </w:r>
            <w:r>
              <w:rPr>
                <w:noProof/>
                <w:webHidden/>
              </w:rPr>
              <w:fldChar w:fldCharType="end"/>
            </w:r>
          </w:hyperlink>
        </w:p>
        <w:p w14:paraId="77905FA5" w14:textId="77777777" w:rsidR="0053190D" w:rsidRDefault="0053190D">
          <w:r>
            <w:rPr>
              <w:b/>
              <w:bCs/>
            </w:rPr>
            <w:fldChar w:fldCharType="end"/>
          </w:r>
        </w:p>
      </w:sdtContent>
    </w:sdt>
    <w:p w14:paraId="78B24695" w14:textId="77777777" w:rsidR="0053190D" w:rsidRDefault="0053190D" w:rsidP="00805BA1">
      <w:pPr>
        <w:spacing w:after="0" w:line="240" w:lineRule="auto"/>
        <w:ind w:left="142" w:hanging="11"/>
        <w:jc w:val="both"/>
        <w:rPr>
          <w:rFonts w:ascii="Calibri" w:hAnsi="Calibri" w:cs="Calibri"/>
          <w:b/>
          <w:bCs/>
        </w:rPr>
      </w:pPr>
    </w:p>
    <w:p w14:paraId="6A4AB5E4" w14:textId="77777777" w:rsidR="0053190D" w:rsidRDefault="0053190D" w:rsidP="00805BA1">
      <w:pPr>
        <w:spacing w:after="0" w:line="240" w:lineRule="auto"/>
        <w:ind w:left="142" w:hanging="11"/>
        <w:jc w:val="both"/>
        <w:rPr>
          <w:rFonts w:ascii="Calibri" w:hAnsi="Calibri" w:cs="Calibri"/>
          <w:b/>
          <w:bCs/>
        </w:rPr>
      </w:pPr>
    </w:p>
    <w:p w14:paraId="4F30DE18" w14:textId="77777777" w:rsidR="0053190D" w:rsidRDefault="0053190D" w:rsidP="00805BA1">
      <w:pPr>
        <w:spacing w:after="0" w:line="240" w:lineRule="auto"/>
        <w:ind w:left="142" w:hanging="11"/>
        <w:jc w:val="both"/>
        <w:rPr>
          <w:rFonts w:ascii="Calibri" w:hAnsi="Calibri" w:cs="Calibri"/>
          <w:b/>
          <w:bCs/>
        </w:rPr>
      </w:pPr>
    </w:p>
    <w:p w14:paraId="20C518A3" w14:textId="77777777" w:rsidR="0053190D" w:rsidRDefault="0053190D" w:rsidP="00805BA1">
      <w:pPr>
        <w:spacing w:after="0" w:line="240" w:lineRule="auto"/>
        <w:ind w:left="142" w:hanging="11"/>
        <w:jc w:val="both"/>
        <w:rPr>
          <w:rFonts w:ascii="Calibri" w:hAnsi="Calibri" w:cs="Calibri"/>
          <w:b/>
          <w:bCs/>
        </w:rPr>
      </w:pPr>
    </w:p>
    <w:p w14:paraId="444ED77E" w14:textId="77777777" w:rsidR="0053190D" w:rsidRDefault="0053190D" w:rsidP="00805BA1">
      <w:pPr>
        <w:spacing w:after="0" w:line="240" w:lineRule="auto"/>
        <w:ind w:left="142" w:hanging="11"/>
        <w:jc w:val="both"/>
        <w:rPr>
          <w:rFonts w:ascii="Calibri" w:hAnsi="Calibri" w:cs="Calibri"/>
          <w:b/>
          <w:bCs/>
        </w:rPr>
      </w:pPr>
    </w:p>
    <w:p w14:paraId="1FADD20B" w14:textId="77777777" w:rsidR="0053190D" w:rsidRDefault="0053190D" w:rsidP="00805BA1">
      <w:pPr>
        <w:spacing w:after="0" w:line="240" w:lineRule="auto"/>
        <w:ind w:left="142" w:hanging="11"/>
        <w:jc w:val="both"/>
        <w:rPr>
          <w:rFonts w:ascii="Calibri" w:hAnsi="Calibri" w:cs="Calibri"/>
          <w:b/>
          <w:bCs/>
        </w:rPr>
      </w:pPr>
    </w:p>
    <w:p w14:paraId="6A5FBE98" w14:textId="77777777" w:rsidR="0053190D" w:rsidRDefault="0053190D" w:rsidP="00805BA1">
      <w:pPr>
        <w:spacing w:after="0" w:line="240" w:lineRule="auto"/>
        <w:ind w:left="142" w:hanging="11"/>
        <w:jc w:val="both"/>
        <w:rPr>
          <w:rFonts w:ascii="Calibri" w:hAnsi="Calibri" w:cs="Calibri"/>
          <w:b/>
          <w:bCs/>
        </w:rPr>
      </w:pPr>
    </w:p>
    <w:p w14:paraId="761FBBCF" w14:textId="77777777" w:rsidR="0053190D" w:rsidRDefault="0053190D" w:rsidP="00805BA1">
      <w:pPr>
        <w:spacing w:after="0" w:line="240" w:lineRule="auto"/>
        <w:ind w:left="142" w:hanging="11"/>
        <w:jc w:val="both"/>
        <w:rPr>
          <w:rFonts w:ascii="Calibri" w:hAnsi="Calibri" w:cs="Calibri"/>
          <w:b/>
          <w:bCs/>
        </w:rPr>
      </w:pPr>
    </w:p>
    <w:p w14:paraId="3A74F84C" w14:textId="77777777" w:rsidR="0053190D" w:rsidRDefault="0053190D" w:rsidP="00805BA1">
      <w:pPr>
        <w:spacing w:after="0" w:line="240" w:lineRule="auto"/>
        <w:ind w:left="142" w:hanging="11"/>
        <w:jc w:val="both"/>
        <w:rPr>
          <w:rFonts w:ascii="Calibri" w:hAnsi="Calibri" w:cs="Calibri"/>
          <w:b/>
          <w:bCs/>
        </w:rPr>
      </w:pPr>
    </w:p>
    <w:p w14:paraId="34665E71" w14:textId="77777777" w:rsidR="0053190D" w:rsidRDefault="0053190D" w:rsidP="00805BA1">
      <w:pPr>
        <w:spacing w:after="0" w:line="240" w:lineRule="auto"/>
        <w:ind w:left="142" w:hanging="11"/>
        <w:jc w:val="both"/>
        <w:rPr>
          <w:rFonts w:ascii="Calibri" w:hAnsi="Calibri" w:cs="Calibri"/>
          <w:b/>
          <w:bCs/>
        </w:rPr>
      </w:pPr>
    </w:p>
    <w:p w14:paraId="5641DEEE" w14:textId="77777777" w:rsidR="0053190D" w:rsidRDefault="0053190D" w:rsidP="00805BA1">
      <w:pPr>
        <w:spacing w:after="0" w:line="240" w:lineRule="auto"/>
        <w:ind w:left="142" w:hanging="11"/>
        <w:jc w:val="both"/>
        <w:rPr>
          <w:rFonts w:ascii="Calibri" w:hAnsi="Calibri" w:cs="Calibri"/>
          <w:b/>
          <w:bCs/>
        </w:rPr>
      </w:pPr>
    </w:p>
    <w:p w14:paraId="38122E0C" w14:textId="77777777" w:rsidR="0053190D" w:rsidRDefault="0053190D" w:rsidP="00805BA1">
      <w:pPr>
        <w:spacing w:after="0" w:line="240" w:lineRule="auto"/>
        <w:ind w:left="142" w:hanging="11"/>
        <w:jc w:val="both"/>
        <w:rPr>
          <w:rFonts w:ascii="Calibri" w:hAnsi="Calibri" w:cs="Calibri"/>
          <w:b/>
          <w:bCs/>
        </w:rPr>
      </w:pPr>
    </w:p>
    <w:p w14:paraId="2C7D572E" w14:textId="77777777" w:rsidR="0053190D" w:rsidRDefault="0053190D" w:rsidP="00805BA1">
      <w:pPr>
        <w:spacing w:after="0" w:line="240" w:lineRule="auto"/>
        <w:ind w:left="142" w:hanging="11"/>
        <w:jc w:val="both"/>
        <w:rPr>
          <w:rFonts w:ascii="Calibri" w:hAnsi="Calibri" w:cs="Calibri"/>
          <w:b/>
          <w:bCs/>
        </w:rPr>
      </w:pPr>
    </w:p>
    <w:p w14:paraId="5F864ADD" w14:textId="77777777" w:rsidR="0053190D" w:rsidRDefault="0053190D" w:rsidP="00805BA1">
      <w:pPr>
        <w:spacing w:after="0" w:line="240" w:lineRule="auto"/>
        <w:ind w:left="142" w:hanging="11"/>
        <w:jc w:val="both"/>
        <w:rPr>
          <w:rFonts w:ascii="Calibri" w:hAnsi="Calibri" w:cs="Calibri"/>
          <w:b/>
          <w:bCs/>
        </w:rPr>
      </w:pPr>
    </w:p>
    <w:p w14:paraId="3DF2E13E" w14:textId="77777777" w:rsidR="0053190D" w:rsidRDefault="0053190D" w:rsidP="00805BA1">
      <w:pPr>
        <w:spacing w:after="0" w:line="240" w:lineRule="auto"/>
        <w:ind w:left="142" w:hanging="11"/>
        <w:jc w:val="both"/>
        <w:rPr>
          <w:rFonts w:ascii="Calibri" w:hAnsi="Calibri" w:cs="Calibri"/>
          <w:b/>
          <w:bCs/>
        </w:rPr>
      </w:pPr>
    </w:p>
    <w:p w14:paraId="29B7E303" w14:textId="77777777" w:rsidR="0053190D" w:rsidRDefault="0053190D" w:rsidP="00805BA1">
      <w:pPr>
        <w:spacing w:after="0" w:line="240" w:lineRule="auto"/>
        <w:ind w:left="142" w:hanging="11"/>
        <w:jc w:val="both"/>
        <w:rPr>
          <w:rFonts w:ascii="Calibri" w:hAnsi="Calibri" w:cs="Calibri"/>
          <w:b/>
          <w:bCs/>
        </w:rPr>
      </w:pPr>
    </w:p>
    <w:p w14:paraId="0E8CBB9D" w14:textId="77777777" w:rsidR="0053190D" w:rsidRDefault="0053190D" w:rsidP="00805BA1">
      <w:pPr>
        <w:spacing w:after="0" w:line="240" w:lineRule="auto"/>
        <w:ind w:left="142" w:hanging="11"/>
        <w:jc w:val="both"/>
        <w:rPr>
          <w:rFonts w:ascii="Calibri" w:hAnsi="Calibri" w:cs="Calibri"/>
          <w:b/>
          <w:bCs/>
        </w:rPr>
      </w:pPr>
    </w:p>
    <w:p w14:paraId="4806417D" w14:textId="77777777" w:rsidR="0053190D" w:rsidRDefault="0053190D" w:rsidP="00805BA1">
      <w:pPr>
        <w:spacing w:after="0" w:line="240" w:lineRule="auto"/>
        <w:ind w:left="142" w:hanging="11"/>
        <w:jc w:val="both"/>
        <w:rPr>
          <w:rFonts w:ascii="Calibri" w:hAnsi="Calibri" w:cs="Calibri"/>
          <w:b/>
          <w:bCs/>
        </w:rPr>
      </w:pPr>
    </w:p>
    <w:p w14:paraId="330B2EE1" w14:textId="77777777" w:rsidR="0053190D" w:rsidRDefault="0053190D" w:rsidP="00805BA1">
      <w:pPr>
        <w:spacing w:after="0" w:line="240" w:lineRule="auto"/>
        <w:ind w:left="142" w:hanging="11"/>
        <w:jc w:val="both"/>
        <w:rPr>
          <w:rFonts w:ascii="Calibri" w:hAnsi="Calibri" w:cs="Calibri"/>
          <w:b/>
          <w:bCs/>
        </w:rPr>
      </w:pPr>
    </w:p>
    <w:p w14:paraId="4F1238BE" w14:textId="77777777" w:rsidR="0053190D" w:rsidRDefault="0053190D" w:rsidP="00805BA1">
      <w:pPr>
        <w:spacing w:after="0" w:line="240" w:lineRule="auto"/>
        <w:ind w:left="142" w:hanging="11"/>
        <w:jc w:val="both"/>
        <w:rPr>
          <w:rFonts w:ascii="Calibri" w:hAnsi="Calibri" w:cs="Calibri"/>
          <w:b/>
          <w:bCs/>
        </w:rPr>
      </w:pPr>
    </w:p>
    <w:p w14:paraId="0917A40C" w14:textId="77777777" w:rsidR="0053190D" w:rsidRDefault="0053190D" w:rsidP="00805BA1">
      <w:pPr>
        <w:spacing w:after="0" w:line="240" w:lineRule="auto"/>
        <w:ind w:left="142" w:hanging="11"/>
        <w:jc w:val="both"/>
        <w:rPr>
          <w:rFonts w:ascii="Calibri" w:hAnsi="Calibri" w:cs="Calibri"/>
          <w:b/>
          <w:bCs/>
        </w:rPr>
      </w:pPr>
    </w:p>
    <w:p w14:paraId="6AFD1DB9" w14:textId="77777777" w:rsidR="0053190D" w:rsidRDefault="0053190D" w:rsidP="00805BA1">
      <w:pPr>
        <w:spacing w:after="0" w:line="240" w:lineRule="auto"/>
        <w:ind w:left="142" w:hanging="11"/>
        <w:jc w:val="both"/>
        <w:rPr>
          <w:rFonts w:ascii="Calibri" w:hAnsi="Calibri" w:cs="Calibri"/>
          <w:b/>
          <w:bCs/>
        </w:rPr>
      </w:pPr>
    </w:p>
    <w:p w14:paraId="0B6A3959" w14:textId="77777777" w:rsidR="0053190D" w:rsidRDefault="0053190D" w:rsidP="00805BA1">
      <w:pPr>
        <w:spacing w:after="0" w:line="240" w:lineRule="auto"/>
        <w:ind w:left="142" w:hanging="11"/>
        <w:jc w:val="both"/>
        <w:rPr>
          <w:rFonts w:ascii="Calibri" w:hAnsi="Calibri" w:cs="Calibri"/>
          <w:b/>
          <w:bCs/>
        </w:rPr>
      </w:pPr>
    </w:p>
    <w:p w14:paraId="0526B79E" w14:textId="77777777" w:rsidR="0053190D" w:rsidRDefault="0053190D" w:rsidP="00805BA1">
      <w:pPr>
        <w:spacing w:after="0" w:line="240" w:lineRule="auto"/>
        <w:ind w:left="142" w:hanging="11"/>
        <w:jc w:val="both"/>
        <w:rPr>
          <w:rFonts w:ascii="Calibri" w:hAnsi="Calibri" w:cs="Calibri"/>
          <w:b/>
          <w:bCs/>
        </w:rPr>
      </w:pPr>
    </w:p>
    <w:p w14:paraId="395EE949" w14:textId="77777777" w:rsidR="0053190D" w:rsidRDefault="0053190D" w:rsidP="00805BA1">
      <w:pPr>
        <w:spacing w:after="0" w:line="240" w:lineRule="auto"/>
        <w:ind w:left="142" w:hanging="11"/>
        <w:jc w:val="both"/>
        <w:rPr>
          <w:rFonts w:ascii="Calibri" w:hAnsi="Calibri" w:cs="Calibri"/>
          <w:b/>
          <w:bCs/>
        </w:rPr>
      </w:pPr>
    </w:p>
    <w:p w14:paraId="09287AE7" w14:textId="77777777" w:rsidR="0053190D" w:rsidRDefault="0053190D" w:rsidP="00805BA1">
      <w:pPr>
        <w:spacing w:after="0" w:line="240" w:lineRule="auto"/>
        <w:ind w:left="142" w:hanging="11"/>
        <w:jc w:val="both"/>
        <w:rPr>
          <w:rFonts w:ascii="Calibri" w:hAnsi="Calibri" w:cs="Calibri"/>
          <w:b/>
          <w:bCs/>
        </w:rPr>
      </w:pPr>
    </w:p>
    <w:p w14:paraId="70FF9A2D" w14:textId="77777777" w:rsidR="0053190D" w:rsidRDefault="0053190D" w:rsidP="00805BA1">
      <w:pPr>
        <w:spacing w:after="0" w:line="240" w:lineRule="auto"/>
        <w:ind w:left="142" w:hanging="11"/>
        <w:jc w:val="both"/>
        <w:rPr>
          <w:rFonts w:ascii="Calibri" w:hAnsi="Calibri" w:cs="Calibri"/>
          <w:b/>
          <w:bCs/>
        </w:rPr>
      </w:pPr>
    </w:p>
    <w:p w14:paraId="18CA9B46" w14:textId="77777777" w:rsidR="0053190D" w:rsidRDefault="0053190D" w:rsidP="00805BA1">
      <w:pPr>
        <w:spacing w:after="0" w:line="240" w:lineRule="auto"/>
        <w:ind w:left="142" w:hanging="11"/>
        <w:jc w:val="both"/>
        <w:rPr>
          <w:rFonts w:ascii="Calibri" w:hAnsi="Calibri" w:cs="Calibri"/>
          <w:b/>
          <w:bCs/>
        </w:rPr>
      </w:pPr>
    </w:p>
    <w:p w14:paraId="2FB387B3" w14:textId="77777777" w:rsidR="0053190D" w:rsidRDefault="0053190D" w:rsidP="00805BA1">
      <w:pPr>
        <w:spacing w:after="0" w:line="240" w:lineRule="auto"/>
        <w:ind w:left="142" w:hanging="11"/>
        <w:jc w:val="both"/>
        <w:rPr>
          <w:rFonts w:ascii="Calibri" w:hAnsi="Calibri" w:cs="Calibri"/>
          <w:b/>
          <w:bCs/>
        </w:rPr>
      </w:pPr>
    </w:p>
    <w:p w14:paraId="1569AB82" w14:textId="77777777" w:rsidR="0053190D" w:rsidRDefault="0053190D" w:rsidP="00805BA1">
      <w:pPr>
        <w:spacing w:after="0" w:line="240" w:lineRule="auto"/>
        <w:ind w:left="142" w:hanging="11"/>
        <w:jc w:val="both"/>
        <w:rPr>
          <w:rFonts w:ascii="Calibri" w:hAnsi="Calibri" w:cs="Calibri"/>
          <w:b/>
          <w:bCs/>
        </w:rPr>
      </w:pPr>
    </w:p>
    <w:p w14:paraId="11E546AA" w14:textId="77777777" w:rsidR="0053190D" w:rsidRDefault="0053190D" w:rsidP="00805BA1">
      <w:pPr>
        <w:spacing w:after="0" w:line="240" w:lineRule="auto"/>
        <w:ind w:left="142" w:hanging="11"/>
        <w:jc w:val="both"/>
        <w:rPr>
          <w:rFonts w:ascii="Calibri" w:hAnsi="Calibri" w:cs="Calibri"/>
          <w:b/>
          <w:bCs/>
        </w:rPr>
      </w:pPr>
    </w:p>
    <w:p w14:paraId="23D49039" w14:textId="77777777" w:rsidR="0053190D" w:rsidRDefault="0053190D" w:rsidP="00805BA1">
      <w:pPr>
        <w:spacing w:after="0" w:line="240" w:lineRule="auto"/>
        <w:ind w:left="142" w:hanging="11"/>
        <w:jc w:val="both"/>
        <w:rPr>
          <w:rFonts w:ascii="Calibri" w:hAnsi="Calibri" w:cs="Calibri"/>
          <w:b/>
          <w:bCs/>
        </w:rPr>
      </w:pPr>
    </w:p>
    <w:p w14:paraId="2CAD917B" w14:textId="77777777" w:rsidR="00B15B0F" w:rsidRDefault="00B15B0F" w:rsidP="00805BA1">
      <w:pPr>
        <w:spacing w:after="0" w:line="240" w:lineRule="auto"/>
        <w:ind w:left="142" w:hanging="11"/>
        <w:jc w:val="both"/>
        <w:rPr>
          <w:rFonts w:ascii="Calibri" w:hAnsi="Calibri" w:cs="Calibri"/>
          <w:b/>
          <w:bCs/>
        </w:rPr>
      </w:pPr>
    </w:p>
    <w:p w14:paraId="19B2ED0F" w14:textId="77777777" w:rsidR="00B15B0F" w:rsidRDefault="00B15B0F" w:rsidP="00805BA1">
      <w:pPr>
        <w:spacing w:after="0" w:line="240" w:lineRule="auto"/>
        <w:ind w:left="142" w:hanging="11"/>
        <w:jc w:val="both"/>
        <w:rPr>
          <w:rFonts w:ascii="Calibri" w:hAnsi="Calibri" w:cs="Calibri"/>
          <w:b/>
          <w:bCs/>
        </w:rPr>
      </w:pPr>
    </w:p>
    <w:p w14:paraId="003D15F8" w14:textId="77777777" w:rsidR="0053190D" w:rsidRDefault="0053190D" w:rsidP="00805BA1">
      <w:pPr>
        <w:spacing w:after="0" w:line="240" w:lineRule="auto"/>
        <w:ind w:left="142" w:hanging="11"/>
        <w:jc w:val="both"/>
        <w:rPr>
          <w:rFonts w:ascii="Calibri" w:hAnsi="Calibri" w:cs="Calibri"/>
          <w:b/>
          <w:bCs/>
        </w:rPr>
      </w:pPr>
    </w:p>
    <w:p w14:paraId="42808371" w14:textId="77777777" w:rsidR="0053190D" w:rsidRDefault="0053190D" w:rsidP="00805BA1">
      <w:pPr>
        <w:spacing w:after="0" w:line="240" w:lineRule="auto"/>
        <w:ind w:left="142" w:hanging="11"/>
        <w:jc w:val="both"/>
        <w:rPr>
          <w:rFonts w:ascii="Calibri" w:hAnsi="Calibri" w:cs="Calibri"/>
          <w:b/>
          <w:bCs/>
        </w:rPr>
      </w:pPr>
    </w:p>
    <w:p w14:paraId="573F504E" w14:textId="77777777" w:rsidR="00BC78F7" w:rsidRPr="006E66CB" w:rsidRDefault="00BC78F7" w:rsidP="00805BA1">
      <w:pPr>
        <w:spacing w:after="0" w:line="240" w:lineRule="auto"/>
        <w:ind w:left="142" w:hanging="11"/>
        <w:jc w:val="both"/>
        <w:rPr>
          <w:rFonts w:ascii="Calibri" w:hAnsi="Calibri" w:cs="Calibri"/>
          <w:b/>
          <w:bCs/>
        </w:rPr>
      </w:pPr>
    </w:p>
    <w:p w14:paraId="32F8A8C9" w14:textId="77777777" w:rsidR="009A05CA" w:rsidRPr="00A53771" w:rsidRDefault="00A53771" w:rsidP="00A53771">
      <w:pPr>
        <w:pStyle w:val="Nagwek1"/>
      </w:pPr>
      <w:bookmarkStart w:id="0" w:name="_Toc190691399"/>
      <w:r w:rsidRPr="00A53771">
        <w:t>I. WYKAZ SKRÓTÓW I POJĘĆ UŻYWANYCH W REGULAMINIE</w:t>
      </w:r>
      <w:bookmarkEnd w:id="0"/>
    </w:p>
    <w:p w14:paraId="087008CE" w14:textId="77777777" w:rsidR="007254CD" w:rsidRDefault="007254CD" w:rsidP="00607D97">
      <w:pPr>
        <w:spacing w:after="0" w:line="240" w:lineRule="auto"/>
        <w:ind w:left="142" w:hanging="11"/>
        <w:jc w:val="both"/>
        <w:rPr>
          <w:rFonts w:ascii="Calibri" w:hAnsi="Calibri" w:cs="Calibri"/>
          <w:b/>
          <w:bCs/>
        </w:rPr>
      </w:pPr>
    </w:p>
    <w:p w14:paraId="4D0E7BE2"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3FB37E05"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 xml:space="preserve">lub ze środków Europejskiego Funduszu Rozwoju Regionalnego i środków </w:t>
      </w:r>
      <w:r w:rsidR="00752A90" w:rsidRPr="00752A90">
        <w:rPr>
          <w:rFonts w:ascii="Calibri" w:hAnsi="Calibri" w:cs="Calibri"/>
        </w:rPr>
        <w:lastRenderedPageBreak/>
        <w:t>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63F65563"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7C36B36B"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 </w:t>
      </w:r>
      <w:r w:rsidRPr="009A05CA">
        <w:rPr>
          <w:rFonts w:ascii="Calibri" w:hAnsi="Calibri" w:cs="Calibri"/>
        </w:rPr>
        <w:t>Wniosek o dofinansowanie wraz z obligatoryjnymi załącznikami</w:t>
      </w:r>
    </w:p>
    <w:p w14:paraId="598E04C2"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38596E1A"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06465" w:rsidRPr="009A05CA">
        <w:rPr>
          <w:rFonts w:ascii="Calibri" w:hAnsi="Calibri" w:cs="Calibri"/>
        </w:rPr>
        <w:t xml:space="preserve">- </w:t>
      </w:r>
      <w:r w:rsidRPr="009A05CA">
        <w:rPr>
          <w:rFonts w:ascii="Calibri" w:hAnsi="Calibri" w:cs="Calibri"/>
        </w:rPr>
        <w:t>Europejski Fundusz Rozwoju Regionalnego</w:t>
      </w:r>
    </w:p>
    <w:p w14:paraId="59E1BD4D" w14:textId="77777777" w:rsidR="009A05CA" w:rsidRPr="009A05CA" w:rsidRDefault="00752A90"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428155B"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50C80A7E"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06465" w:rsidRPr="009A05CA">
        <w:rPr>
          <w:rFonts w:ascii="Calibri" w:hAnsi="Calibri" w:cs="Calibri"/>
          <w:b/>
          <w:bCs/>
        </w:rPr>
        <w:t xml:space="preserve">- </w:t>
      </w:r>
      <w:r w:rsidRPr="009A05CA">
        <w:rPr>
          <w:rFonts w:ascii="Calibri" w:hAnsi="Calibri" w:cs="Calibri"/>
        </w:rPr>
        <w:t>Program 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254753B9"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06465" w:rsidRPr="009A05CA">
        <w:rPr>
          <w:rFonts w:ascii="Calibri" w:hAnsi="Calibri" w:cs="Calibri"/>
        </w:rPr>
        <w:t xml:space="preserve">- </w:t>
      </w:r>
      <w:r w:rsidRPr="009A05CA">
        <w:rPr>
          <w:rFonts w:ascii="Calibri" w:hAnsi="Calibri" w:cs="Calibri"/>
        </w:rPr>
        <w:t>Instytucja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3C63B2C7"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57CE5C93" w14:textId="77777777" w:rsidR="009A05CA" w:rsidRPr="009A05CA" w:rsidRDefault="000A05E8"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2B4FDA" w:rsidRPr="009A05CA">
        <w:rPr>
          <w:rFonts w:ascii="Calibri" w:hAnsi="Calibri" w:cs="Calibri"/>
        </w:rPr>
        <w:t>–</w:t>
      </w:r>
      <w:r w:rsidR="0061261A" w:rsidRPr="009A05CA">
        <w:rPr>
          <w:rFonts w:ascii="Calibri" w:hAnsi="Calibri" w:cs="Calibri"/>
        </w:rPr>
        <w:t xml:space="preserve"> </w:t>
      </w:r>
      <w:r w:rsidR="002B4FDA" w:rsidRPr="009A05CA">
        <w:rPr>
          <w:rFonts w:ascii="Calibri" w:hAnsi="Calibri" w:cs="Calibri"/>
        </w:rPr>
        <w:t xml:space="preserve">zatwierdzone przez </w:t>
      </w:r>
      <w:r w:rsidR="00496390" w:rsidRPr="00496390">
        <w:rPr>
          <w:rFonts w:ascii="Calibri" w:hAnsi="Calibri" w:cs="Calibri"/>
        </w:rPr>
        <w:t xml:space="preserve">Radę Stowarzyszenia Lokalna Grupa Działania Ziemi Człuchowskiej kryteria wyboru, stosowane do oceny i wyboru projektów w ramach naboru, </w:t>
      </w:r>
      <w:r w:rsidR="003227D5" w:rsidRPr="009A05CA">
        <w:rPr>
          <w:rFonts w:ascii="Calibri" w:hAnsi="Calibri" w:cs="Calibri"/>
        </w:rPr>
        <w:t xml:space="preserve"> </w:t>
      </w:r>
    </w:p>
    <w:p w14:paraId="22C25CE7" w14:textId="77777777" w:rsidR="00496390" w:rsidRPr="00496390"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Lokalna Grupa Działania –</w:t>
      </w:r>
      <w:r w:rsidRPr="009A05CA">
        <w:rPr>
          <w:rFonts w:ascii="Calibri" w:hAnsi="Calibri" w:cs="Calibri"/>
        </w:rPr>
        <w:t xml:space="preserve"> lokalna grupa działania, o której mowa</w:t>
      </w:r>
      <w:r w:rsidR="00D7511D" w:rsidRPr="009A05CA">
        <w:rPr>
          <w:rFonts w:ascii="Calibri" w:hAnsi="Calibri" w:cs="Calibri"/>
        </w:rPr>
        <w:t xml:space="preserve"> </w:t>
      </w:r>
      <w:r w:rsidRPr="009A05CA">
        <w:rPr>
          <w:rFonts w:ascii="Calibri" w:hAnsi="Calibri" w:cs="Calibri"/>
        </w:rPr>
        <w:t xml:space="preserve">w art. 4 </w:t>
      </w:r>
      <w:r w:rsidR="00C202CA">
        <w:rPr>
          <w:rFonts w:ascii="Calibri" w:hAnsi="Calibri" w:cs="Calibri"/>
        </w:rPr>
        <w:t>U</w:t>
      </w:r>
      <w:r w:rsidRPr="009A05CA">
        <w:rPr>
          <w:rFonts w:ascii="Calibri" w:hAnsi="Calibri" w:cs="Calibri"/>
        </w:rPr>
        <w:t>stawy RLKS</w:t>
      </w:r>
      <w:r w:rsidR="00CE68C4" w:rsidRPr="009A05CA">
        <w:rPr>
          <w:rFonts w:ascii="Calibri" w:hAnsi="Calibri" w:cs="Calibri"/>
        </w:rPr>
        <w:t xml:space="preserve"> – </w:t>
      </w:r>
      <w:r w:rsidR="00496390" w:rsidRPr="00496390">
        <w:rPr>
          <w:rFonts w:ascii="Calibri" w:hAnsi="Calibri" w:cs="Calibri"/>
        </w:rPr>
        <w:t>Stowarzyszenie Lokalna Grupa Działania Ziemi Człuchowskiej</w:t>
      </w:r>
    </w:p>
    <w:p w14:paraId="1572DA2B" w14:textId="77777777" w:rsidR="009A05CA" w:rsidRPr="00496390" w:rsidRDefault="00E130D5" w:rsidP="00E56A86">
      <w:pPr>
        <w:pStyle w:val="Akapitzlist"/>
        <w:numPr>
          <w:ilvl w:val="3"/>
          <w:numId w:val="3"/>
        </w:numPr>
        <w:spacing w:after="0" w:line="240" w:lineRule="auto"/>
        <w:ind w:left="567"/>
        <w:jc w:val="both"/>
        <w:rPr>
          <w:rFonts w:ascii="Calibri" w:hAnsi="Calibri" w:cs="Calibri"/>
          <w:b/>
          <w:bCs/>
        </w:rPr>
      </w:pPr>
      <w:r w:rsidRPr="00496390">
        <w:rPr>
          <w:rFonts w:ascii="Calibri" w:hAnsi="Calibri" w:cs="Calibri"/>
          <w:b/>
          <w:bCs/>
        </w:rPr>
        <w:t>LSR</w:t>
      </w:r>
      <w:r w:rsidR="00D7511D" w:rsidRPr="00496390">
        <w:rPr>
          <w:rFonts w:ascii="Calibri" w:hAnsi="Calibri" w:cs="Calibri"/>
          <w:b/>
          <w:bCs/>
        </w:rPr>
        <w:t xml:space="preserve"> </w:t>
      </w:r>
      <w:r w:rsidR="00D7511D" w:rsidRPr="00496390">
        <w:rPr>
          <w:rFonts w:ascii="Calibri" w:hAnsi="Calibri" w:cs="Calibri"/>
        </w:rPr>
        <w:t xml:space="preserve">- </w:t>
      </w:r>
      <w:r w:rsidRPr="00496390">
        <w:rPr>
          <w:rFonts w:ascii="Calibri" w:hAnsi="Calibri" w:cs="Calibri"/>
        </w:rPr>
        <w:t>Lokalna Strategia Rozwoju – strategia rozwoju lokalnego</w:t>
      </w:r>
      <w:r w:rsidR="00D7511D" w:rsidRPr="00496390">
        <w:rPr>
          <w:rFonts w:ascii="Calibri" w:hAnsi="Calibri" w:cs="Calibri"/>
        </w:rPr>
        <w:t xml:space="preserve"> </w:t>
      </w:r>
      <w:r w:rsidRPr="00496390">
        <w:rPr>
          <w:rFonts w:ascii="Calibri" w:hAnsi="Calibri" w:cs="Calibri"/>
        </w:rPr>
        <w:t xml:space="preserve">kierowanego przez społeczność </w:t>
      </w:r>
      <w:r w:rsidR="003E1475" w:rsidRPr="00496390">
        <w:rPr>
          <w:rFonts w:ascii="Calibri" w:hAnsi="Calibri" w:cs="Calibri"/>
        </w:rPr>
        <w:t xml:space="preserve">dla obszaru </w:t>
      </w:r>
      <w:r w:rsidR="00496390" w:rsidRPr="00496390">
        <w:rPr>
          <w:rFonts w:ascii="Calibri" w:hAnsi="Calibri" w:cs="Calibri"/>
        </w:rPr>
        <w:t>Ziemi Człuchowskiej na lata 2021-2027</w:t>
      </w:r>
    </w:p>
    <w:p w14:paraId="72286BB3"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13B8A831"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2E192483"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159A7EB9"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 xml:space="preserve">regionalnych programów na lata 2021-2027 </w:t>
      </w:r>
    </w:p>
    <w:p w14:paraId="62FC3D78"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C202CA">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01CF22A1" w14:textId="77777777" w:rsid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C202CA">
        <w:rPr>
          <w:rFonts w:ascii="Calibri" w:hAnsi="Calibri" w:cs="Calibri"/>
        </w:rPr>
        <w:t>U</w:t>
      </w:r>
      <w:r w:rsidRPr="009A05CA">
        <w:rPr>
          <w:rFonts w:ascii="Calibri" w:hAnsi="Calibri" w:cs="Calibri"/>
        </w:rPr>
        <w:t>stawy</w:t>
      </w:r>
      <w:r w:rsidR="00D7511D" w:rsidRPr="009A05CA">
        <w:rPr>
          <w:rFonts w:ascii="Calibri" w:hAnsi="Calibri" w:cs="Calibri"/>
        </w:rPr>
        <w:t xml:space="preserve"> </w:t>
      </w:r>
      <w:r w:rsidRPr="009A05CA">
        <w:rPr>
          <w:rFonts w:ascii="Calibri" w:hAnsi="Calibri" w:cs="Calibri"/>
        </w:rPr>
        <w:t>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02701B89" w14:textId="77777777" w:rsidR="009A05CA" w:rsidRPr="009A05CA" w:rsidRDefault="00E35417"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Regulamin naboru wniosków o wsparcie</w:t>
      </w:r>
      <w:r w:rsidR="00B721DF">
        <w:rPr>
          <w:rFonts w:ascii="Calibri" w:hAnsi="Calibri" w:cs="Calibri"/>
          <w:bCs/>
        </w:rPr>
        <w:t>,</w:t>
      </w:r>
      <w:r w:rsidRPr="009A05CA">
        <w:rPr>
          <w:rFonts w:ascii="Calibri" w:hAnsi="Calibri" w:cs="Calibri"/>
          <w:bCs/>
        </w:rPr>
        <w:t xml:space="preserve"> </w:t>
      </w:r>
      <w:r w:rsidR="00680D97" w:rsidRPr="009A05CA">
        <w:rPr>
          <w:rFonts w:ascii="Calibri" w:hAnsi="Calibri" w:cs="Calibri"/>
          <w:bCs/>
        </w:rPr>
        <w:t>o którym mowa w art.</w:t>
      </w:r>
      <w:r w:rsidR="00C202CA">
        <w:rPr>
          <w:rFonts w:ascii="Calibri" w:hAnsi="Calibri" w:cs="Calibri"/>
          <w:bCs/>
        </w:rPr>
        <w:t xml:space="preserve"> </w:t>
      </w:r>
      <w:r w:rsidR="00680D97" w:rsidRPr="009A05CA">
        <w:rPr>
          <w:rFonts w:ascii="Calibri" w:hAnsi="Calibri" w:cs="Calibri"/>
          <w:bCs/>
        </w:rPr>
        <w:t>19a ust.</w:t>
      </w:r>
      <w:r w:rsidR="00C202CA">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21DD0E39"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D31007" w:rsidRPr="00E102D9">
        <w:rPr>
          <w:rFonts w:ascii="Calibri" w:hAnsi="Calibri" w:cs="Calibri"/>
        </w:rPr>
        <w:t xml:space="preserve">- </w:t>
      </w:r>
      <w:r w:rsidRPr="00E102D9">
        <w:rPr>
          <w:rFonts w:ascii="Calibri" w:hAnsi="Calibri" w:cs="Calibri"/>
        </w:rPr>
        <w:t>instrument</w:t>
      </w:r>
      <w:r w:rsidR="00D7511D" w:rsidRPr="00E102D9">
        <w:rPr>
          <w:rFonts w:ascii="Calibri" w:hAnsi="Calibri" w:cs="Calibri"/>
        </w:rPr>
        <w:t xml:space="preserve"> </w:t>
      </w:r>
      <w:r w:rsidRPr="00E102D9">
        <w:rPr>
          <w:rFonts w:ascii="Calibri" w:hAnsi="Calibri" w:cs="Calibri"/>
        </w:rPr>
        <w:t>rozwoju,</w:t>
      </w:r>
      <w:r w:rsidRPr="009A05CA">
        <w:rPr>
          <w:rFonts w:ascii="Calibri" w:hAnsi="Calibri" w:cs="Calibri"/>
        </w:rPr>
        <w:t xml:space="preserve">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387754B4"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54F951D5" w14:textId="77777777" w:rsidR="00751B0D" w:rsidRPr="00751B0D"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7BC54D6A" w14:textId="77777777" w:rsidR="00751B0D" w:rsidRPr="00751B0D" w:rsidRDefault="00751B0D" w:rsidP="00E56A86">
      <w:pPr>
        <w:pStyle w:val="Akapitzlist"/>
        <w:numPr>
          <w:ilvl w:val="3"/>
          <w:numId w:val="3"/>
        </w:numPr>
        <w:spacing w:after="0" w:line="240" w:lineRule="auto"/>
        <w:ind w:left="567"/>
        <w:jc w:val="both"/>
        <w:rPr>
          <w:rFonts w:ascii="Calibri" w:hAnsi="Calibri" w:cs="Calibri"/>
          <w:bCs/>
        </w:rPr>
      </w:pPr>
      <w:bookmarkStart w:id="2" w:name="_Hlk190410324"/>
      <w:r w:rsidRPr="00751B0D">
        <w:rPr>
          <w:rFonts w:ascii="Calibri" w:hAnsi="Calibri" w:cs="Calibri"/>
          <w:b/>
          <w:bCs/>
        </w:rPr>
        <w:t xml:space="preserve">Rozporządzenie w sprawie taksonomii  - </w:t>
      </w:r>
      <w:r w:rsidRPr="00751B0D">
        <w:rPr>
          <w:rFonts w:ascii="Calibri" w:hAnsi="Calibri" w:cs="Calibri"/>
          <w:bCs/>
        </w:rPr>
        <w:t>Rozporządzenie Parlamentu Europejskiego i Rady (UE) nr 2020/852 z dnia 18 czerwca 2020 r. w sprawie ustanowienia ram ułatwiających zrównoważone inwestycje, zmieniające rozporządzenie (UE) nr 2019/2088</w:t>
      </w:r>
    </w:p>
    <w:p w14:paraId="5B37D112" w14:textId="77777777" w:rsidR="009A05CA" w:rsidRPr="00751B0D" w:rsidRDefault="00E130D5" w:rsidP="00E56A86">
      <w:pPr>
        <w:pStyle w:val="Akapitzlist"/>
        <w:numPr>
          <w:ilvl w:val="3"/>
          <w:numId w:val="3"/>
        </w:numPr>
        <w:spacing w:after="0" w:line="240" w:lineRule="auto"/>
        <w:ind w:left="567"/>
        <w:jc w:val="both"/>
        <w:rPr>
          <w:rFonts w:ascii="Calibri" w:hAnsi="Calibri" w:cs="Calibri"/>
          <w:b/>
          <w:bCs/>
        </w:rPr>
      </w:pPr>
      <w:bookmarkStart w:id="3" w:name="_Hlk190410483"/>
      <w:bookmarkEnd w:id="2"/>
      <w:r w:rsidRPr="00751B0D">
        <w:rPr>
          <w:rFonts w:ascii="Calibri" w:hAnsi="Calibri" w:cs="Calibri"/>
          <w:b/>
          <w:bCs/>
        </w:rPr>
        <w:lastRenderedPageBreak/>
        <w:t>Rozporządzenie</w:t>
      </w:r>
      <w:r w:rsidR="00D7511D" w:rsidRPr="00751B0D">
        <w:rPr>
          <w:rFonts w:ascii="Calibri" w:hAnsi="Calibri" w:cs="Calibri"/>
          <w:b/>
          <w:bCs/>
        </w:rPr>
        <w:t xml:space="preserve"> </w:t>
      </w:r>
      <w:r w:rsidRPr="00751B0D">
        <w:rPr>
          <w:rFonts w:ascii="Calibri" w:hAnsi="Calibri" w:cs="Calibri"/>
          <w:b/>
          <w:bCs/>
        </w:rPr>
        <w:t>w sprawie zasad</w:t>
      </w:r>
      <w:r w:rsidR="00D7511D" w:rsidRPr="00751B0D">
        <w:rPr>
          <w:rFonts w:ascii="Calibri" w:hAnsi="Calibri" w:cs="Calibri"/>
          <w:b/>
          <w:bCs/>
        </w:rPr>
        <w:t xml:space="preserve"> </w:t>
      </w:r>
      <w:r w:rsidRPr="00751B0D">
        <w:rPr>
          <w:rFonts w:ascii="Calibri" w:hAnsi="Calibri" w:cs="Calibri"/>
          <w:b/>
          <w:bCs/>
        </w:rPr>
        <w:t>finansowych</w:t>
      </w:r>
      <w:r w:rsidR="00D7511D" w:rsidRPr="00751B0D">
        <w:rPr>
          <w:rFonts w:ascii="Calibri" w:hAnsi="Calibri" w:cs="Calibri"/>
          <w:b/>
          <w:bCs/>
        </w:rPr>
        <w:t xml:space="preserve"> -</w:t>
      </w:r>
      <w:r w:rsidR="00D7511D" w:rsidRPr="00751B0D">
        <w:rPr>
          <w:rFonts w:ascii="Calibri" w:hAnsi="Calibri" w:cs="Calibri"/>
        </w:rPr>
        <w:t xml:space="preserve"> </w:t>
      </w:r>
      <w:r w:rsidR="00751B0D" w:rsidRPr="00751B0D">
        <w:rPr>
          <w:rFonts w:ascii="Calibri" w:hAnsi="Calibri" w:cs="Calibri"/>
        </w:rPr>
        <w:t>Rozporządzenie Parlamentu Europejskiego i Rady (UE, Euratom) 2024/2509 z dnia 23 września 2024 r. w sprawie zasad finansowych mających zastosowanie do budżetu ogólnego Unii</w:t>
      </w:r>
      <w:r w:rsidRPr="00751B0D">
        <w:rPr>
          <w:rFonts w:ascii="Calibri" w:hAnsi="Calibri" w:cs="Calibri"/>
        </w:rPr>
        <w:t xml:space="preserve"> </w:t>
      </w:r>
    </w:p>
    <w:bookmarkEnd w:id="3"/>
    <w:p w14:paraId="075C793B"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Rozporządzenie</w:t>
      </w:r>
      <w:r w:rsidR="00D7511D" w:rsidRPr="009A05CA">
        <w:rPr>
          <w:rFonts w:ascii="Calibri" w:hAnsi="Calibri" w:cs="Calibri"/>
          <w:b/>
          <w:bCs/>
        </w:rPr>
        <w:t xml:space="preserve"> </w:t>
      </w:r>
      <w:r w:rsidRPr="009A05CA">
        <w:rPr>
          <w:rFonts w:ascii="Calibri" w:hAnsi="Calibri" w:cs="Calibri"/>
          <w:b/>
          <w:bCs/>
        </w:rPr>
        <w:t>2023/2831</w:t>
      </w:r>
      <w:r w:rsidR="00D7511D" w:rsidRPr="009A05CA">
        <w:rPr>
          <w:rFonts w:ascii="Calibri" w:hAnsi="Calibri" w:cs="Calibri"/>
          <w:b/>
          <w:bCs/>
        </w:rPr>
        <w:t xml:space="preserve"> - </w:t>
      </w:r>
      <w:r w:rsidRPr="009A05CA">
        <w:rPr>
          <w:rFonts w:ascii="Calibri" w:hAnsi="Calibri" w:cs="Calibri"/>
        </w:rPr>
        <w:t>Rozporządzenie Komisji (UE) nr 2023/2831 z dnia 13 grudnia 2023</w:t>
      </w:r>
      <w:r w:rsidR="00D7511D" w:rsidRPr="009A05CA">
        <w:rPr>
          <w:rFonts w:ascii="Calibri" w:hAnsi="Calibri" w:cs="Calibri"/>
        </w:rPr>
        <w:t xml:space="preserve"> </w:t>
      </w:r>
      <w:r w:rsidRPr="009A05CA">
        <w:rPr>
          <w:rFonts w:ascii="Calibri" w:hAnsi="Calibri" w:cs="Calibri"/>
        </w:rPr>
        <w:t xml:space="preserve">roku w sprawie stosowania </w:t>
      </w:r>
      <w:r w:rsidR="00F13500" w:rsidRPr="009A05CA">
        <w:rPr>
          <w:rFonts w:ascii="Calibri" w:hAnsi="Calibri" w:cs="Calibri"/>
        </w:rPr>
        <w:t xml:space="preserve">art. </w:t>
      </w:r>
      <w:r w:rsidRPr="009A05CA">
        <w:rPr>
          <w:rFonts w:ascii="Calibri" w:hAnsi="Calibri" w:cs="Calibri"/>
        </w:rPr>
        <w:t>107 i 108 Traktatu</w:t>
      </w:r>
      <w:r w:rsidR="00D7511D" w:rsidRPr="009A05CA">
        <w:rPr>
          <w:rFonts w:ascii="Calibri" w:hAnsi="Calibri" w:cs="Calibri"/>
        </w:rPr>
        <w:t xml:space="preserve"> </w:t>
      </w:r>
      <w:r w:rsidRPr="009A05CA">
        <w:rPr>
          <w:rFonts w:ascii="Calibri" w:hAnsi="Calibri" w:cs="Calibri"/>
        </w:rPr>
        <w:t>o funkcjonowaniu Unii Europejskiej do pomocy de minimis</w:t>
      </w:r>
      <w:r w:rsidR="00D7511D" w:rsidRPr="009A05CA">
        <w:rPr>
          <w:rFonts w:ascii="Calibri" w:hAnsi="Calibri" w:cs="Calibri"/>
        </w:rPr>
        <w:t xml:space="preserve"> </w:t>
      </w:r>
    </w:p>
    <w:p w14:paraId="01A3902C"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 </w:t>
      </w:r>
      <w:r w:rsidR="00496390" w:rsidRPr="00496390">
        <w:rPr>
          <w:rFonts w:ascii="Calibri" w:hAnsi="Calibri" w:cs="Calibri"/>
        </w:rPr>
        <w:t>Szczegółowy Opis Priorytetów Programu Fundusze Europejskie dla Pomorza 2021-2027, zatwierdzony Uchwałą Nr 123/61/25 Zarządu Województwa Pomorskiego z dnia 30 stycznia 2025 r.</w:t>
      </w:r>
      <w:r w:rsidR="00C867AD" w:rsidRPr="009A05CA">
        <w:rPr>
          <w:rFonts w:ascii="Calibri" w:hAnsi="Calibri" w:cs="Calibri"/>
          <w:highlight w:val="yellow"/>
        </w:rPr>
        <w:t xml:space="preserve"> </w:t>
      </w:r>
    </w:p>
    <w:p w14:paraId="7ADEA340"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4A29C217" w14:textId="77777777" w:rsidR="00496390" w:rsidRPr="00496390"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3F07CAB1" w14:textId="77777777" w:rsidR="009A05CA" w:rsidRPr="00496390" w:rsidRDefault="00E130D5" w:rsidP="00E56A86">
      <w:pPr>
        <w:pStyle w:val="Akapitzlist"/>
        <w:numPr>
          <w:ilvl w:val="3"/>
          <w:numId w:val="3"/>
        </w:numPr>
        <w:spacing w:after="0" w:line="240" w:lineRule="auto"/>
        <w:ind w:left="567"/>
        <w:jc w:val="both"/>
        <w:rPr>
          <w:rFonts w:ascii="Calibri" w:hAnsi="Calibri" w:cs="Calibri"/>
          <w:b/>
          <w:bCs/>
        </w:rPr>
      </w:pPr>
      <w:r w:rsidRPr="00496390">
        <w:rPr>
          <w:rFonts w:ascii="Calibri" w:hAnsi="Calibri" w:cs="Calibri"/>
          <w:b/>
          <w:bCs/>
        </w:rPr>
        <w:t>Umowa ramowa</w:t>
      </w:r>
      <w:r w:rsidR="00D7511D" w:rsidRPr="00496390">
        <w:rPr>
          <w:rFonts w:ascii="Calibri" w:hAnsi="Calibri" w:cs="Calibri"/>
          <w:b/>
          <w:bCs/>
        </w:rPr>
        <w:t xml:space="preserve"> -</w:t>
      </w:r>
      <w:r w:rsidR="003E1475" w:rsidRPr="00496390">
        <w:rPr>
          <w:rFonts w:ascii="Calibri" w:hAnsi="Calibri" w:cs="Calibri"/>
          <w:b/>
          <w:bCs/>
        </w:rPr>
        <w:t xml:space="preserve"> </w:t>
      </w:r>
      <w:r w:rsidR="00496390" w:rsidRPr="00496390">
        <w:rPr>
          <w:rFonts w:ascii="Calibri" w:hAnsi="Calibri" w:cs="Calibri"/>
          <w:bCs/>
        </w:rPr>
        <w:t>umowa z dnia 24 stycznia 2024 r. pomiędzy Zarządem Województwa Pomorskiego a Stowarzyszeniem Lokalna Grupa Działania Ziemi Człuchowskiej o warunkach i sposobie realizacji strategii rozwoju lokalnego kierowanego przez społeczność</w:t>
      </w:r>
      <w:r w:rsidR="003E1475" w:rsidRPr="00496390">
        <w:rPr>
          <w:rFonts w:ascii="Calibri" w:hAnsi="Calibri" w:cs="Calibri"/>
          <w:color w:val="000000"/>
          <w:kern w:val="0"/>
        </w:rPr>
        <w:t xml:space="preserve"> </w:t>
      </w:r>
    </w:p>
    <w:p w14:paraId="28F7B614"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4210E592"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1D43F6BF"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535DB5A8"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4D0ED7AE"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4D750C65" w14:textId="77777777" w:rsid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1E6964E5"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4C5075BD"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45C1B79D" w14:textId="77777777" w:rsidR="009A05CA" w:rsidRPr="009A05CA"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33ADE7B7" w14:textId="77777777" w:rsidR="007254CD"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319F1D9D" w14:textId="77777777" w:rsidR="007254CD" w:rsidRPr="007254CD" w:rsidRDefault="007254CD" w:rsidP="00E56A86">
      <w:pPr>
        <w:pStyle w:val="Akapitzlist"/>
        <w:numPr>
          <w:ilvl w:val="3"/>
          <w:numId w:val="3"/>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403FEA79" w14:textId="77777777" w:rsidR="007254CD" w:rsidRPr="007254CD" w:rsidRDefault="00E130D5" w:rsidP="00E56A86">
      <w:pPr>
        <w:pStyle w:val="Akapitzlist"/>
        <w:numPr>
          <w:ilvl w:val="3"/>
          <w:numId w:val="3"/>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6F130702" w14:textId="77777777" w:rsidR="007254CD" w:rsidRPr="007254CD" w:rsidRDefault="00E130D5" w:rsidP="00E56A86">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na lata 2021-2027, w szczególności załącznik nr 2 Standardy</w:t>
      </w:r>
      <w:r w:rsidR="00D34058" w:rsidRPr="007254CD">
        <w:rPr>
          <w:rFonts w:ascii="Calibri" w:hAnsi="Calibri" w:cs="Calibri"/>
        </w:rPr>
        <w:t xml:space="preserve"> </w:t>
      </w:r>
      <w:r w:rsidRPr="007254CD">
        <w:rPr>
          <w:rFonts w:ascii="Calibri" w:hAnsi="Calibri" w:cs="Calibri"/>
        </w:rPr>
        <w:t>dostępności dla polityki spójności 2021-2027</w:t>
      </w:r>
    </w:p>
    <w:p w14:paraId="4800DCE0" w14:textId="77777777" w:rsidR="007254CD" w:rsidRPr="007254CD" w:rsidRDefault="00E130D5" w:rsidP="00E56A86">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64264EAC" w14:textId="77777777" w:rsidR="00BC78F7" w:rsidRPr="007254CD" w:rsidRDefault="00E130D5" w:rsidP="00E56A86">
      <w:pPr>
        <w:pStyle w:val="Akapitzlist"/>
        <w:numPr>
          <w:ilvl w:val="3"/>
          <w:numId w:val="3"/>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2CA4F966" w14:textId="77777777" w:rsidR="00830850" w:rsidRDefault="00830850" w:rsidP="00805BA1">
      <w:pPr>
        <w:spacing w:after="0" w:line="240" w:lineRule="auto"/>
        <w:ind w:left="142" w:hanging="11"/>
        <w:jc w:val="both"/>
        <w:rPr>
          <w:rFonts w:ascii="Calibri" w:hAnsi="Calibri" w:cs="Calibri"/>
          <w:b/>
          <w:bCs/>
        </w:rPr>
      </w:pPr>
    </w:p>
    <w:p w14:paraId="50007A85" w14:textId="77777777" w:rsidR="007254CD" w:rsidRDefault="007254CD" w:rsidP="00805BA1">
      <w:pPr>
        <w:spacing w:after="0" w:line="240" w:lineRule="auto"/>
        <w:ind w:left="142" w:hanging="11"/>
        <w:jc w:val="both"/>
        <w:rPr>
          <w:rFonts w:ascii="Calibri" w:hAnsi="Calibri" w:cs="Calibri"/>
          <w:b/>
          <w:bCs/>
        </w:rPr>
      </w:pPr>
    </w:p>
    <w:p w14:paraId="3D69308F" w14:textId="77777777" w:rsidR="007254CD" w:rsidRDefault="007254CD" w:rsidP="00805BA1">
      <w:pPr>
        <w:spacing w:after="0" w:line="240" w:lineRule="auto"/>
        <w:ind w:left="142" w:hanging="11"/>
        <w:jc w:val="both"/>
        <w:rPr>
          <w:rFonts w:ascii="Calibri" w:hAnsi="Calibri" w:cs="Calibri"/>
          <w:b/>
          <w:bCs/>
        </w:rPr>
      </w:pPr>
    </w:p>
    <w:p w14:paraId="0778BB8A" w14:textId="77777777" w:rsidR="007254CD" w:rsidRDefault="007254CD" w:rsidP="00805BA1">
      <w:pPr>
        <w:spacing w:after="0" w:line="240" w:lineRule="auto"/>
        <w:ind w:left="142" w:hanging="11"/>
        <w:jc w:val="both"/>
        <w:rPr>
          <w:rFonts w:ascii="Calibri" w:hAnsi="Calibri" w:cs="Calibri"/>
          <w:b/>
          <w:bCs/>
        </w:rPr>
      </w:pPr>
    </w:p>
    <w:p w14:paraId="3DBF4B97" w14:textId="77777777" w:rsidR="007254CD" w:rsidRDefault="007254CD" w:rsidP="00805BA1">
      <w:pPr>
        <w:spacing w:after="0" w:line="240" w:lineRule="auto"/>
        <w:ind w:left="142" w:hanging="11"/>
        <w:jc w:val="both"/>
        <w:rPr>
          <w:rFonts w:ascii="Calibri" w:hAnsi="Calibri" w:cs="Calibri"/>
          <w:b/>
          <w:bCs/>
        </w:rPr>
      </w:pPr>
    </w:p>
    <w:p w14:paraId="6EC3AB02" w14:textId="77777777" w:rsidR="00830850" w:rsidRPr="006E66CB" w:rsidRDefault="00830850" w:rsidP="00A53771">
      <w:pPr>
        <w:pStyle w:val="Nagwek1"/>
      </w:pPr>
      <w:bookmarkStart w:id="4" w:name="_Toc190691400"/>
      <w:r>
        <w:t xml:space="preserve">II. OGÓLNE </w:t>
      </w:r>
      <w:r w:rsidR="00CF3BE6">
        <w:t>ZASADY</w:t>
      </w:r>
      <w:r>
        <w:t xml:space="preserve"> DOTYCZĄCE NABORU</w:t>
      </w:r>
      <w:bookmarkEnd w:id="4"/>
      <w:r>
        <w:t xml:space="preserve"> </w:t>
      </w:r>
    </w:p>
    <w:p w14:paraId="63844CAF" w14:textId="77777777" w:rsidR="007254CD" w:rsidRDefault="007254CD" w:rsidP="007254CD">
      <w:pPr>
        <w:pStyle w:val="Akapitzlist"/>
        <w:spacing w:after="0" w:line="240" w:lineRule="auto"/>
        <w:ind w:left="491"/>
        <w:jc w:val="both"/>
        <w:rPr>
          <w:rFonts w:ascii="Calibri" w:hAnsi="Calibri" w:cs="Calibri"/>
        </w:rPr>
      </w:pPr>
    </w:p>
    <w:p w14:paraId="657EB136" w14:textId="77777777" w:rsidR="00872336" w:rsidRPr="003F5F3B" w:rsidRDefault="00872336" w:rsidP="00E56A86">
      <w:pPr>
        <w:pStyle w:val="Akapitzlist"/>
        <w:numPr>
          <w:ilvl w:val="0"/>
          <w:numId w:val="14"/>
        </w:numPr>
        <w:spacing w:after="0" w:line="240" w:lineRule="auto"/>
        <w:jc w:val="both"/>
        <w:rPr>
          <w:rFonts w:ascii="Calibri" w:hAnsi="Calibri" w:cs="Calibri"/>
          <w:b/>
          <w:bCs/>
        </w:rPr>
      </w:pPr>
      <w:r w:rsidRPr="003F5F3B">
        <w:rPr>
          <w:rFonts w:ascii="Calibri" w:hAnsi="Calibri" w:cs="Calibri"/>
        </w:rPr>
        <w:t>Projekty, będące przedmiotem naboru, realizowane będą w ramach programu Fundusze Europejskie dla Pomorza 2021-2027, Priorytet</w:t>
      </w:r>
      <w:r w:rsidR="00CA2292">
        <w:rPr>
          <w:rFonts w:ascii="Calibri" w:hAnsi="Calibri" w:cs="Calibri"/>
        </w:rPr>
        <w:t xml:space="preserve"> </w:t>
      </w:r>
      <w:r w:rsidR="00703574">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CA2292">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B15B0F" w:rsidRPr="00B15B0F">
        <w:rPr>
          <w:rFonts w:ascii="Calibri" w:hAnsi="Calibri" w:cs="Calibri"/>
        </w:rPr>
        <w:t>2.17 Różnorodność biologiczna i krajobrazu - RLKS</w:t>
      </w:r>
      <w:r w:rsidR="00F058F9" w:rsidRPr="003F5F3B">
        <w:rPr>
          <w:rFonts w:ascii="Calibri" w:hAnsi="Calibri" w:cs="Calibri"/>
        </w:rPr>
        <w:t xml:space="preserve">. </w:t>
      </w:r>
    </w:p>
    <w:p w14:paraId="48614413" w14:textId="77777777" w:rsidR="00872336" w:rsidRPr="002A3F4B" w:rsidRDefault="00830850" w:rsidP="00E56A86">
      <w:pPr>
        <w:pStyle w:val="Akapitzlist"/>
        <w:numPr>
          <w:ilvl w:val="0"/>
          <w:numId w:val="14"/>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567D767A" w14:textId="77777777" w:rsidR="00C8060F" w:rsidRPr="0059407D" w:rsidRDefault="00C8060F" w:rsidP="00E56A86">
      <w:pPr>
        <w:pStyle w:val="Akapitzlist"/>
        <w:numPr>
          <w:ilvl w:val="0"/>
          <w:numId w:val="14"/>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B721DF">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2636FD8A" w14:textId="77777777" w:rsidR="0014191B" w:rsidRPr="00E102D9" w:rsidRDefault="0014191B" w:rsidP="00E56A86">
      <w:pPr>
        <w:pStyle w:val="Akapitzlist"/>
        <w:numPr>
          <w:ilvl w:val="0"/>
          <w:numId w:val="14"/>
        </w:numPr>
        <w:spacing w:after="0" w:line="240" w:lineRule="auto"/>
        <w:jc w:val="both"/>
        <w:rPr>
          <w:rFonts w:ascii="Calibri" w:hAnsi="Calibri" w:cs="Calibri"/>
          <w:b/>
          <w:bCs/>
        </w:rPr>
      </w:pPr>
      <w:r w:rsidRPr="0059407D">
        <w:rPr>
          <w:rFonts w:ascii="Calibri" w:hAnsi="Calibri" w:cs="Calibri"/>
          <w:bCs/>
        </w:rPr>
        <w:lastRenderedPageBreak/>
        <w:t>Jeżeli początkiem terminu określonego w dniach jest konkretne zdarzenie, do obliczania ter</w:t>
      </w:r>
      <w:r w:rsidR="00942DFC" w:rsidRPr="0059407D">
        <w:rPr>
          <w:rFonts w:ascii="Calibri" w:hAnsi="Calibri" w:cs="Calibri"/>
          <w:bCs/>
        </w:rPr>
        <w:t>minu nie uwzględnia się dnia</w:t>
      </w:r>
      <w:r w:rsidR="00B721DF">
        <w:rPr>
          <w:rFonts w:ascii="Calibri" w:hAnsi="Calibri" w:cs="Calibri"/>
          <w:bCs/>
        </w:rPr>
        <w:t>,</w:t>
      </w:r>
      <w:r w:rsidR="00942DFC" w:rsidRPr="0059407D">
        <w:rPr>
          <w:rFonts w:ascii="Calibri" w:hAnsi="Calibri" w:cs="Calibri"/>
          <w:bCs/>
        </w:rPr>
        <w:t xml:space="preserve"> w którym </w:t>
      </w:r>
      <w:r w:rsidR="00942DFC" w:rsidRPr="00E102D9">
        <w:rPr>
          <w:rFonts w:ascii="Calibri" w:hAnsi="Calibri" w:cs="Calibri"/>
          <w:bCs/>
        </w:rPr>
        <w:t>to zdarzeni</w:t>
      </w:r>
      <w:r w:rsidR="00C202CA" w:rsidRPr="00E102D9">
        <w:rPr>
          <w:rFonts w:ascii="Calibri" w:hAnsi="Calibri" w:cs="Calibri"/>
          <w:bCs/>
        </w:rPr>
        <w:t>e</w:t>
      </w:r>
      <w:r w:rsidR="00942DFC" w:rsidRPr="00E102D9">
        <w:rPr>
          <w:rFonts w:ascii="Calibri" w:hAnsi="Calibri" w:cs="Calibri"/>
          <w:bCs/>
        </w:rPr>
        <w:t xml:space="preserve"> nastąpiło, chyba </w:t>
      </w:r>
      <w:r w:rsidR="00B721DF" w:rsidRPr="00E102D9">
        <w:rPr>
          <w:rFonts w:ascii="Calibri" w:hAnsi="Calibri" w:cs="Calibri"/>
          <w:bCs/>
        </w:rPr>
        <w:t>ż</w:t>
      </w:r>
      <w:r w:rsidR="00942DFC" w:rsidRPr="00E102D9">
        <w:rPr>
          <w:rFonts w:ascii="Calibri" w:hAnsi="Calibri" w:cs="Calibri"/>
          <w:bCs/>
        </w:rPr>
        <w:t xml:space="preserve">e treść Regulaminu stanowi inaczej. </w:t>
      </w:r>
    </w:p>
    <w:p w14:paraId="26A95B18" w14:textId="77777777" w:rsidR="00C8060F" w:rsidRPr="002A3F4B" w:rsidRDefault="00C8060F" w:rsidP="00E56A86">
      <w:pPr>
        <w:pStyle w:val="Akapitzlist"/>
        <w:numPr>
          <w:ilvl w:val="0"/>
          <w:numId w:val="14"/>
        </w:numPr>
        <w:spacing w:after="0" w:line="240" w:lineRule="auto"/>
        <w:jc w:val="both"/>
        <w:rPr>
          <w:rFonts w:ascii="Calibri" w:hAnsi="Calibri" w:cs="Calibri"/>
          <w:b/>
          <w:bCs/>
        </w:rPr>
      </w:pPr>
      <w:r w:rsidRPr="00E102D9">
        <w:rPr>
          <w:rFonts w:ascii="Calibri" w:hAnsi="Calibri" w:cs="Calibri"/>
        </w:rPr>
        <w:t xml:space="preserve">Dokumenty i informacje przedstawiane przez </w:t>
      </w:r>
      <w:r w:rsidR="004611C7" w:rsidRPr="00E102D9">
        <w:rPr>
          <w:rFonts w:ascii="Calibri" w:hAnsi="Calibri" w:cs="Calibri"/>
        </w:rPr>
        <w:t>w</w:t>
      </w:r>
      <w:r w:rsidRPr="00E102D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4A1877E4" w14:textId="77777777" w:rsidR="00C8060F" w:rsidRPr="002A3F4B" w:rsidRDefault="00830850" w:rsidP="00E56A86">
      <w:pPr>
        <w:pStyle w:val="Akapitzlist"/>
        <w:numPr>
          <w:ilvl w:val="0"/>
          <w:numId w:val="14"/>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Pr="002A3F4B">
        <w:rPr>
          <w:rFonts w:ascii="Calibri" w:hAnsi="Calibri" w:cs="Calibri"/>
        </w:rPr>
        <w:t>wytyczn</w:t>
      </w:r>
      <w:r w:rsidR="00AC35EE">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C202CA">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27BC4D4E" w14:textId="77777777" w:rsidR="00AC35EE" w:rsidRPr="00AC35EE" w:rsidRDefault="00830850" w:rsidP="00E56A86">
      <w:pPr>
        <w:pStyle w:val="Akapitzlist"/>
        <w:numPr>
          <w:ilvl w:val="0"/>
          <w:numId w:val="14"/>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7DEE7D41" w14:textId="77777777" w:rsidR="002A3F4B" w:rsidRPr="003F5F3B" w:rsidRDefault="002A3F4B" w:rsidP="00E56A86">
      <w:pPr>
        <w:pStyle w:val="Akapitzlist"/>
        <w:numPr>
          <w:ilvl w:val="0"/>
          <w:numId w:val="14"/>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C202CA">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148113D" w14:textId="77777777" w:rsidR="003F5F3B" w:rsidRPr="0059407D" w:rsidRDefault="003F5F3B" w:rsidP="00E56A86">
      <w:pPr>
        <w:pStyle w:val="Akapitzlist"/>
        <w:numPr>
          <w:ilvl w:val="0"/>
          <w:numId w:val="14"/>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4CA16EC" w14:textId="77777777" w:rsidR="00496390" w:rsidRPr="00496390" w:rsidRDefault="00C20C94" w:rsidP="00E56A86">
      <w:pPr>
        <w:pStyle w:val="Akapitzlist"/>
        <w:numPr>
          <w:ilvl w:val="0"/>
          <w:numId w:val="14"/>
        </w:numPr>
        <w:spacing w:after="0" w:line="240" w:lineRule="auto"/>
        <w:jc w:val="both"/>
        <w:rPr>
          <w:rFonts w:ascii="Calibri" w:hAnsi="Calibri" w:cs="Calibri"/>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w:t>
      </w:r>
      <w:r w:rsidR="00496390" w:rsidRPr="00496390">
        <w:rPr>
          <w:rFonts w:ascii="Calibri" w:hAnsi="Calibri" w:cs="Calibri"/>
          <w:bCs/>
        </w:rPr>
        <w:t xml:space="preserve">stronie internetowej Stowarzyszenia Lokalna Grupa Działania Ziemi Człuchowskiej: www.lgdzc.pl.      </w:t>
      </w:r>
    </w:p>
    <w:p w14:paraId="57DE1354" w14:textId="77777777" w:rsidR="00496390" w:rsidRPr="00496390" w:rsidRDefault="00496390" w:rsidP="00E56A86">
      <w:pPr>
        <w:pStyle w:val="Akapitzlist"/>
        <w:numPr>
          <w:ilvl w:val="0"/>
          <w:numId w:val="14"/>
        </w:numPr>
        <w:spacing w:after="0" w:line="240" w:lineRule="auto"/>
        <w:jc w:val="both"/>
        <w:rPr>
          <w:rFonts w:ascii="Calibri" w:hAnsi="Calibri" w:cs="Calibri"/>
          <w:bCs/>
        </w:rPr>
      </w:pPr>
      <w:r w:rsidRPr="00496390">
        <w:rPr>
          <w:rFonts w:ascii="Calibri" w:hAnsi="Calibri" w:cs="Calibri"/>
          <w:bCs/>
        </w:rPr>
        <w:t xml:space="preserve">Informacje w kwestiach dotyczących naboru udzielane są mailowo oraz telefonicznie: </w:t>
      </w:r>
    </w:p>
    <w:p w14:paraId="7D98752C" w14:textId="77777777" w:rsidR="00496390" w:rsidRPr="00496390" w:rsidRDefault="00496390" w:rsidP="00E56A86">
      <w:pPr>
        <w:pStyle w:val="Akapitzlist"/>
        <w:numPr>
          <w:ilvl w:val="0"/>
          <w:numId w:val="67"/>
        </w:numPr>
        <w:spacing w:after="0" w:line="240" w:lineRule="auto"/>
        <w:jc w:val="both"/>
        <w:rPr>
          <w:rFonts w:ascii="Calibri" w:hAnsi="Calibri" w:cs="Calibri"/>
          <w:bCs/>
        </w:rPr>
      </w:pPr>
      <w:r w:rsidRPr="00496390">
        <w:rPr>
          <w:rFonts w:ascii="Calibri" w:hAnsi="Calibri" w:cs="Calibri"/>
          <w:bCs/>
        </w:rPr>
        <w:t>kontakt LGD: biuro@lgdzc.pl, tel. 59 83 35 930, kom. 881 918 121.</w:t>
      </w:r>
    </w:p>
    <w:p w14:paraId="5CD41C42" w14:textId="77777777" w:rsidR="00361699" w:rsidRPr="00496390" w:rsidRDefault="00496390" w:rsidP="00E56A86">
      <w:pPr>
        <w:pStyle w:val="Akapitzlist"/>
        <w:numPr>
          <w:ilvl w:val="0"/>
          <w:numId w:val="67"/>
        </w:numPr>
        <w:spacing w:after="0" w:line="240" w:lineRule="auto"/>
        <w:jc w:val="both"/>
        <w:rPr>
          <w:rFonts w:ascii="Calibri" w:hAnsi="Calibri" w:cs="Calibri"/>
          <w:bCs/>
        </w:rPr>
      </w:pPr>
      <w:r w:rsidRPr="00496390">
        <w:rPr>
          <w:rFonts w:ascii="Calibri" w:hAnsi="Calibri" w:cs="Calibri"/>
          <w:bCs/>
        </w:rPr>
        <w:t xml:space="preserve">kontakt DPROW: lgdnabory@pomorskie.eu, tel.: (58) 32 68 650.   </w:t>
      </w:r>
      <w:r w:rsidR="00E17086" w:rsidRPr="00496390">
        <w:rPr>
          <w:rFonts w:ascii="Calibri" w:hAnsi="Calibri" w:cs="Calibri"/>
        </w:rPr>
        <w:t xml:space="preserve">  </w:t>
      </w:r>
      <w:r w:rsidR="000C1647" w:rsidRPr="00496390">
        <w:rPr>
          <w:rFonts w:ascii="Calibri" w:hAnsi="Calibri" w:cs="Calibri"/>
        </w:rPr>
        <w:t xml:space="preserve"> </w:t>
      </w:r>
    </w:p>
    <w:p w14:paraId="504CF2CE" w14:textId="77777777" w:rsidR="0093034C" w:rsidRPr="00A53771" w:rsidRDefault="0093034C" w:rsidP="00A53771">
      <w:pPr>
        <w:pStyle w:val="Nagwek1"/>
      </w:pPr>
      <w:bookmarkStart w:id="5" w:name="_Toc182855912"/>
      <w:bookmarkStart w:id="6" w:name="_Toc190691401"/>
      <w:bookmarkStart w:id="7" w:name="_Hlk182571937"/>
      <w:r w:rsidRPr="00A53771">
        <w:t>II</w:t>
      </w:r>
      <w:r w:rsidR="00DC5EA3" w:rsidRPr="00A53771">
        <w:t>I</w:t>
      </w:r>
      <w:r w:rsidRPr="00A53771">
        <w:t>. PODSTAWOWE INFORMACJE O NABORZE</w:t>
      </w:r>
      <w:bookmarkEnd w:id="5"/>
      <w:bookmarkEnd w:id="6"/>
    </w:p>
    <w:p w14:paraId="330BB914" w14:textId="77777777" w:rsidR="0093034C" w:rsidRPr="00A53771" w:rsidRDefault="0093034C" w:rsidP="00A53771">
      <w:pPr>
        <w:pStyle w:val="Nagwek2"/>
      </w:pPr>
      <w:bookmarkStart w:id="8" w:name="_Toc182855913"/>
      <w:bookmarkStart w:id="9" w:name="_Toc190691402"/>
      <w:r w:rsidRPr="00A53771">
        <w:t>A. Instytucja organizująca nabór</w:t>
      </w:r>
      <w:bookmarkEnd w:id="8"/>
      <w:bookmarkEnd w:id="9"/>
    </w:p>
    <w:bookmarkEnd w:id="7"/>
    <w:p w14:paraId="63C811D9" w14:textId="77777777" w:rsidR="00937D79" w:rsidRPr="006E66CB" w:rsidRDefault="00E11836" w:rsidP="00E56A86">
      <w:pPr>
        <w:pStyle w:val="Akapitzlist"/>
        <w:numPr>
          <w:ilvl w:val="0"/>
          <w:numId w:val="4"/>
        </w:numPr>
        <w:spacing w:after="0" w:line="240" w:lineRule="auto"/>
        <w:ind w:left="567" w:hanging="436"/>
        <w:jc w:val="both"/>
        <w:rPr>
          <w:rFonts w:ascii="Calibri" w:hAnsi="Calibri" w:cs="Calibri"/>
        </w:rPr>
      </w:pPr>
      <w:r>
        <w:rPr>
          <w:rFonts w:ascii="Calibri" w:hAnsi="Calibri" w:cs="Calibri"/>
        </w:rPr>
        <w:t xml:space="preserve">Nabór organizowany jest przez </w:t>
      </w:r>
      <w:r w:rsidR="00496390" w:rsidRPr="00496390">
        <w:rPr>
          <w:rFonts w:ascii="Calibri" w:hAnsi="Calibri" w:cs="Calibri"/>
          <w:b/>
          <w:bCs/>
        </w:rPr>
        <w:t>Stowarzyszenie Lokalna Grupa Działania Ziemi Człuchowskiej</w:t>
      </w:r>
      <w:r w:rsidR="0093034C" w:rsidRPr="00496390">
        <w:rPr>
          <w:rFonts w:ascii="Calibri" w:hAnsi="Calibri" w:cs="Calibri"/>
        </w:rPr>
        <w:t>, k</w:t>
      </w:r>
      <w:r w:rsidR="0093034C" w:rsidRPr="006E66CB">
        <w:rPr>
          <w:rFonts w:ascii="Calibri" w:hAnsi="Calibri" w:cs="Calibri"/>
        </w:rPr>
        <w:t xml:space="preserve">tóra odpowiedzialna jest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0D61AD04" w14:textId="77777777" w:rsidR="009869FF" w:rsidRPr="006E66CB" w:rsidRDefault="0093034C" w:rsidP="00E56A86">
      <w:pPr>
        <w:pStyle w:val="Akapitzlist"/>
        <w:numPr>
          <w:ilvl w:val="0"/>
          <w:numId w:val="4"/>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77373D9A" w14:textId="77777777" w:rsidR="00937D79" w:rsidRPr="006E66CB" w:rsidRDefault="00937D79" w:rsidP="00E56A86">
      <w:pPr>
        <w:pStyle w:val="Akapitzlist"/>
        <w:numPr>
          <w:ilvl w:val="0"/>
          <w:numId w:val="4"/>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1D434445" w14:textId="77777777" w:rsidR="00A51F4E" w:rsidRPr="00A53771" w:rsidRDefault="0047183C" w:rsidP="00A53771">
      <w:pPr>
        <w:pStyle w:val="Nagwek2"/>
      </w:pPr>
      <w:bookmarkStart w:id="10" w:name="_Toc182855915"/>
      <w:bookmarkStart w:id="11" w:name="_Toc190691403"/>
      <w:r w:rsidRPr="00A53771">
        <w:rPr>
          <w:rStyle w:val="Nagwek2Znak"/>
          <w:b/>
        </w:rPr>
        <w:t>B</w:t>
      </w:r>
      <w:r w:rsidR="00857A3C" w:rsidRPr="00A53771">
        <w:t>. Zakresy wsparcia na wdrażanie LSR, których dotyczy nabór</w:t>
      </w:r>
      <w:r w:rsidR="0046411D" w:rsidRPr="00A53771">
        <w:t xml:space="preserve"> wniosków o wsparcie</w:t>
      </w:r>
      <w:bookmarkEnd w:id="10"/>
      <w:bookmarkEnd w:id="11"/>
    </w:p>
    <w:p w14:paraId="389EC057" w14:textId="77777777" w:rsidR="004C5DD0" w:rsidRPr="004C5DD0" w:rsidRDefault="0047183C" w:rsidP="004C5DD0">
      <w:pPr>
        <w:spacing w:after="0" w:line="240" w:lineRule="auto"/>
        <w:jc w:val="both"/>
        <w:rPr>
          <w:rFonts w:ascii="Calibri" w:hAnsi="Calibri" w:cs="Calibri"/>
        </w:rPr>
      </w:pPr>
      <w:r w:rsidRPr="004C5DD0">
        <w:rPr>
          <w:rFonts w:ascii="Calibri" w:hAnsi="Calibri" w:cs="Calibri"/>
        </w:rPr>
        <w:t xml:space="preserve">Przedmiotem naboru jest </w:t>
      </w:r>
      <w:r w:rsidRPr="004C5DD0">
        <w:rPr>
          <w:rFonts w:ascii="Calibri" w:hAnsi="Calibri" w:cs="Calibri"/>
          <w:bCs/>
        </w:rPr>
        <w:t xml:space="preserve">udzielenie dofinansowania projektom z zakresu </w:t>
      </w:r>
      <w:r w:rsidR="00703574">
        <w:rPr>
          <w:rFonts w:ascii="Calibri" w:hAnsi="Calibri" w:cs="Calibri"/>
          <w:bCs/>
        </w:rPr>
        <w:t>r</w:t>
      </w:r>
      <w:r w:rsidR="00703574" w:rsidRPr="00703574">
        <w:rPr>
          <w:rFonts w:ascii="Calibri" w:hAnsi="Calibri" w:cs="Calibri"/>
          <w:bCs/>
        </w:rPr>
        <w:t xml:space="preserve">óżnorodność biologiczna i krajobrazu </w:t>
      </w:r>
      <w:r w:rsidRPr="004C5DD0">
        <w:rPr>
          <w:rFonts w:ascii="Calibri" w:hAnsi="Calibri" w:cs="Calibri"/>
          <w:bCs/>
        </w:rPr>
        <w:t xml:space="preserve">w ramach </w:t>
      </w:r>
      <w:r w:rsidR="00496390" w:rsidRPr="00496390">
        <w:rPr>
          <w:rFonts w:ascii="Calibri" w:hAnsi="Calibri" w:cs="Calibri"/>
        </w:rPr>
        <w:t xml:space="preserve">Przedsięwzięcia </w:t>
      </w:r>
      <w:r w:rsidR="00496390" w:rsidRPr="00496390">
        <w:rPr>
          <w:rFonts w:ascii="Calibri" w:hAnsi="Calibri" w:cs="Calibri"/>
          <w:b/>
        </w:rPr>
        <w:t>4.2 Ochrona różnorodności biologicznej obszarów cennych przyrodniczo</w:t>
      </w:r>
      <w:r w:rsidR="00496390" w:rsidRPr="00496390">
        <w:rPr>
          <w:rFonts w:ascii="Calibri" w:hAnsi="Calibri" w:cs="Calibri"/>
        </w:rPr>
        <w:t xml:space="preserve"> objętego </w:t>
      </w:r>
      <w:r w:rsidR="00496390" w:rsidRPr="00496390">
        <w:rPr>
          <w:rFonts w:ascii="Calibri" w:hAnsi="Calibri" w:cs="Calibri"/>
          <w:b/>
        </w:rPr>
        <w:t>Celem 4. Ochrona środowiska naturalnego oraz bioróżnorodności</w:t>
      </w:r>
      <w:r w:rsidR="00496390" w:rsidRPr="00496390">
        <w:rPr>
          <w:rFonts w:ascii="Calibri" w:hAnsi="Calibri" w:cs="Calibri"/>
        </w:rPr>
        <w:t xml:space="preserve"> w ramach Lokalnej Strategii Rozwoju 2022-2027</w:t>
      </w:r>
      <w:r w:rsidR="00496390">
        <w:rPr>
          <w:rFonts w:ascii="Calibri" w:hAnsi="Calibri" w:cs="Calibri"/>
        </w:rPr>
        <w:t xml:space="preserve"> </w:t>
      </w:r>
      <w:r w:rsidR="004C5DD0" w:rsidRPr="004C5DD0">
        <w:rPr>
          <w:rFonts w:ascii="Calibri" w:hAnsi="Calibri" w:cs="Calibri"/>
        </w:rPr>
        <w:t xml:space="preserve">w ramach Działania </w:t>
      </w:r>
      <w:r w:rsidR="00B15B0F" w:rsidRPr="00B15B0F">
        <w:rPr>
          <w:rFonts w:ascii="Calibri" w:hAnsi="Calibri" w:cs="Calibri"/>
        </w:rPr>
        <w:t xml:space="preserve">2.17 Różnorodność biologiczna i krajobrazu - RLKS </w:t>
      </w:r>
      <w:r w:rsidR="00F0023E">
        <w:rPr>
          <w:rFonts w:ascii="Calibri" w:hAnsi="Calibri" w:cs="Calibri"/>
        </w:rPr>
        <w:t xml:space="preserve">w ramach </w:t>
      </w:r>
      <w:r w:rsidR="004C5DD0" w:rsidRPr="00A4474B">
        <w:rPr>
          <w:rFonts w:ascii="Calibri" w:hAnsi="Calibri" w:cs="Calibri"/>
        </w:rPr>
        <w:t xml:space="preserve">FEP 2021-2027. </w:t>
      </w:r>
    </w:p>
    <w:p w14:paraId="3D45A911" w14:textId="77777777" w:rsidR="004C5DD0" w:rsidRPr="00A53771" w:rsidRDefault="004C5DD0" w:rsidP="00A53771">
      <w:pPr>
        <w:pStyle w:val="Nagwek2"/>
        <w:rPr>
          <w:rStyle w:val="Nagwek2Znak"/>
          <w:b/>
        </w:rPr>
      </w:pPr>
      <w:bookmarkStart w:id="12" w:name="_Toc190691404"/>
      <w:r w:rsidRPr="00A53771">
        <w:rPr>
          <w:rStyle w:val="Nagwek2Znak"/>
          <w:b/>
        </w:rPr>
        <w:t>C. Typy projektów objęte naborem</w:t>
      </w:r>
      <w:bookmarkEnd w:id="12"/>
    </w:p>
    <w:p w14:paraId="3473B463" w14:textId="77777777" w:rsidR="001921EA" w:rsidRDefault="0047183C" w:rsidP="004C5DD0">
      <w:pPr>
        <w:spacing w:after="0" w:line="240" w:lineRule="auto"/>
        <w:jc w:val="both"/>
        <w:rPr>
          <w:rFonts w:ascii="Calibri" w:hAnsi="Calibri" w:cs="Calibri"/>
        </w:rPr>
      </w:pPr>
      <w:r w:rsidRPr="004C5DD0">
        <w:rPr>
          <w:rFonts w:ascii="Calibri" w:hAnsi="Calibri" w:cs="Calibri"/>
        </w:rPr>
        <w:t>W ramach naboru wsparciem zostaną objęte projekty dotyczące</w:t>
      </w:r>
      <w:r w:rsidR="00A4474B" w:rsidRPr="004C5DD0">
        <w:rPr>
          <w:rFonts w:ascii="Calibri" w:hAnsi="Calibri" w:cs="Calibri"/>
        </w:rPr>
        <w:t xml:space="preserve"> </w:t>
      </w:r>
    </w:p>
    <w:p w14:paraId="55DC112E" w14:textId="77777777" w:rsidR="008D32EE" w:rsidRPr="001921EA" w:rsidRDefault="008D32EE" w:rsidP="004C5DD0">
      <w:pPr>
        <w:spacing w:after="0" w:line="240" w:lineRule="auto"/>
        <w:jc w:val="both"/>
        <w:rPr>
          <w:rFonts w:ascii="Calibri" w:hAnsi="Calibri" w:cs="Calibri"/>
          <w:b/>
          <w:bCs/>
          <w:highlight w:val="yellow"/>
        </w:rPr>
      </w:pPr>
      <w:r w:rsidRPr="001921EA">
        <w:rPr>
          <w:rFonts w:ascii="Calibri" w:hAnsi="Calibri" w:cs="Calibri"/>
          <w:b/>
          <w:bCs/>
        </w:rPr>
        <w:t xml:space="preserve">w szczególności: </w:t>
      </w:r>
    </w:p>
    <w:p w14:paraId="768BFC08" w14:textId="77777777" w:rsidR="006D73BA" w:rsidRPr="00034680" w:rsidRDefault="006D73BA" w:rsidP="00E56A86">
      <w:pPr>
        <w:pStyle w:val="Akapitzlist"/>
        <w:numPr>
          <w:ilvl w:val="0"/>
          <w:numId w:val="68"/>
        </w:numPr>
        <w:spacing w:after="0" w:line="240" w:lineRule="auto"/>
        <w:jc w:val="both"/>
        <w:rPr>
          <w:rFonts w:ascii="Calibri" w:hAnsi="Calibri" w:cs="Calibri"/>
          <w:b/>
          <w:bCs/>
          <w:u w:val="single"/>
        </w:rPr>
      </w:pPr>
      <w:bookmarkStart w:id="13" w:name="_Toc182855916"/>
      <w:r w:rsidRPr="00034680">
        <w:rPr>
          <w:rFonts w:ascii="Calibri" w:hAnsi="Calibri" w:cs="Calibri"/>
          <w:b/>
          <w:bCs/>
          <w:u w:val="single"/>
        </w:rPr>
        <w:t>czynnej ochron</w:t>
      </w:r>
      <w:r w:rsidR="001921EA" w:rsidRPr="00034680">
        <w:rPr>
          <w:rFonts w:ascii="Calibri" w:hAnsi="Calibri" w:cs="Calibri"/>
          <w:b/>
          <w:bCs/>
          <w:u w:val="single"/>
        </w:rPr>
        <w:t>y</w:t>
      </w:r>
      <w:r w:rsidRPr="00034680">
        <w:rPr>
          <w:rFonts w:ascii="Calibri" w:hAnsi="Calibri" w:cs="Calibri"/>
          <w:b/>
          <w:bCs/>
          <w:u w:val="single"/>
        </w:rPr>
        <w:t xml:space="preserve"> i przywracania walorów przyrodniczo - krajobrazowych na obszarach:</w:t>
      </w:r>
    </w:p>
    <w:p w14:paraId="7350B571" w14:textId="77777777" w:rsidR="00F94FD6" w:rsidRDefault="006D73BA" w:rsidP="00E56A86">
      <w:pPr>
        <w:pStyle w:val="Akapitzlist"/>
        <w:numPr>
          <w:ilvl w:val="0"/>
          <w:numId w:val="63"/>
        </w:numPr>
        <w:spacing w:after="0" w:line="240" w:lineRule="auto"/>
        <w:jc w:val="both"/>
        <w:rPr>
          <w:rFonts w:ascii="Calibri" w:hAnsi="Calibri" w:cs="Calibri"/>
        </w:rPr>
      </w:pPr>
      <w:r w:rsidRPr="006D73BA">
        <w:rPr>
          <w:rFonts w:ascii="Calibri" w:hAnsi="Calibri" w:cs="Calibri"/>
        </w:rPr>
        <w:t xml:space="preserve">parków krajobrazowych, rezerwatów przyrody pokrywających się z obszarami parków krajobrazowych (na zasadach komplementarności z programem krajowym), Natura 2000 (w tym na obszarach pokrywających się z obszarami parków krajobrazowych) oraz obszarach chronionego krajobrazu </w:t>
      </w:r>
    </w:p>
    <w:p w14:paraId="7A4D97AC" w14:textId="77777777" w:rsidR="006D73BA" w:rsidRPr="00E102D9" w:rsidRDefault="006D73BA" w:rsidP="00F94FD6">
      <w:pPr>
        <w:spacing w:after="0" w:line="240" w:lineRule="auto"/>
        <w:ind w:left="360"/>
        <w:jc w:val="both"/>
        <w:rPr>
          <w:rFonts w:ascii="Calibri" w:hAnsi="Calibri" w:cs="Calibri"/>
        </w:rPr>
      </w:pPr>
      <w:r w:rsidRPr="00E102D9">
        <w:rPr>
          <w:rFonts w:ascii="Calibri" w:hAnsi="Calibri" w:cs="Calibri"/>
        </w:rPr>
        <w:t xml:space="preserve">- wg danych z centralnego rejestru form ochrony przyrody </w:t>
      </w:r>
      <w:bookmarkStart w:id="14" w:name="_Hlk190267841"/>
      <w:r w:rsidR="00FA4D89" w:rsidRPr="00E102D9">
        <w:fldChar w:fldCharType="begin"/>
      </w:r>
      <w:r w:rsidR="00FA4D89" w:rsidRPr="00E102D9">
        <w:instrText xml:space="preserve"> HYPERLINK "https://crfop.gdos.gov.pl/CRFOP/" </w:instrText>
      </w:r>
      <w:r w:rsidR="00FA4D89" w:rsidRPr="00E102D9">
        <w:fldChar w:fldCharType="separate"/>
      </w:r>
      <w:r w:rsidRPr="00E102D9">
        <w:rPr>
          <w:rStyle w:val="Hipercze"/>
          <w:rFonts w:ascii="Calibri" w:hAnsi="Calibri" w:cs="Calibri"/>
        </w:rPr>
        <w:t>https://crfop.gdos.gov.pl/CRFOP/</w:t>
      </w:r>
      <w:r w:rsidR="00FA4D89" w:rsidRPr="00E102D9">
        <w:rPr>
          <w:rStyle w:val="Hipercze"/>
          <w:rFonts w:ascii="Calibri" w:hAnsi="Calibri" w:cs="Calibri"/>
        </w:rPr>
        <w:fldChar w:fldCharType="end"/>
      </w:r>
      <w:bookmarkEnd w:id="14"/>
      <w:r w:rsidRPr="00E102D9">
        <w:rPr>
          <w:rFonts w:ascii="Calibri" w:hAnsi="Calibri" w:cs="Calibri"/>
        </w:rPr>
        <w:t>;</w:t>
      </w:r>
    </w:p>
    <w:p w14:paraId="0DC0A9C8" w14:textId="77777777" w:rsidR="006D73BA" w:rsidRPr="00E102D9" w:rsidRDefault="006D73BA" w:rsidP="00E56A86">
      <w:pPr>
        <w:pStyle w:val="Akapitzlist"/>
        <w:numPr>
          <w:ilvl w:val="0"/>
          <w:numId w:val="63"/>
        </w:numPr>
        <w:spacing w:after="0" w:line="240" w:lineRule="auto"/>
        <w:jc w:val="both"/>
        <w:rPr>
          <w:rFonts w:ascii="Calibri" w:hAnsi="Calibri" w:cs="Calibri"/>
        </w:rPr>
      </w:pPr>
      <w:r w:rsidRPr="00E102D9">
        <w:rPr>
          <w:rFonts w:ascii="Calibri" w:hAnsi="Calibri" w:cs="Calibri"/>
        </w:rPr>
        <w:t>użytków ekologicznych - wg danych z dotyczącej ich uchwały Rady Gminy;</w:t>
      </w:r>
    </w:p>
    <w:p w14:paraId="333E20B8" w14:textId="77777777" w:rsidR="006D73BA" w:rsidRPr="00E102D9" w:rsidRDefault="006D73BA" w:rsidP="00E56A86">
      <w:pPr>
        <w:pStyle w:val="Akapitzlist"/>
        <w:numPr>
          <w:ilvl w:val="0"/>
          <w:numId w:val="63"/>
        </w:numPr>
        <w:spacing w:after="0" w:line="240" w:lineRule="auto"/>
        <w:jc w:val="both"/>
        <w:rPr>
          <w:rFonts w:ascii="Calibri" w:hAnsi="Calibri" w:cs="Calibri"/>
        </w:rPr>
      </w:pPr>
      <w:r w:rsidRPr="00E102D9">
        <w:rPr>
          <w:rFonts w:ascii="Calibri" w:hAnsi="Calibri" w:cs="Calibri"/>
        </w:rPr>
        <w:t>korytarzy ekologicznych - wg danych Pomorskiego Biura Planowania Regionalnego;</w:t>
      </w:r>
    </w:p>
    <w:p w14:paraId="7179FC1F" w14:textId="77777777" w:rsidR="006D73BA" w:rsidRPr="00E102D9" w:rsidRDefault="006D73BA" w:rsidP="00E56A86">
      <w:pPr>
        <w:pStyle w:val="Akapitzlist"/>
        <w:numPr>
          <w:ilvl w:val="0"/>
          <w:numId w:val="63"/>
        </w:numPr>
        <w:spacing w:after="0" w:line="240" w:lineRule="auto"/>
        <w:jc w:val="both"/>
        <w:rPr>
          <w:rFonts w:ascii="Calibri" w:hAnsi="Calibri" w:cs="Calibri"/>
        </w:rPr>
      </w:pPr>
      <w:r w:rsidRPr="00E102D9">
        <w:rPr>
          <w:rFonts w:ascii="Calibri" w:hAnsi="Calibri" w:cs="Calibri"/>
        </w:rPr>
        <w:t>w strefie przybrzeżnej Morza Bałtyckiego - wg danych z Planu Zagospodarowania Przestrzennego Województwa Pomorskiego (PZPWP) https://pbpr.pomorskie.pl/plan-zagospodarowania-wojewodztwa/;</w:t>
      </w:r>
    </w:p>
    <w:p w14:paraId="6FCA23D3" w14:textId="77777777" w:rsidR="006D73BA" w:rsidRPr="00E102D9" w:rsidRDefault="006D73BA" w:rsidP="006D73BA">
      <w:pPr>
        <w:spacing w:after="0" w:line="240" w:lineRule="auto"/>
        <w:ind w:left="426"/>
        <w:jc w:val="both"/>
        <w:rPr>
          <w:rFonts w:ascii="Calibri" w:hAnsi="Calibri" w:cs="Calibri"/>
        </w:rPr>
      </w:pPr>
      <w:r w:rsidRPr="00E102D9">
        <w:rPr>
          <w:rFonts w:ascii="Calibri" w:hAnsi="Calibri" w:cs="Calibri"/>
        </w:rPr>
        <w:lastRenderedPageBreak/>
        <w:t>w postaci wsparcia na realizację zadań dotyczących w szczególności:</w:t>
      </w:r>
    </w:p>
    <w:p w14:paraId="38CD4B84" w14:textId="77777777" w:rsidR="006D73BA" w:rsidRPr="00E102D9" w:rsidRDefault="006D73BA" w:rsidP="00E56A86">
      <w:pPr>
        <w:pStyle w:val="Akapitzlist"/>
        <w:numPr>
          <w:ilvl w:val="0"/>
          <w:numId w:val="64"/>
        </w:numPr>
        <w:spacing w:after="0" w:line="240" w:lineRule="auto"/>
        <w:jc w:val="both"/>
        <w:rPr>
          <w:rFonts w:ascii="Calibri" w:hAnsi="Calibri" w:cs="Calibri"/>
        </w:rPr>
      </w:pPr>
      <w:r w:rsidRPr="00E102D9">
        <w:rPr>
          <w:rFonts w:ascii="Calibri" w:hAnsi="Calibri" w:cs="Calibri"/>
        </w:rPr>
        <w:t>ochrony i restytucji cennych, zagrożonych gatunków, siedlisk przyrodniczych i ekotonów;</w:t>
      </w:r>
    </w:p>
    <w:p w14:paraId="36D6D627" w14:textId="77777777" w:rsidR="006D73BA" w:rsidRPr="00E102D9" w:rsidRDefault="006D73BA" w:rsidP="00E56A86">
      <w:pPr>
        <w:pStyle w:val="Akapitzlist"/>
        <w:numPr>
          <w:ilvl w:val="0"/>
          <w:numId w:val="64"/>
        </w:numPr>
        <w:spacing w:after="0" w:line="240" w:lineRule="auto"/>
        <w:jc w:val="both"/>
        <w:rPr>
          <w:rFonts w:ascii="Calibri" w:hAnsi="Calibri" w:cs="Calibri"/>
        </w:rPr>
      </w:pPr>
      <w:r w:rsidRPr="00E102D9">
        <w:rPr>
          <w:rFonts w:ascii="Calibri" w:hAnsi="Calibri" w:cs="Calibri"/>
        </w:rPr>
        <w:t>opracowania i wdrażania programów odtwarzania i renaturalizacji ekosystemów;</w:t>
      </w:r>
    </w:p>
    <w:p w14:paraId="6AE26FC8" w14:textId="77777777" w:rsidR="006D73BA" w:rsidRPr="00E102D9" w:rsidRDefault="006D73BA" w:rsidP="00E56A86">
      <w:pPr>
        <w:pStyle w:val="Akapitzlist"/>
        <w:numPr>
          <w:ilvl w:val="0"/>
          <w:numId w:val="64"/>
        </w:numPr>
        <w:spacing w:after="0" w:line="240" w:lineRule="auto"/>
        <w:jc w:val="both"/>
        <w:rPr>
          <w:rFonts w:ascii="Calibri" w:hAnsi="Calibri" w:cs="Calibri"/>
        </w:rPr>
      </w:pPr>
      <w:r w:rsidRPr="00E102D9">
        <w:rPr>
          <w:rFonts w:ascii="Calibri" w:hAnsi="Calibri" w:cs="Calibri"/>
        </w:rPr>
        <w:t>przywracania właściwego składu gatunkowego siedlisk przyrodniczych leśnych (odnawianie siedlisk), udrażnianie ciągłości korytarzy ekologicznych;</w:t>
      </w:r>
    </w:p>
    <w:p w14:paraId="0BE72ECA" w14:textId="77777777" w:rsidR="006D73BA" w:rsidRPr="00E102D9" w:rsidRDefault="006D73BA" w:rsidP="00E56A86">
      <w:pPr>
        <w:pStyle w:val="Akapitzlist"/>
        <w:numPr>
          <w:ilvl w:val="0"/>
          <w:numId w:val="64"/>
        </w:numPr>
        <w:spacing w:after="0" w:line="240" w:lineRule="auto"/>
        <w:jc w:val="both"/>
        <w:rPr>
          <w:rFonts w:ascii="Calibri" w:hAnsi="Calibri" w:cs="Calibri"/>
        </w:rPr>
      </w:pPr>
      <w:r w:rsidRPr="00E102D9">
        <w:rPr>
          <w:rFonts w:ascii="Calibri" w:hAnsi="Calibri" w:cs="Calibri"/>
        </w:rPr>
        <w:t>eliminacji obcych gatunków inwazyjnych;</w:t>
      </w:r>
    </w:p>
    <w:p w14:paraId="3EFABAD9" w14:textId="77777777" w:rsidR="006D73BA" w:rsidRDefault="006D73BA" w:rsidP="00E56A86">
      <w:pPr>
        <w:pStyle w:val="Akapitzlist"/>
        <w:numPr>
          <w:ilvl w:val="0"/>
          <w:numId w:val="64"/>
        </w:numPr>
        <w:spacing w:after="0" w:line="240" w:lineRule="auto"/>
        <w:jc w:val="both"/>
        <w:rPr>
          <w:rFonts w:ascii="Calibri" w:hAnsi="Calibri" w:cs="Calibri"/>
        </w:rPr>
      </w:pPr>
      <w:r w:rsidRPr="00E102D9">
        <w:rPr>
          <w:rFonts w:ascii="Calibri" w:hAnsi="Calibri" w:cs="Calibri"/>
        </w:rPr>
        <w:t>budow</w:t>
      </w:r>
      <w:r w:rsidR="00553D55" w:rsidRPr="00E102D9">
        <w:rPr>
          <w:rFonts w:ascii="Calibri" w:hAnsi="Calibri" w:cs="Calibri"/>
        </w:rPr>
        <w:t>y</w:t>
      </w:r>
      <w:r w:rsidRPr="00E102D9">
        <w:rPr>
          <w:rFonts w:ascii="Calibri" w:hAnsi="Calibri" w:cs="Calibri"/>
        </w:rPr>
        <w:t xml:space="preserve"> lub przebudow</w:t>
      </w:r>
      <w:r w:rsidR="00553D55" w:rsidRPr="00E102D9">
        <w:rPr>
          <w:rFonts w:ascii="Calibri" w:hAnsi="Calibri" w:cs="Calibri"/>
        </w:rPr>
        <w:t>y</w:t>
      </w:r>
      <w:r w:rsidRPr="00E102D9">
        <w:rPr>
          <w:rFonts w:ascii="Calibri" w:hAnsi="Calibri" w:cs="Calibri"/>
        </w:rPr>
        <w:t xml:space="preserve"> przepustów</w:t>
      </w:r>
      <w:r w:rsidRPr="006D73BA">
        <w:rPr>
          <w:rFonts w:ascii="Calibri" w:hAnsi="Calibri" w:cs="Calibri"/>
        </w:rPr>
        <w:t xml:space="preserve"> i przejść dla zwierząt.</w:t>
      </w:r>
      <w:r w:rsidR="00190BDD" w:rsidRPr="006D73BA">
        <w:rPr>
          <w:rFonts w:ascii="Calibri" w:hAnsi="Calibri" w:cs="Calibri"/>
          <w:highlight w:val="green"/>
        </w:rPr>
        <w:t xml:space="preserve">   </w:t>
      </w:r>
    </w:p>
    <w:p w14:paraId="33DEEAE7" w14:textId="77777777" w:rsidR="00034680" w:rsidRPr="006D73BA" w:rsidRDefault="00034680" w:rsidP="00034680">
      <w:pPr>
        <w:pStyle w:val="Akapitzlist"/>
        <w:spacing w:after="0" w:line="240" w:lineRule="auto"/>
        <w:jc w:val="both"/>
        <w:rPr>
          <w:rFonts w:ascii="Calibri" w:hAnsi="Calibri" w:cs="Calibri"/>
        </w:rPr>
      </w:pPr>
    </w:p>
    <w:p w14:paraId="09E6721E" w14:textId="77777777" w:rsidR="00BB42BE" w:rsidRPr="001F132F" w:rsidRDefault="00BB42BE" w:rsidP="00E56A86">
      <w:pPr>
        <w:pStyle w:val="Akapitzlist"/>
        <w:numPr>
          <w:ilvl w:val="0"/>
          <w:numId w:val="68"/>
        </w:numPr>
        <w:spacing w:after="0" w:line="240" w:lineRule="auto"/>
        <w:jc w:val="both"/>
        <w:rPr>
          <w:rFonts w:ascii="Calibri" w:hAnsi="Calibri" w:cs="Calibri"/>
          <w:b/>
          <w:bCs/>
          <w:u w:val="single"/>
        </w:rPr>
      </w:pPr>
      <w:r w:rsidRPr="001F132F">
        <w:rPr>
          <w:rFonts w:ascii="Calibri" w:hAnsi="Calibri" w:cs="Calibri"/>
          <w:b/>
          <w:bCs/>
          <w:u w:val="single"/>
        </w:rPr>
        <w:t>ochrony wód i ekosystemów od wód zależnych, w szczególności jezior, poprze</w:t>
      </w:r>
      <w:r w:rsidR="00CA2B26" w:rsidRPr="001F132F">
        <w:rPr>
          <w:rFonts w:ascii="Calibri" w:hAnsi="Calibri" w:cs="Calibri"/>
          <w:b/>
          <w:bCs/>
          <w:u w:val="single"/>
        </w:rPr>
        <w:t>z</w:t>
      </w:r>
      <w:r w:rsidRPr="001F132F">
        <w:rPr>
          <w:rFonts w:ascii="Calibri" w:hAnsi="Calibri" w:cs="Calibri"/>
          <w:b/>
          <w:bCs/>
          <w:u w:val="single"/>
        </w:rPr>
        <w:t>:</w:t>
      </w:r>
    </w:p>
    <w:p w14:paraId="68B4A656" w14:textId="77777777" w:rsidR="00034680" w:rsidRPr="00BB42BE" w:rsidRDefault="00BB42BE" w:rsidP="00E56A86">
      <w:pPr>
        <w:pStyle w:val="Akapitzlist"/>
        <w:numPr>
          <w:ilvl w:val="0"/>
          <w:numId w:val="69"/>
        </w:numPr>
        <w:spacing w:after="0" w:line="240" w:lineRule="auto"/>
        <w:jc w:val="both"/>
        <w:rPr>
          <w:rFonts w:ascii="Calibri" w:hAnsi="Calibri" w:cs="Calibri"/>
        </w:rPr>
      </w:pPr>
      <w:r w:rsidRPr="00BB42BE">
        <w:rPr>
          <w:rFonts w:ascii="Calibri" w:hAnsi="Calibri" w:cs="Calibri"/>
        </w:rPr>
        <w:t xml:space="preserve">zadania mające </w:t>
      </w:r>
      <w:r>
        <w:rPr>
          <w:rFonts w:ascii="Calibri" w:hAnsi="Calibri" w:cs="Calibri"/>
        </w:rPr>
        <w:t xml:space="preserve">na celu </w:t>
      </w:r>
      <w:r w:rsidR="00AD6046">
        <w:rPr>
          <w:rFonts w:ascii="Calibri" w:hAnsi="Calibri" w:cs="Calibri"/>
        </w:rPr>
        <w:t xml:space="preserve">ochronę </w:t>
      </w:r>
      <w:r w:rsidR="006A67A7">
        <w:rPr>
          <w:rFonts w:ascii="Calibri" w:hAnsi="Calibri" w:cs="Calibri"/>
        </w:rPr>
        <w:t>obszarów podmokłych (zwłaszcza torfowisk), działania renaturalizacyjne,</w:t>
      </w:r>
      <w:r w:rsidR="006362CC">
        <w:rPr>
          <w:rFonts w:ascii="Calibri" w:hAnsi="Calibri" w:cs="Calibri"/>
        </w:rPr>
        <w:t xml:space="preserve"> rozwój małej </w:t>
      </w:r>
      <w:r w:rsidR="00926B53">
        <w:rPr>
          <w:rFonts w:ascii="Calibri" w:hAnsi="Calibri" w:cs="Calibri"/>
        </w:rPr>
        <w:t xml:space="preserve">infrastruktury </w:t>
      </w:r>
      <w:r w:rsidR="00D94300">
        <w:rPr>
          <w:rFonts w:ascii="Calibri" w:hAnsi="Calibri" w:cs="Calibri"/>
        </w:rPr>
        <w:t xml:space="preserve">chroniącej obszary podmokłe (np. kładki nad torfowiskami, odtwarzanie </w:t>
      </w:r>
      <w:r w:rsidR="00D03F5B">
        <w:rPr>
          <w:rFonts w:ascii="Calibri" w:hAnsi="Calibri" w:cs="Calibri"/>
        </w:rPr>
        <w:t>małych urządzeń wodnych zatrzymujących wodę na torfowisku), a</w:t>
      </w:r>
      <w:r w:rsidR="007D6B72">
        <w:rPr>
          <w:rFonts w:ascii="Calibri" w:hAnsi="Calibri" w:cs="Calibri"/>
        </w:rPr>
        <w:t xml:space="preserve"> także działania wpływające na ograniczenie dopływu zanieczyszczeń, np. poprzez tworzenie stref buforowych. </w:t>
      </w:r>
      <w:r w:rsidR="00D03F5B">
        <w:rPr>
          <w:rFonts w:ascii="Calibri" w:hAnsi="Calibri" w:cs="Calibri"/>
        </w:rPr>
        <w:t xml:space="preserve"> </w:t>
      </w:r>
    </w:p>
    <w:p w14:paraId="755E2F58" w14:textId="77777777" w:rsidR="006D73BA" w:rsidRDefault="006D73BA" w:rsidP="006D73BA">
      <w:pPr>
        <w:spacing w:after="0" w:line="240" w:lineRule="auto"/>
        <w:ind w:left="360"/>
        <w:jc w:val="both"/>
        <w:rPr>
          <w:rFonts w:ascii="Calibri" w:hAnsi="Calibri" w:cs="Calibri"/>
          <w:highlight w:val="green"/>
        </w:rPr>
      </w:pPr>
    </w:p>
    <w:p w14:paraId="394B37B5" w14:textId="77777777" w:rsidR="004E081D" w:rsidRPr="004E081D" w:rsidRDefault="004E081D" w:rsidP="004E081D">
      <w:pPr>
        <w:spacing w:after="0" w:line="240" w:lineRule="auto"/>
        <w:ind w:left="360"/>
        <w:jc w:val="both"/>
        <w:rPr>
          <w:rFonts w:ascii="Calibri" w:hAnsi="Calibri" w:cs="Calibri"/>
        </w:rPr>
      </w:pPr>
      <w:r w:rsidRPr="004E081D">
        <w:rPr>
          <w:rFonts w:ascii="Calibri" w:hAnsi="Calibri" w:cs="Calibri"/>
        </w:rPr>
        <w:t xml:space="preserve">- zgodnie z typami projektów wskazanymi w SZOP dla Działania 2.17 Różnorodność biologiczna i krajobrazu - RLKS. </w:t>
      </w:r>
    </w:p>
    <w:p w14:paraId="15A4F499" w14:textId="77777777" w:rsidR="004E081D" w:rsidRDefault="004E081D" w:rsidP="005936B9">
      <w:pPr>
        <w:spacing w:after="0" w:line="240" w:lineRule="auto"/>
        <w:jc w:val="both"/>
        <w:rPr>
          <w:rFonts w:ascii="Calibri" w:hAnsi="Calibri" w:cs="Calibri"/>
          <w:highlight w:val="green"/>
        </w:rPr>
      </w:pPr>
    </w:p>
    <w:p w14:paraId="74483CE3" w14:textId="77777777" w:rsidR="006D73BA" w:rsidRPr="006D73BA" w:rsidRDefault="006D73BA" w:rsidP="006D73BA">
      <w:pPr>
        <w:spacing w:after="0" w:line="240" w:lineRule="auto"/>
        <w:ind w:left="360"/>
        <w:jc w:val="both"/>
        <w:rPr>
          <w:rFonts w:ascii="Calibri" w:hAnsi="Calibri" w:cs="Calibri"/>
        </w:rPr>
      </w:pPr>
      <w:r w:rsidRPr="006D73BA">
        <w:rPr>
          <w:rFonts w:ascii="Calibri" w:hAnsi="Calibri" w:cs="Calibri"/>
        </w:rPr>
        <w:t xml:space="preserve">Uzupełniająco, w ramach </w:t>
      </w:r>
      <w:r w:rsidR="00FA4D89">
        <w:rPr>
          <w:rFonts w:ascii="Calibri" w:hAnsi="Calibri" w:cs="Calibri"/>
        </w:rPr>
        <w:t>ww.</w:t>
      </w:r>
      <w:r w:rsidR="004E081D">
        <w:rPr>
          <w:rFonts w:ascii="Calibri" w:hAnsi="Calibri" w:cs="Calibri"/>
        </w:rPr>
        <w:t xml:space="preserve"> </w:t>
      </w:r>
      <w:r w:rsidRPr="006D73BA">
        <w:rPr>
          <w:rFonts w:ascii="Calibri" w:hAnsi="Calibri" w:cs="Calibri"/>
        </w:rPr>
        <w:t>typów projektów, możliwe będzie:</w:t>
      </w:r>
    </w:p>
    <w:p w14:paraId="1254D038" w14:textId="77777777" w:rsidR="006D73BA" w:rsidRPr="006D73BA" w:rsidRDefault="006D73BA" w:rsidP="006D73BA">
      <w:pPr>
        <w:spacing w:after="0" w:line="240" w:lineRule="auto"/>
        <w:ind w:left="360"/>
        <w:jc w:val="both"/>
        <w:rPr>
          <w:rFonts w:ascii="Calibri" w:hAnsi="Calibri" w:cs="Calibri"/>
        </w:rPr>
      </w:pPr>
    </w:p>
    <w:p w14:paraId="5AC4C2A4" w14:textId="77777777" w:rsidR="006D73BA" w:rsidRPr="00E5798F" w:rsidRDefault="006D73BA" w:rsidP="00E56A86">
      <w:pPr>
        <w:pStyle w:val="Akapitzlist"/>
        <w:numPr>
          <w:ilvl w:val="0"/>
          <w:numId w:val="65"/>
        </w:numPr>
        <w:spacing w:after="0" w:line="240" w:lineRule="auto"/>
        <w:jc w:val="both"/>
        <w:rPr>
          <w:rFonts w:ascii="Calibri" w:hAnsi="Calibri" w:cs="Calibri"/>
          <w:strike/>
        </w:rPr>
      </w:pPr>
      <w:r w:rsidRPr="00E5798F">
        <w:rPr>
          <w:rFonts w:ascii="Calibri" w:hAnsi="Calibri" w:cs="Calibri"/>
        </w:rPr>
        <w:t xml:space="preserve">do 30% </w:t>
      </w:r>
      <w:r w:rsidR="003E3FD3" w:rsidRPr="00E5798F">
        <w:rPr>
          <w:rFonts w:ascii="Calibri" w:hAnsi="Calibri" w:cs="Calibri"/>
        </w:rPr>
        <w:t xml:space="preserve">kosztów kwalifikowalnych projektu: </w:t>
      </w:r>
    </w:p>
    <w:p w14:paraId="496C06A9" w14:textId="77777777" w:rsidR="006D73BA" w:rsidRDefault="006D73BA" w:rsidP="00E56A86">
      <w:pPr>
        <w:pStyle w:val="Akapitzlist"/>
        <w:numPr>
          <w:ilvl w:val="0"/>
          <w:numId w:val="66"/>
        </w:numPr>
        <w:spacing w:after="0" w:line="240" w:lineRule="auto"/>
        <w:jc w:val="both"/>
        <w:rPr>
          <w:rFonts w:ascii="Calibri" w:hAnsi="Calibri" w:cs="Calibri"/>
        </w:rPr>
      </w:pPr>
      <w:r w:rsidRPr="006D73BA">
        <w:rPr>
          <w:rFonts w:ascii="Calibri" w:hAnsi="Calibri" w:cs="Calibri"/>
        </w:rPr>
        <w:t>wsparcie infrastruktury turystycznej na ww. obszarach chronionych, które będzie ograniczone do inwestycji służących wyłącznie ochronie środowiska naturalnego, poprzez skanalizowanie ruchu turystycznego oraz zapewnienie ograniczenia jego degradacji w miejscach przemieszczania się i wypoczynku osób zwiedzających;</w:t>
      </w:r>
    </w:p>
    <w:p w14:paraId="50486F9D" w14:textId="77777777" w:rsidR="006D73BA" w:rsidRDefault="006D73BA" w:rsidP="00E56A86">
      <w:pPr>
        <w:pStyle w:val="Akapitzlist"/>
        <w:numPr>
          <w:ilvl w:val="0"/>
          <w:numId w:val="66"/>
        </w:numPr>
        <w:spacing w:after="0" w:line="240" w:lineRule="auto"/>
        <w:jc w:val="both"/>
        <w:rPr>
          <w:rFonts w:ascii="Calibri" w:hAnsi="Calibri" w:cs="Calibri"/>
        </w:rPr>
      </w:pPr>
      <w:r w:rsidRPr="006D73BA">
        <w:rPr>
          <w:rFonts w:ascii="Calibri" w:hAnsi="Calibri" w:cs="Calibri"/>
        </w:rPr>
        <w:t>przywracanie, ochrona i wzmacnianie różnorodności biologicznej na obszarach miejskich i pozamiejskich, w oparciu przede wszystkim o gatunki rodzime, na terenach poza ww. obszarami chronionymi</w:t>
      </w:r>
      <w:r w:rsidR="00CC605C">
        <w:rPr>
          <w:rFonts w:ascii="Calibri" w:hAnsi="Calibri" w:cs="Calibri"/>
        </w:rPr>
        <w:t>,.</w:t>
      </w:r>
    </w:p>
    <w:p w14:paraId="05EEBB4C" w14:textId="77777777" w:rsidR="006D73BA" w:rsidRPr="006D73BA" w:rsidRDefault="006D73BA" w:rsidP="006D73BA">
      <w:pPr>
        <w:spacing w:after="0" w:line="240" w:lineRule="auto"/>
        <w:ind w:left="360"/>
        <w:jc w:val="both"/>
        <w:rPr>
          <w:rFonts w:ascii="Calibri" w:hAnsi="Calibri" w:cs="Calibri"/>
        </w:rPr>
      </w:pPr>
    </w:p>
    <w:p w14:paraId="3293FD3F" w14:textId="77777777" w:rsidR="006D73BA" w:rsidRPr="006D73BA" w:rsidRDefault="006D73BA" w:rsidP="00E56A86">
      <w:pPr>
        <w:pStyle w:val="Akapitzlist"/>
        <w:numPr>
          <w:ilvl w:val="0"/>
          <w:numId w:val="65"/>
        </w:numPr>
        <w:spacing w:after="0" w:line="240" w:lineRule="auto"/>
        <w:jc w:val="both"/>
        <w:rPr>
          <w:rFonts w:ascii="Calibri" w:hAnsi="Calibri" w:cs="Calibri"/>
        </w:rPr>
      </w:pPr>
      <w:r w:rsidRPr="006D73BA">
        <w:rPr>
          <w:rFonts w:ascii="Calibri" w:hAnsi="Calibri" w:cs="Calibri"/>
        </w:rPr>
        <w:t>do 10% kosztów kwalifikowalnych projektu - działania edukacyjne dotyczące ochrony i zachowania przyrody, ściśle powiązane z celami projektu i obszarem oddziaływania.</w:t>
      </w:r>
    </w:p>
    <w:p w14:paraId="72671AEC" w14:textId="77777777" w:rsidR="006D73BA" w:rsidRPr="005936B9" w:rsidRDefault="006D73BA" w:rsidP="006D73BA">
      <w:pPr>
        <w:spacing w:after="0" w:line="240" w:lineRule="auto"/>
        <w:ind w:left="360"/>
        <w:jc w:val="both"/>
        <w:rPr>
          <w:rFonts w:ascii="Calibri" w:hAnsi="Calibri" w:cs="Calibri"/>
          <w:strike/>
        </w:rPr>
      </w:pPr>
    </w:p>
    <w:p w14:paraId="7880C30C" w14:textId="77777777" w:rsidR="007D7562" w:rsidRPr="00A53771" w:rsidRDefault="00FE1F4E" w:rsidP="00A53771">
      <w:pPr>
        <w:pStyle w:val="Nagwek2"/>
      </w:pPr>
      <w:bookmarkStart w:id="15" w:name="_Toc190691405"/>
      <w:r w:rsidRPr="00A53771">
        <w:t>D</w:t>
      </w:r>
      <w:r w:rsidR="007D7562" w:rsidRPr="00A53771">
        <w:t>. Podmioty uprawnione do ubiegania się o dofinansowanie</w:t>
      </w:r>
      <w:bookmarkEnd w:id="15"/>
      <w:r w:rsidR="007D7562" w:rsidRPr="00A53771">
        <w:t xml:space="preserve"> </w:t>
      </w:r>
    </w:p>
    <w:p w14:paraId="7EC7922D" w14:textId="77777777" w:rsidR="00A6586D" w:rsidRPr="00496390" w:rsidRDefault="00AA3C14" w:rsidP="00E56A86">
      <w:pPr>
        <w:pStyle w:val="Akapitzlist"/>
        <w:numPr>
          <w:ilvl w:val="0"/>
          <w:numId w:val="15"/>
        </w:numPr>
        <w:spacing w:after="0" w:line="240" w:lineRule="auto"/>
        <w:ind w:left="567" w:hanging="425"/>
        <w:jc w:val="both"/>
        <w:rPr>
          <w:rFonts w:ascii="Calibri" w:hAnsi="Calibri" w:cs="Calibri"/>
        </w:rPr>
      </w:pPr>
      <w:r w:rsidRPr="00496390">
        <w:rPr>
          <w:rFonts w:ascii="Calibri" w:hAnsi="Calibri" w:cs="Calibri"/>
        </w:rPr>
        <w:t xml:space="preserve">O </w:t>
      </w:r>
      <w:r w:rsidR="00A6586D" w:rsidRPr="00496390">
        <w:rPr>
          <w:rFonts w:ascii="Calibri" w:hAnsi="Calibri" w:cs="Calibri"/>
        </w:rPr>
        <w:t xml:space="preserve">dofinansowanie w ramach naboru mogą ubiegać się następujące podmioty: </w:t>
      </w:r>
    </w:p>
    <w:p w14:paraId="493FBB10" w14:textId="77777777" w:rsidR="00496390" w:rsidRPr="00496390" w:rsidRDefault="00496390" w:rsidP="00E56A86">
      <w:pPr>
        <w:pStyle w:val="Akapitzlist"/>
        <w:numPr>
          <w:ilvl w:val="0"/>
          <w:numId w:val="7"/>
        </w:numPr>
        <w:spacing w:after="0" w:line="240" w:lineRule="auto"/>
        <w:ind w:hanging="76"/>
        <w:jc w:val="both"/>
        <w:rPr>
          <w:rFonts w:ascii="Calibri" w:hAnsi="Calibri" w:cs="Calibri"/>
        </w:rPr>
      </w:pPr>
      <w:r w:rsidRPr="00496390">
        <w:rPr>
          <w:rFonts w:ascii="Calibri" w:hAnsi="Calibri" w:cs="Calibri"/>
        </w:rPr>
        <w:t>Jednostki Samorządu Terytorialnego,</w:t>
      </w:r>
    </w:p>
    <w:p w14:paraId="2CF83240" w14:textId="77777777" w:rsidR="00A6586D" w:rsidRPr="00496390" w:rsidRDefault="00496390" w:rsidP="00E56A86">
      <w:pPr>
        <w:pStyle w:val="Akapitzlist"/>
        <w:numPr>
          <w:ilvl w:val="0"/>
          <w:numId w:val="7"/>
        </w:numPr>
        <w:spacing w:after="0" w:line="240" w:lineRule="auto"/>
        <w:ind w:hanging="76"/>
        <w:jc w:val="both"/>
        <w:rPr>
          <w:rFonts w:ascii="Calibri" w:hAnsi="Calibri" w:cs="Calibri"/>
        </w:rPr>
      </w:pPr>
      <w:r w:rsidRPr="00496390">
        <w:rPr>
          <w:rFonts w:ascii="Calibri" w:hAnsi="Calibri" w:cs="Calibri"/>
        </w:rPr>
        <w:t>Jednostki organizacyjne działające w imieniu jednostek samorządu terytorialnego</w:t>
      </w:r>
      <w:r w:rsidR="00AA3C14" w:rsidRPr="00496390">
        <w:rPr>
          <w:rFonts w:ascii="Calibri" w:hAnsi="Calibri" w:cs="Calibri"/>
        </w:rPr>
        <w:t xml:space="preserve">. </w:t>
      </w:r>
    </w:p>
    <w:p w14:paraId="48AC8822" w14:textId="77777777" w:rsidR="00AA3C14" w:rsidRPr="00F14B91" w:rsidRDefault="00AA3C14" w:rsidP="00AA3C14">
      <w:pPr>
        <w:spacing w:after="0" w:line="240" w:lineRule="auto"/>
        <w:jc w:val="both"/>
        <w:rPr>
          <w:rFonts w:ascii="Calibri" w:hAnsi="Calibri" w:cs="Calibri"/>
        </w:rPr>
      </w:pPr>
    </w:p>
    <w:p w14:paraId="1DEF53C0" w14:textId="77777777" w:rsidR="00AA3C14" w:rsidRPr="00F14B91" w:rsidRDefault="00AA3C14" w:rsidP="00E56A86">
      <w:pPr>
        <w:pStyle w:val="Akapitzlist"/>
        <w:numPr>
          <w:ilvl w:val="0"/>
          <w:numId w:val="15"/>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016CA699" w14:textId="77777777" w:rsidR="00942DFC"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03FF7C0" w14:textId="77777777" w:rsidR="00AA3C14"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7110551E" w14:textId="77777777" w:rsidR="00127284"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wobec których orzeczono zakaz </w:t>
      </w:r>
      <w:r w:rsidR="00127284" w:rsidRPr="00F14B91">
        <w:rPr>
          <w:rFonts w:ascii="Calibri" w:hAnsi="Calibri" w:cs="Calibri"/>
        </w:rPr>
        <w:t xml:space="preserve">lub obowiązek określony w art. 12 </w:t>
      </w:r>
      <w:r w:rsidR="00673148">
        <w:rPr>
          <w:rFonts w:ascii="Calibri" w:hAnsi="Calibri" w:cs="Calibri"/>
        </w:rPr>
        <w:t xml:space="preserve">Ustawy </w:t>
      </w:r>
      <w:r w:rsidR="00021E10">
        <w:rPr>
          <w:rFonts w:ascii="Calibri" w:hAnsi="Calibri" w:cs="Calibri"/>
        </w:rPr>
        <w:t xml:space="preserve">z dnia 15 czerwca 2012 </w:t>
      </w:r>
      <w:r w:rsidR="00021E10" w:rsidRPr="00E102D9">
        <w:rPr>
          <w:rFonts w:ascii="Calibri" w:hAnsi="Calibri" w:cs="Calibri"/>
        </w:rPr>
        <w:t xml:space="preserve">r. </w:t>
      </w:r>
      <w:r w:rsidR="00B7442D" w:rsidRPr="00E102D9">
        <w:rPr>
          <w:rFonts w:ascii="Calibri" w:hAnsi="Calibri" w:cs="Calibri"/>
        </w:rPr>
        <w:t xml:space="preserve">o skutkach powierzania wykonywania pracy cudzoziemcom </w:t>
      </w:r>
      <w:r w:rsidR="0082242B" w:rsidRPr="00E102D9">
        <w:rPr>
          <w:rFonts w:ascii="Calibri" w:hAnsi="Calibri" w:cs="Calibri"/>
        </w:rPr>
        <w:t>przebywającym</w:t>
      </w:r>
      <w:r w:rsidR="0082242B" w:rsidRPr="00607D97">
        <w:rPr>
          <w:rFonts w:ascii="Calibri" w:hAnsi="Calibri" w:cs="Calibri"/>
        </w:rPr>
        <w:t xml:space="preserve"> wbrew przepisom na terytorium Rzeczypospolitej Polskiej</w:t>
      </w:r>
      <w:r w:rsidR="0082242B">
        <w:rPr>
          <w:rFonts w:ascii="Calibri" w:hAnsi="Calibri" w:cs="Calibri"/>
        </w:rPr>
        <w:t xml:space="preserve">, </w:t>
      </w:r>
      <w:r w:rsidR="009D5889">
        <w:rPr>
          <w:rFonts w:ascii="Calibri" w:hAnsi="Calibri" w:cs="Calibri"/>
        </w:rPr>
        <w:t xml:space="preserve"> </w:t>
      </w:r>
      <w:r w:rsidR="00673148">
        <w:rPr>
          <w:rFonts w:ascii="Calibri" w:hAnsi="Calibri" w:cs="Calibri"/>
        </w:rPr>
        <w:t xml:space="preserve"> </w:t>
      </w:r>
    </w:p>
    <w:p w14:paraId="1A9E596F" w14:textId="77777777" w:rsidR="00942DFC"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00C202CA">
        <w:rPr>
          <w:rFonts w:ascii="Calibri" w:hAnsi="Calibri" w:cs="Calibri"/>
        </w:rPr>
        <w:t xml:space="preserve"> </w:t>
      </w:r>
      <w:r w:rsidRPr="00F14B91">
        <w:rPr>
          <w:rFonts w:ascii="Calibri" w:hAnsi="Calibri" w:cs="Calibri"/>
        </w:rPr>
        <w:t>9 ust</w:t>
      </w:r>
      <w:r w:rsidR="00942DFC" w:rsidRPr="00F14B91">
        <w:rPr>
          <w:rFonts w:ascii="Calibri" w:hAnsi="Calibri" w:cs="Calibri"/>
        </w:rPr>
        <w:t>.</w:t>
      </w:r>
      <w:r w:rsidR="00C202CA">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C202CA">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47D9C2C7" w14:textId="77777777" w:rsidR="00AA3C14"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751B0D">
        <w:rPr>
          <w:rFonts w:ascii="Calibri" w:hAnsi="Calibri" w:cs="Calibri"/>
        </w:rPr>
        <w:t>8</w:t>
      </w:r>
      <w:r w:rsidRPr="00F14B91">
        <w:rPr>
          <w:rFonts w:ascii="Calibri" w:hAnsi="Calibri" w:cs="Calibri"/>
        </w:rPr>
        <w:t xml:space="preserve"> i 14</w:t>
      </w:r>
      <w:r w:rsidR="00751B0D">
        <w:rPr>
          <w:rFonts w:ascii="Calibri" w:hAnsi="Calibri" w:cs="Calibri"/>
        </w:rPr>
        <w:t>3</w:t>
      </w:r>
      <w:r w:rsidRPr="00F14B91">
        <w:rPr>
          <w:rFonts w:ascii="Calibri" w:hAnsi="Calibri" w:cs="Calibri"/>
        </w:rPr>
        <w:t xml:space="preserve"> Rozporządzenia w sprawie zasad finansowych,  </w:t>
      </w:r>
    </w:p>
    <w:p w14:paraId="081222C4" w14:textId="77777777" w:rsidR="00477C71" w:rsidRPr="00F14B91"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3ACC5DD8" w14:textId="77777777" w:rsidR="00477C71" w:rsidRPr="00F14B91" w:rsidRDefault="00477C71" w:rsidP="00E56A86">
      <w:pPr>
        <w:pStyle w:val="Akapitzlist"/>
        <w:numPr>
          <w:ilvl w:val="2"/>
          <w:numId w:val="17"/>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4D38FA7D" w14:textId="77777777" w:rsidR="005A4915" w:rsidRDefault="00477C71" w:rsidP="00E56A86">
      <w:pPr>
        <w:pStyle w:val="Akapitzlist"/>
        <w:numPr>
          <w:ilvl w:val="2"/>
          <w:numId w:val="17"/>
        </w:numPr>
        <w:spacing w:after="0" w:line="240" w:lineRule="auto"/>
        <w:jc w:val="both"/>
        <w:rPr>
          <w:rFonts w:ascii="Calibri" w:hAnsi="Calibri" w:cs="Calibri"/>
        </w:rPr>
      </w:pPr>
      <w:r w:rsidRPr="00F14B91">
        <w:rPr>
          <w:rFonts w:ascii="Calibri" w:hAnsi="Calibri" w:cs="Calibri"/>
        </w:rPr>
        <w:lastRenderedPageBreak/>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1DEE7124" w14:textId="77777777" w:rsidR="00477C71" w:rsidRPr="00DC5EA3" w:rsidRDefault="00477C71" w:rsidP="00E56A86">
      <w:pPr>
        <w:pStyle w:val="Akapitzlist"/>
        <w:numPr>
          <w:ilvl w:val="2"/>
          <w:numId w:val="17"/>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5F7742D9" w14:textId="77777777" w:rsidR="00942DFC" w:rsidRDefault="00AA3C14" w:rsidP="00E56A86">
      <w:pPr>
        <w:pStyle w:val="Akapitzlist"/>
        <w:numPr>
          <w:ilvl w:val="0"/>
          <w:numId w:val="16"/>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D4C77B0" w14:textId="77777777" w:rsidR="00E931E1" w:rsidRPr="00E931E1" w:rsidRDefault="00E931E1" w:rsidP="00E931E1">
      <w:pPr>
        <w:spacing w:after="0" w:line="240" w:lineRule="auto"/>
        <w:jc w:val="both"/>
        <w:rPr>
          <w:rFonts w:ascii="Calibri" w:hAnsi="Calibri" w:cs="Calibri"/>
        </w:rPr>
      </w:pPr>
    </w:p>
    <w:p w14:paraId="79989A9D" w14:textId="77777777" w:rsidR="00B80417" w:rsidRPr="00A53771" w:rsidRDefault="00043A5C" w:rsidP="00A53771">
      <w:pPr>
        <w:pStyle w:val="Nagwek2"/>
      </w:pPr>
      <w:bookmarkStart w:id="16" w:name="_Toc190691406"/>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6"/>
      <w:r w:rsidR="00D61CBD" w:rsidRPr="00A53771">
        <w:t xml:space="preserve"> </w:t>
      </w:r>
      <w:bookmarkEnd w:id="13"/>
    </w:p>
    <w:p w14:paraId="6E7066A7" w14:textId="77777777" w:rsidR="00D911E5" w:rsidRPr="0007274B" w:rsidRDefault="00A04965" w:rsidP="00E56A86">
      <w:pPr>
        <w:pStyle w:val="Akapitzlist"/>
        <w:numPr>
          <w:ilvl w:val="0"/>
          <w:numId w:val="5"/>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07274B">
        <w:rPr>
          <w:rFonts w:ascii="Calibri" w:hAnsi="Calibri" w:cs="Calibri"/>
          <w:bCs/>
        </w:rPr>
        <w:t>naborze</w:t>
      </w:r>
      <w:r w:rsidR="00252D5A" w:rsidRPr="0007274B">
        <w:rPr>
          <w:rFonts w:ascii="Calibri" w:hAnsi="Calibri" w:cs="Calibri"/>
          <w:b/>
          <w:bCs/>
        </w:rPr>
        <w:t xml:space="preserve"> </w:t>
      </w:r>
      <w:r w:rsidR="0007274B" w:rsidRPr="0007274B">
        <w:rPr>
          <w:rFonts w:ascii="Calibri" w:hAnsi="Calibri" w:cs="Calibri"/>
          <w:b/>
        </w:rPr>
        <w:t>475.042,00</w:t>
      </w:r>
      <w:r w:rsidR="00B80417" w:rsidRPr="0007274B">
        <w:rPr>
          <w:rFonts w:ascii="Calibri" w:hAnsi="Calibri" w:cs="Calibri"/>
          <w:b/>
        </w:rPr>
        <w:t xml:space="preserve"> zł</w:t>
      </w:r>
      <w:r w:rsidR="00B80417" w:rsidRPr="0007274B">
        <w:rPr>
          <w:rFonts w:ascii="Calibri" w:hAnsi="Calibri" w:cs="Calibri"/>
        </w:rPr>
        <w:t xml:space="preserve"> (słownie: </w:t>
      </w:r>
      <w:r w:rsidR="0007274B" w:rsidRPr="0007274B">
        <w:rPr>
          <w:rFonts w:ascii="Calibri" w:hAnsi="Calibri" w:cs="Calibri"/>
        </w:rPr>
        <w:t>czterysta siedemdziesiąt pięć tysięcy czterdzieści dwa złote 00/100</w:t>
      </w:r>
      <w:r w:rsidR="00B80417" w:rsidRPr="0007274B">
        <w:rPr>
          <w:rFonts w:ascii="Calibri" w:hAnsi="Calibri" w:cs="Calibri"/>
        </w:rPr>
        <w:t xml:space="preserve"> )</w:t>
      </w:r>
      <w:r w:rsidR="00D911E5" w:rsidRPr="0007274B">
        <w:rPr>
          <w:rFonts w:ascii="Calibri" w:hAnsi="Calibri" w:cs="Calibri"/>
        </w:rPr>
        <w:t xml:space="preserve">, stanowiących wkład </w:t>
      </w:r>
      <w:r w:rsidR="00D911E5" w:rsidRPr="0007274B">
        <w:rPr>
          <w:rFonts w:ascii="Calibri" w:hAnsi="Calibri" w:cs="Calibri"/>
          <w:b/>
        </w:rPr>
        <w:t xml:space="preserve">środków EFRR. </w:t>
      </w:r>
      <w:r w:rsidR="00B80417" w:rsidRPr="0007274B">
        <w:rPr>
          <w:rFonts w:ascii="Calibri" w:hAnsi="Calibri" w:cs="Calibri"/>
        </w:rPr>
        <w:t xml:space="preserve"> tj.</w:t>
      </w:r>
      <w:r w:rsidR="00496390" w:rsidRPr="0007274B">
        <w:rPr>
          <w:rFonts w:ascii="Calibri" w:hAnsi="Calibri" w:cs="Calibri"/>
        </w:rPr>
        <w:t xml:space="preserve"> 115.000,00 </w:t>
      </w:r>
      <w:r w:rsidR="00B80417" w:rsidRPr="0007274B">
        <w:rPr>
          <w:rFonts w:ascii="Calibri" w:hAnsi="Calibri" w:cs="Calibri"/>
        </w:rPr>
        <w:t xml:space="preserve">euro, </w:t>
      </w:r>
    </w:p>
    <w:p w14:paraId="691F0AFA" w14:textId="77777777" w:rsidR="009869FF" w:rsidRPr="0007274B" w:rsidRDefault="00D911E5" w:rsidP="00E56A86">
      <w:pPr>
        <w:pStyle w:val="Akapitzlist"/>
        <w:numPr>
          <w:ilvl w:val="0"/>
          <w:numId w:val="5"/>
        </w:numPr>
        <w:spacing w:after="0" w:line="240" w:lineRule="auto"/>
        <w:ind w:left="567" w:hanging="425"/>
        <w:jc w:val="both"/>
        <w:rPr>
          <w:rFonts w:ascii="Calibri" w:hAnsi="Calibri" w:cs="Calibri"/>
        </w:rPr>
      </w:pPr>
      <w:r w:rsidRPr="0007274B">
        <w:rPr>
          <w:rFonts w:ascii="Calibri" w:hAnsi="Calibri" w:cs="Calibri"/>
        </w:rPr>
        <w:t>Kwota przeznaczona na dofinansowanie projektów w naborze wynika z przeliczenia alokacji określonej w euro przeznaczonej na dofinansowanie projektów w niniejszym naborze, tj.</w:t>
      </w:r>
      <w:r w:rsidRPr="0007274B">
        <w:rPr>
          <w:rFonts w:ascii="Calibri" w:hAnsi="Calibri" w:cs="Calibri"/>
          <w:b/>
        </w:rPr>
        <w:t xml:space="preserve"> </w:t>
      </w:r>
      <w:r w:rsidR="0007274B" w:rsidRPr="0007274B">
        <w:rPr>
          <w:rFonts w:ascii="Calibri" w:hAnsi="Calibri" w:cs="Calibri"/>
          <w:b/>
        </w:rPr>
        <w:t>115.000,00</w:t>
      </w:r>
      <w:r w:rsidRPr="0007274B">
        <w:rPr>
          <w:rFonts w:ascii="Calibri" w:hAnsi="Calibri" w:cs="Calibri"/>
          <w:b/>
        </w:rPr>
        <w:t xml:space="preserve"> euro</w:t>
      </w:r>
      <w:r w:rsidRPr="0007274B">
        <w:rPr>
          <w:rFonts w:ascii="Calibri" w:hAnsi="Calibri" w:cs="Calibri"/>
        </w:rPr>
        <w:t xml:space="preserve"> </w:t>
      </w:r>
      <w:r w:rsidR="00B80417" w:rsidRPr="0007274B">
        <w:rPr>
          <w:rFonts w:ascii="Calibri" w:hAnsi="Calibri" w:cs="Calibri"/>
        </w:rPr>
        <w:t>wg kursu Europejskiego Banku Centralnego z przedostatniego dnia kwotowania Komisji Europejskiej w miesiącu poprzedzającym miesiąc, w którym dokonuje się wyliczenia wartości alokacji zgodnie z Kontraktem</w:t>
      </w:r>
      <w:r w:rsidR="00B80417" w:rsidRPr="00D14EFE">
        <w:rPr>
          <w:rFonts w:ascii="Calibri" w:hAnsi="Calibri" w:cs="Calibri"/>
        </w:rPr>
        <w:t xml:space="preserve"> </w:t>
      </w:r>
      <w:r w:rsidR="00B80417" w:rsidRPr="0007274B">
        <w:rPr>
          <w:rFonts w:ascii="Calibri" w:hAnsi="Calibri" w:cs="Calibri"/>
        </w:rPr>
        <w:t xml:space="preserve">Programowym (tj. </w:t>
      </w:r>
      <w:r w:rsidR="00496390" w:rsidRPr="0007274B">
        <w:rPr>
          <w:rFonts w:ascii="Calibri" w:hAnsi="Calibri" w:cs="Calibri"/>
        </w:rPr>
        <w:t xml:space="preserve">4,1308 </w:t>
      </w:r>
      <w:r w:rsidR="00B80417" w:rsidRPr="0007274B">
        <w:rPr>
          <w:rFonts w:ascii="Calibri" w:hAnsi="Calibri" w:cs="Calibri"/>
        </w:rPr>
        <w:t xml:space="preserve">złotych z </w:t>
      </w:r>
      <w:r w:rsidR="0007274B" w:rsidRPr="0007274B">
        <w:rPr>
          <w:rFonts w:ascii="Calibri" w:hAnsi="Calibri" w:cs="Calibri"/>
        </w:rPr>
        <w:t>27.02.2025</w:t>
      </w:r>
      <w:r w:rsidR="00B80417" w:rsidRPr="0007274B">
        <w:rPr>
          <w:rFonts w:ascii="Calibri" w:hAnsi="Calibri" w:cs="Calibri"/>
        </w:rPr>
        <w:t xml:space="preserve"> r.). </w:t>
      </w:r>
    </w:p>
    <w:p w14:paraId="66F511D4" w14:textId="77777777" w:rsidR="00252D5A" w:rsidRPr="00D14EFE" w:rsidRDefault="00B80417" w:rsidP="00E56A86">
      <w:pPr>
        <w:pStyle w:val="Akapitzlist"/>
        <w:numPr>
          <w:ilvl w:val="0"/>
          <w:numId w:val="5"/>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62B9D944" w14:textId="77777777" w:rsidR="008839C3" w:rsidRPr="00D14EFE" w:rsidRDefault="00423BE6" w:rsidP="00E56A86">
      <w:pPr>
        <w:pStyle w:val="Akapitzlist"/>
        <w:numPr>
          <w:ilvl w:val="0"/>
          <w:numId w:val="5"/>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C202CA">
        <w:rPr>
          <w:rFonts w:ascii="Calibri" w:eastAsia="Calibri" w:hAnsi="Calibri" w:cs="Calibri"/>
        </w:rPr>
        <w:t xml:space="preserve"> </w:t>
      </w:r>
      <w:r w:rsidR="00B06D8C" w:rsidRPr="00D14EFE">
        <w:rPr>
          <w:rFonts w:ascii="Calibri" w:eastAsia="Calibri" w:hAnsi="Calibri" w:cs="Calibri"/>
        </w:rPr>
        <w:t xml:space="preserve">2. </w:t>
      </w:r>
    </w:p>
    <w:p w14:paraId="0ED0EB16" w14:textId="77777777" w:rsidR="00D14EFE" w:rsidRPr="00D14EFE" w:rsidRDefault="00802A05" w:rsidP="00E56A86">
      <w:pPr>
        <w:pStyle w:val="Akapitzlist"/>
        <w:numPr>
          <w:ilvl w:val="0"/>
          <w:numId w:val="5"/>
        </w:numPr>
        <w:spacing w:after="0" w:line="240" w:lineRule="auto"/>
        <w:ind w:left="567" w:hanging="425"/>
        <w:jc w:val="both"/>
        <w:rPr>
          <w:rFonts w:ascii="Calibri" w:hAnsi="Calibri" w:cs="Calibri"/>
        </w:rPr>
      </w:pPr>
      <w:r w:rsidRPr="00D14EFE">
        <w:rPr>
          <w:rFonts w:ascii="Calibri" w:eastAsia="Calibri" w:hAnsi="Calibri" w:cs="Calibri"/>
        </w:rPr>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C202CA">
        <w:rPr>
          <w:rFonts w:ascii="Calibri" w:eastAsia="Calibri" w:hAnsi="Calibri" w:cs="Calibri"/>
        </w:rPr>
        <w:t xml:space="preserve"> </w:t>
      </w:r>
      <w:r w:rsidR="00D14EFE">
        <w:rPr>
          <w:rFonts w:ascii="Calibri" w:eastAsia="Calibri" w:hAnsi="Calibri" w:cs="Calibri"/>
        </w:rPr>
        <w:t xml:space="preserve">7. </w:t>
      </w:r>
    </w:p>
    <w:p w14:paraId="7FD75540" w14:textId="77777777" w:rsidR="00802A05" w:rsidRPr="00D14EFE" w:rsidRDefault="00802A05" w:rsidP="00E56A86">
      <w:pPr>
        <w:pStyle w:val="Akapitzlist"/>
        <w:numPr>
          <w:ilvl w:val="0"/>
          <w:numId w:val="5"/>
        </w:numPr>
        <w:spacing w:after="0" w:line="240" w:lineRule="auto"/>
        <w:ind w:left="567" w:hanging="425"/>
        <w:jc w:val="both"/>
        <w:rPr>
          <w:rFonts w:ascii="Calibri" w:hAnsi="Calibri" w:cs="Calibri"/>
        </w:rPr>
      </w:pPr>
      <w:r w:rsidRPr="00D14EFE">
        <w:rPr>
          <w:rFonts w:ascii="Calibri" w:hAnsi="Calibri" w:cs="Calibri"/>
        </w:rPr>
        <w:t>W przypadku korzystnej zmiany kursu przeliczeniowego, wsparcie udzielane będzie</w:t>
      </w:r>
      <w:r w:rsidR="00B721DF">
        <w:rPr>
          <w:rFonts w:ascii="Calibri" w:hAnsi="Calibri" w:cs="Calibri"/>
        </w:rPr>
        <w:t xml:space="preserve"> </w:t>
      </w:r>
      <w:r w:rsidRPr="00D14EFE">
        <w:rPr>
          <w:rFonts w:ascii="Calibri" w:hAnsi="Calibri" w:cs="Calibri"/>
        </w:rPr>
        <w:t xml:space="preserve">na projekty wybrane do realizacji przez LGD oraz spełniające warunki udzielenia wsparcia, do limitu środków przeznaczonych na udzielenie wsparcia w ramach naboru wniosków. </w:t>
      </w:r>
    </w:p>
    <w:p w14:paraId="02EE632D" w14:textId="77777777" w:rsidR="00802A05" w:rsidRPr="00D14EFE" w:rsidRDefault="00802A05" w:rsidP="00E56A86">
      <w:pPr>
        <w:pStyle w:val="Akapitzlist"/>
        <w:numPr>
          <w:ilvl w:val="0"/>
          <w:numId w:val="5"/>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0E5F709F" w14:textId="77777777" w:rsidR="00453401" w:rsidRPr="00A53771" w:rsidRDefault="00562441" w:rsidP="00A53771">
      <w:pPr>
        <w:pStyle w:val="Nagwek2"/>
      </w:pPr>
      <w:bookmarkStart w:id="17" w:name="_Toc190691407"/>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w:t>
      </w:r>
      <w:r w:rsidR="00453401" w:rsidRPr="00E102D9">
        <w:t>, minimaln</w:t>
      </w:r>
      <w:r w:rsidR="00C202CA" w:rsidRPr="00E102D9">
        <w:t>a</w:t>
      </w:r>
      <w:r w:rsidR="00453401" w:rsidRPr="00E102D9">
        <w:t xml:space="preserve"> i</w:t>
      </w:r>
      <w:r w:rsidR="00453401" w:rsidRPr="00A53771">
        <w:t xml:space="preserve"> maksymaln</w:t>
      </w:r>
      <w:r w:rsidR="003E03D0" w:rsidRPr="00A53771">
        <w:t>a</w:t>
      </w:r>
      <w:r w:rsidR="00453401" w:rsidRPr="00A53771">
        <w:t xml:space="preserve"> kwot</w:t>
      </w:r>
      <w:r w:rsidR="003E03D0" w:rsidRPr="00A53771">
        <w:t>a wsparcia na wdrażanie LSR</w:t>
      </w:r>
      <w:bookmarkEnd w:id="17"/>
      <w:r w:rsidR="003E03D0" w:rsidRPr="00A53771">
        <w:t xml:space="preserve"> </w:t>
      </w:r>
    </w:p>
    <w:p w14:paraId="7E702AE0" w14:textId="77777777" w:rsidR="00252D5A" w:rsidRPr="0007274B" w:rsidRDefault="00B80417" w:rsidP="00E56A86">
      <w:pPr>
        <w:pStyle w:val="Akapitzlist"/>
        <w:numPr>
          <w:ilvl w:val="0"/>
          <w:numId w:val="13"/>
        </w:numPr>
        <w:spacing w:after="0" w:line="240" w:lineRule="auto"/>
        <w:ind w:left="499" w:hanging="357"/>
        <w:jc w:val="both"/>
        <w:rPr>
          <w:rFonts w:ascii="Calibri" w:hAnsi="Calibri" w:cs="Calibri"/>
        </w:rPr>
      </w:pPr>
      <w:r w:rsidRPr="0007274B">
        <w:rPr>
          <w:rFonts w:ascii="Calibri" w:hAnsi="Calibri" w:cs="Calibri"/>
        </w:rPr>
        <w:t xml:space="preserve">Maksymalny poziom dofinansowania projektu wynosi </w:t>
      </w:r>
      <w:r w:rsidRPr="0007274B">
        <w:rPr>
          <w:rFonts w:ascii="Calibri" w:hAnsi="Calibri" w:cs="Calibri"/>
          <w:b/>
          <w:bCs/>
        </w:rPr>
        <w:t>85 % je</w:t>
      </w:r>
      <w:r w:rsidR="00F9283C" w:rsidRPr="0007274B">
        <w:rPr>
          <w:rFonts w:ascii="Calibri" w:hAnsi="Calibri" w:cs="Calibri"/>
          <w:b/>
          <w:bCs/>
        </w:rPr>
        <w:t>go</w:t>
      </w:r>
      <w:r w:rsidRPr="0007274B">
        <w:rPr>
          <w:rFonts w:ascii="Calibri" w:hAnsi="Calibri" w:cs="Calibri"/>
          <w:b/>
          <w:bCs/>
        </w:rPr>
        <w:t xml:space="preserve"> kosztów kwalifikowalnych. </w:t>
      </w:r>
    </w:p>
    <w:p w14:paraId="3029BD2D" w14:textId="77777777" w:rsidR="004577D5" w:rsidRPr="0007274B" w:rsidRDefault="004577D5" w:rsidP="00E56A86">
      <w:pPr>
        <w:pStyle w:val="Akapitzlist"/>
        <w:numPr>
          <w:ilvl w:val="0"/>
          <w:numId w:val="13"/>
        </w:numPr>
        <w:spacing w:after="0" w:line="240" w:lineRule="auto"/>
        <w:ind w:left="499" w:hanging="357"/>
        <w:jc w:val="both"/>
        <w:rPr>
          <w:rFonts w:ascii="Calibri" w:hAnsi="Calibri" w:cs="Calibri"/>
        </w:rPr>
      </w:pPr>
      <w:r w:rsidRPr="0007274B">
        <w:t xml:space="preserve">Minimalny wkład własny beneficjenta wynosi </w:t>
      </w:r>
      <w:r w:rsidRPr="0007274B">
        <w:rPr>
          <w:b/>
        </w:rPr>
        <w:t>15 % kosztów kwalifikowalnych projektu</w:t>
      </w:r>
      <w:r w:rsidRPr="0007274B">
        <w:t>.</w:t>
      </w:r>
    </w:p>
    <w:p w14:paraId="4C4B2D1B" w14:textId="77777777" w:rsidR="003E03D0" w:rsidRPr="0007274B" w:rsidRDefault="00D64341" w:rsidP="00E56A86">
      <w:pPr>
        <w:pStyle w:val="Akapitzlist"/>
        <w:numPr>
          <w:ilvl w:val="0"/>
          <w:numId w:val="13"/>
        </w:numPr>
        <w:spacing w:after="0" w:line="240" w:lineRule="auto"/>
        <w:ind w:left="499" w:hanging="357"/>
        <w:jc w:val="both"/>
        <w:rPr>
          <w:rFonts w:ascii="Calibri" w:hAnsi="Calibri" w:cs="Calibri"/>
        </w:rPr>
      </w:pPr>
      <w:r w:rsidRPr="0007274B">
        <w:rPr>
          <w:rFonts w:ascii="Calibri" w:hAnsi="Calibri" w:cs="Calibri"/>
        </w:rPr>
        <w:t>M</w:t>
      </w:r>
      <w:r w:rsidR="00354288" w:rsidRPr="0007274B">
        <w:rPr>
          <w:rFonts w:ascii="Calibri" w:hAnsi="Calibri" w:cs="Calibri"/>
        </w:rPr>
        <w:t>inimalna i m</w:t>
      </w:r>
      <w:r w:rsidR="00B80417" w:rsidRPr="0007274B">
        <w:rPr>
          <w:rFonts w:ascii="Calibri" w:hAnsi="Calibri" w:cs="Calibri"/>
        </w:rPr>
        <w:t>aksymaln</w:t>
      </w:r>
      <w:r w:rsidRPr="0007274B">
        <w:rPr>
          <w:rFonts w:ascii="Calibri" w:hAnsi="Calibri" w:cs="Calibri"/>
        </w:rPr>
        <w:t>a</w:t>
      </w:r>
      <w:r w:rsidR="00B80417" w:rsidRPr="0007274B">
        <w:rPr>
          <w:rFonts w:ascii="Calibri" w:hAnsi="Calibri" w:cs="Calibri"/>
        </w:rPr>
        <w:t xml:space="preserve"> kwot</w:t>
      </w:r>
      <w:r w:rsidRPr="0007274B">
        <w:rPr>
          <w:rFonts w:ascii="Calibri" w:hAnsi="Calibri" w:cs="Calibri"/>
        </w:rPr>
        <w:t>a</w:t>
      </w:r>
      <w:r w:rsidR="00B80417" w:rsidRPr="0007274B">
        <w:rPr>
          <w:rFonts w:ascii="Calibri" w:hAnsi="Calibri" w:cs="Calibri"/>
        </w:rPr>
        <w:t xml:space="preserve"> dofinansowani</w:t>
      </w:r>
      <w:r w:rsidRPr="0007274B">
        <w:rPr>
          <w:rFonts w:ascii="Calibri" w:hAnsi="Calibri" w:cs="Calibri"/>
        </w:rPr>
        <w:t>a</w:t>
      </w:r>
      <w:r w:rsidR="00B80417" w:rsidRPr="0007274B">
        <w:rPr>
          <w:rFonts w:ascii="Calibri" w:hAnsi="Calibri" w:cs="Calibri"/>
        </w:rPr>
        <w:t xml:space="preserve"> projektu</w:t>
      </w:r>
      <w:r w:rsidR="00BA4DD8" w:rsidRPr="0007274B">
        <w:rPr>
          <w:rFonts w:ascii="Calibri" w:hAnsi="Calibri" w:cs="Calibri"/>
        </w:rPr>
        <w:t xml:space="preserve"> – nie ustala się. </w:t>
      </w:r>
    </w:p>
    <w:p w14:paraId="7B0E42C4" w14:textId="77777777" w:rsidR="00252D5A" w:rsidRPr="00A53771" w:rsidRDefault="00DD177A" w:rsidP="00A53771">
      <w:pPr>
        <w:pStyle w:val="Nagwek2"/>
      </w:pPr>
      <w:bookmarkStart w:id="18" w:name="_Toc182855917"/>
      <w:bookmarkStart w:id="19" w:name="_Toc190691408"/>
      <w:r w:rsidRPr="0007274B">
        <w:t>G</w:t>
      </w:r>
      <w:r w:rsidR="00252D5A" w:rsidRPr="0007274B">
        <w:t>.</w:t>
      </w:r>
      <w:r w:rsidR="004D63F2" w:rsidRPr="0007274B">
        <w:t xml:space="preserve"> </w:t>
      </w:r>
      <w:r w:rsidR="00252D5A" w:rsidRPr="0007274B">
        <w:t>Form</w:t>
      </w:r>
      <w:r w:rsidR="00881664" w:rsidRPr="0007274B">
        <w:t>a</w:t>
      </w:r>
      <w:r w:rsidR="00252D5A" w:rsidRPr="0007274B">
        <w:t xml:space="preserve"> wsparcia na wdrażanie LSR</w:t>
      </w:r>
      <w:bookmarkEnd w:id="18"/>
      <w:bookmarkEnd w:id="19"/>
    </w:p>
    <w:p w14:paraId="6D2450DC" w14:textId="77777777" w:rsidR="00F05317" w:rsidRPr="00062B36" w:rsidRDefault="00B80417" w:rsidP="00E56A86">
      <w:pPr>
        <w:pStyle w:val="Akapitzlist"/>
        <w:numPr>
          <w:ilvl w:val="0"/>
          <w:numId w:val="6"/>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253F0B46" w14:textId="77777777" w:rsidR="00062B36" w:rsidRPr="00062B36" w:rsidRDefault="00357932" w:rsidP="00E56A86">
      <w:pPr>
        <w:pStyle w:val="Akapitzlist"/>
        <w:numPr>
          <w:ilvl w:val="0"/>
          <w:numId w:val="6"/>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7EA03FF0" w14:textId="77777777" w:rsidR="00232330" w:rsidRPr="00A53771" w:rsidRDefault="00DD177A" w:rsidP="00A53771">
      <w:pPr>
        <w:pStyle w:val="Nagwek2"/>
      </w:pPr>
      <w:bookmarkStart w:id="20" w:name="_Toc190691409"/>
      <w:bookmarkStart w:id="21" w:name="_Toc182855918"/>
      <w:r w:rsidRPr="00A53771">
        <w:t>H</w:t>
      </w:r>
      <w:r w:rsidR="00232330" w:rsidRPr="00A53771">
        <w:t>. Termin składania wniosków o wsparcie</w:t>
      </w:r>
      <w:bookmarkEnd w:id="20"/>
      <w:r w:rsidR="00232330" w:rsidRPr="00A53771">
        <w:t xml:space="preserve"> </w:t>
      </w:r>
    </w:p>
    <w:p w14:paraId="64C1CD47" w14:textId="77777777" w:rsidR="00232330" w:rsidRDefault="004B707C" w:rsidP="00E56A86">
      <w:pPr>
        <w:pStyle w:val="Akapitzlist"/>
        <w:numPr>
          <w:ilvl w:val="0"/>
          <w:numId w:val="8"/>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07274B" w:rsidRPr="0007274B">
        <w:rPr>
          <w:rFonts w:ascii="Calibri" w:hAnsi="Calibri" w:cs="Calibri"/>
          <w:b/>
        </w:rPr>
        <w:t>19 marca</w:t>
      </w:r>
      <w:r w:rsidR="00232330" w:rsidRPr="0007274B">
        <w:rPr>
          <w:rFonts w:ascii="Calibri" w:hAnsi="Calibri" w:cs="Calibri"/>
          <w:b/>
        </w:rPr>
        <w:t xml:space="preserve"> 2025 roku</w:t>
      </w:r>
      <w:r w:rsidR="00232330" w:rsidRPr="006E66CB">
        <w:rPr>
          <w:rFonts w:ascii="Calibri" w:hAnsi="Calibri" w:cs="Calibri"/>
        </w:rPr>
        <w:t xml:space="preserve"> </w:t>
      </w:r>
      <w:r>
        <w:rPr>
          <w:rFonts w:ascii="Calibri" w:hAnsi="Calibri" w:cs="Calibri"/>
        </w:rPr>
        <w:t>(godz.</w:t>
      </w:r>
      <w:r w:rsidR="00D0341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07274B" w:rsidRPr="0007274B">
        <w:rPr>
          <w:rFonts w:ascii="Calibri" w:hAnsi="Calibri" w:cs="Calibri"/>
          <w:b/>
        </w:rPr>
        <w:t>1</w:t>
      </w:r>
      <w:r w:rsidR="006F44E5">
        <w:rPr>
          <w:rFonts w:ascii="Calibri" w:hAnsi="Calibri" w:cs="Calibri"/>
          <w:b/>
        </w:rPr>
        <w:t>5</w:t>
      </w:r>
      <w:r w:rsidR="0007274B" w:rsidRPr="0007274B">
        <w:rPr>
          <w:rFonts w:ascii="Calibri" w:hAnsi="Calibri" w:cs="Calibri"/>
          <w:b/>
        </w:rPr>
        <w:t xml:space="preserve"> kwietnia</w:t>
      </w:r>
      <w:r w:rsidR="00232330" w:rsidRPr="0007274B">
        <w:rPr>
          <w:rFonts w:ascii="Calibri" w:hAnsi="Calibri" w:cs="Calibri"/>
          <w:b/>
        </w:rPr>
        <w:t xml:space="preserve"> 2025 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79ECF6A1" w14:textId="77777777" w:rsidR="00422F08" w:rsidRDefault="004D79B5" w:rsidP="00E56A86">
      <w:pPr>
        <w:pStyle w:val="Akapitzlist"/>
        <w:numPr>
          <w:ilvl w:val="0"/>
          <w:numId w:val="8"/>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C202CA">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12BE7687" w14:textId="77777777" w:rsidR="00F14B91" w:rsidRDefault="00F14B91" w:rsidP="00E56A86">
      <w:pPr>
        <w:pStyle w:val="Akapitzlist"/>
        <w:numPr>
          <w:ilvl w:val="0"/>
          <w:numId w:val="8"/>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2FD5CC38" w14:textId="77777777" w:rsidR="00072C23" w:rsidRPr="00072C23" w:rsidRDefault="00072C23" w:rsidP="00E56A86">
      <w:pPr>
        <w:pStyle w:val="Akapitzlist"/>
        <w:numPr>
          <w:ilvl w:val="0"/>
          <w:numId w:val="8"/>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38085C82" w14:textId="77777777" w:rsidR="00CF3BE6" w:rsidRPr="00A53771" w:rsidRDefault="00CF3BE6" w:rsidP="00A53771">
      <w:pPr>
        <w:pStyle w:val="Nagwek1"/>
      </w:pPr>
      <w:bookmarkStart w:id="22" w:name="_Toc190691410"/>
      <w:r w:rsidRPr="00A53771">
        <w:lastRenderedPageBreak/>
        <w:t>I</w:t>
      </w:r>
      <w:r w:rsidR="00074363" w:rsidRPr="00A53771">
        <w:t>V</w:t>
      </w:r>
      <w:r w:rsidRPr="00A53771">
        <w:t>. ZASADY SKŁADANIA WNIOSKÓW W NABORZE</w:t>
      </w:r>
      <w:bookmarkEnd w:id="22"/>
    </w:p>
    <w:p w14:paraId="33D1AABD" w14:textId="77777777" w:rsidR="00F14B91" w:rsidRPr="00A53771" w:rsidRDefault="00CF3BE6" w:rsidP="00A53771">
      <w:pPr>
        <w:pStyle w:val="Nagwek2"/>
      </w:pPr>
      <w:bookmarkStart w:id="23" w:name="_Toc190691411"/>
      <w:r w:rsidRPr="00A53771">
        <w:t>A</w:t>
      </w:r>
      <w:r w:rsidR="00F14B91" w:rsidRPr="00A53771">
        <w:t xml:space="preserve">. Sposób i forma składania wniosków o wsparcie </w:t>
      </w:r>
      <w:r w:rsidR="00697A49" w:rsidRPr="00A53771">
        <w:t>na wdrażanie LSR</w:t>
      </w:r>
      <w:bookmarkEnd w:id="23"/>
      <w:r w:rsidR="00697A49" w:rsidRPr="00A53771">
        <w:t xml:space="preserve"> </w:t>
      </w:r>
    </w:p>
    <w:p w14:paraId="0D8FE164" w14:textId="77777777" w:rsidR="005D6821" w:rsidRDefault="005D6821" w:rsidP="00E56A86">
      <w:pPr>
        <w:pStyle w:val="Akapitzlist"/>
        <w:numPr>
          <w:ilvl w:val="0"/>
          <w:numId w:val="18"/>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63C66CCD" w14:textId="77777777" w:rsidR="00074363" w:rsidRPr="00074363" w:rsidRDefault="00423536" w:rsidP="00E56A86">
      <w:pPr>
        <w:pStyle w:val="Akapitzlist"/>
        <w:numPr>
          <w:ilvl w:val="0"/>
          <w:numId w:val="18"/>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4E48EC82" w14:textId="77777777" w:rsidR="00174F91" w:rsidRPr="00174F91" w:rsidRDefault="00174F91" w:rsidP="00E56A86">
      <w:pPr>
        <w:pStyle w:val="Akapitzlist"/>
        <w:numPr>
          <w:ilvl w:val="0"/>
          <w:numId w:val="18"/>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EA6109D" w14:textId="77777777" w:rsidR="005D6821" w:rsidRPr="005D6821" w:rsidRDefault="005D6821" w:rsidP="00E56A86">
      <w:pPr>
        <w:pStyle w:val="Akapitzlist"/>
        <w:numPr>
          <w:ilvl w:val="0"/>
          <w:numId w:val="18"/>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5D6821">
        <w:rPr>
          <w:rFonts w:ascii="Calibri" w:hAnsi="Calibri" w:cs="Calibri"/>
        </w:rPr>
        <w:t>pliku w formacie ZIP, RAR lub równoważnym</w:t>
      </w:r>
      <w:bookmarkEnd w:id="24"/>
      <w:r w:rsidRPr="005D6821">
        <w:rPr>
          <w:rFonts w:ascii="Calibri" w:hAnsi="Calibri" w:cs="Calibri"/>
        </w:rPr>
        <w:t xml:space="preserve">. </w:t>
      </w:r>
    </w:p>
    <w:p w14:paraId="23D84BA0" w14:textId="77777777" w:rsidR="00174F91" w:rsidRPr="00174F91" w:rsidRDefault="00174F91" w:rsidP="00E56A86">
      <w:pPr>
        <w:pStyle w:val="Akapitzlist"/>
        <w:numPr>
          <w:ilvl w:val="0"/>
          <w:numId w:val="18"/>
        </w:numPr>
        <w:spacing w:before="120" w:after="120"/>
        <w:ind w:left="499" w:hanging="357"/>
        <w:jc w:val="both"/>
        <w:rPr>
          <w:rFonts w:ascii="Calibri" w:hAnsi="Calibri" w:cs="Calibri"/>
        </w:rPr>
      </w:pPr>
      <w:r w:rsidRPr="009324BC">
        <w:rPr>
          <w:rFonts w:ascii="Calibri" w:hAnsi="Calibri" w:cs="Calibri"/>
        </w:rPr>
        <w:t xml:space="preserve">Wniosek złożony w </w:t>
      </w:r>
      <w:r w:rsidR="004360FE"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3BDA04E1" w14:textId="77777777" w:rsidR="00594847" w:rsidRPr="009324BC" w:rsidRDefault="00594847" w:rsidP="00E56A86">
      <w:pPr>
        <w:pStyle w:val="Akapitzlist"/>
        <w:numPr>
          <w:ilvl w:val="0"/>
          <w:numId w:val="18"/>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35F9F7B7" w14:textId="77777777" w:rsidR="007400DA" w:rsidRPr="00AF00DA" w:rsidRDefault="007400DA" w:rsidP="00E56A86">
      <w:pPr>
        <w:pStyle w:val="Akapitzlist"/>
        <w:numPr>
          <w:ilvl w:val="0"/>
          <w:numId w:val="9"/>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3" w:history="1">
        <w:r w:rsidRPr="009324BC">
          <w:rPr>
            <w:rStyle w:val="Hipercze"/>
            <w:rFonts w:ascii="Calibri" w:hAnsi="Calibri" w:cs="Calibri"/>
          </w:rPr>
          <w:t>https://wod.cst2021.gov.pl/</w:t>
        </w:r>
      </w:hyperlink>
    </w:p>
    <w:p w14:paraId="51A1085D" w14:textId="77777777" w:rsidR="003F5F3B" w:rsidRPr="001F132F" w:rsidRDefault="00594847" w:rsidP="00E56A86">
      <w:pPr>
        <w:pStyle w:val="Akapitzlist"/>
        <w:numPr>
          <w:ilvl w:val="0"/>
          <w:numId w:val="9"/>
        </w:numPr>
        <w:spacing w:after="0"/>
        <w:ind w:left="1077" w:hanging="357"/>
        <w:jc w:val="both"/>
        <w:rPr>
          <w:rFonts w:ascii="Calibri" w:hAnsi="Calibri" w:cs="Calibri"/>
        </w:rPr>
      </w:pPr>
      <w:r w:rsidRPr="00AF00DA">
        <w:rPr>
          <w:rFonts w:ascii="Calibri" w:hAnsi="Calibri" w:cs="Calibri"/>
        </w:rPr>
        <w:t xml:space="preserve">utworzyć </w:t>
      </w:r>
      <w:r w:rsidRPr="001F132F">
        <w:rPr>
          <w:rFonts w:ascii="Calibri" w:hAnsi="Calibri" w:cs="Calibri"/>
        </w:rPr>
        <w:t xml:space="preserve">konto </w:t>
      </w:r>
      <w:r w:rsidR="007400DA" w:rsidRPr="001F132F">
        <w:rPr>
          <w:rFonts w:ascii="Calibri" w:hAnsi="Calibri" w:cs="Calibri"/>
        </w:rPr>
        <w:t xml:space="preserve">organizacji (wnioskodawcy), </w:t>
      </w:r>
      <w:r w:rsidR="007400DA" w:rsidRPr="001F132F">
        <w:rPr>
          <w:rStyle w:val="Odwoanieprzypisudolnego"/>
          <w:rFonts w:ascii="Calibri" w:hAnsi="Calibri" w:cs="Calibri"/>
        </w:rPr>
        <w:footnoteReference w:id="1"/>
      </w:r>
    </w:p>
    <w:p w14:paraId="29CAAC4E" w14:textId="7834E8AC" w:rsidR="00A67D30" w:rsidRDefault="00594847" w:rsidP="00E56A86">
      <w:pPr>
        <w:pStyle w:val="Akapitzlist"/>
        <w:numPr>
          <w:ilvl w:val="0"/>
          <w:numId w:val="9"/>
        </w:numPr>
        <w:spacing w:after="0"/>
        <w:ind w:left="1077" w:hanging="357"/>
        <w:jc w:val="both"/>
        <w:rPr>
          <w:rFonts w:ascii="Calibri" w:hAnsi="Calibri" w:cs="Calibri"/>
        </w:rPr>
      </w:pPr>
      <w:r w:rsidRPr="001F132F">
        <w:rPr>
          <w:rFonts w:ascii="Calibri" w:hAnsi="Calibri" w:cs="Calibri"/>
        </w:rPr>
        <w:t xml:space="preserve">wybrać nabór </w:t>
      </w:r>
      <w:r w:rsidR="00A67D30" w:rsidRPr="001F132F">
        <w:rPr>
          <w:rFonts w:ascii="Calibri" w:hAnsi="Calibri" w:cs="Calibri"/>
          <w:b/>
        </w:rPr>
        <w:t>FEPM.0</w:t>
      </w:r>
      <w:r w:rsidR="00B15B0F" w:rsidRPr="001F132F">
        <w:rPr>
          <w:rFonts w:ascii="Calibri" w:hAnsi="Calibri" w:cs="Calibri"/>
          <w:b/>
        </w:rPr>
        <w:t>2</w:t>
      </w:r>
      <w:r w:rsidR="00A67D30" w:rsidRPr="001F132F">
        <w:rPr>
          <w:rFonts w:ascii="Calibri" w:hAnsi="Calibri" w:cs="Calibri"/>
          <w:b/>
        </w:rPr>
        <w:t>.1</w:t>
      </w:r>
      <w:r w:rsidR="00B15B0F" w:rsidRPr="001F132F">
        <w:rPr>
          <w:rFonts w:ascii="Calibri" w:hAnsi="Calibri" w:cs="Calibri"/>
          <w:b/>
        </w:rPr>
        <w:t>7</w:t>
      </w:r>
      <w:r w:rsidR="00A67D30" w:rsidRPr="001F132F">
        <w:rPr>
          <w:rFonts w:ascii="Calibri" w:hAnsi="Calibri" w:cs="Calibri"/>
          <w:b/>
        </w:rPr>
        <w:t>-</w:t>
      </w:r>
      <w:r w:rsidR="001F132F" w:rsidRPr="001F132F">
        <w:rPr>
          <w:rFonts w:ascii="Calibri" w:hAnsi="Calibri" w:cs="Calibri"/>
          <w:b/>
        </w:rPr>
        <w:t xml:space="preserve">IZ.00-001/25 </w:t>
      </w:r>
      <w:r w:rsidRPr="001F132F">
        <w:rPr>
          <w:rFonts w:ascii="Calibri" w:hAnsi="Calibri" w:cs="Calibri"/>
        </w:rPr>
        <w:t>dla</w:t>
      </w:r>
      <w:r w:rsidRPr="00AF00DA">
        <w:rPr>
          <w:rFonts w:ascii="Calibri" w:hAnsi="Calibri" w:cs="Calibri"/>
        </w:rPr>
        <w:t xml:space="preserve"> Działania </w:t>
      </w:r>
      <w:r w:rsidR="00B15B0F" w:rsidRPr="00B15B0F">
        <w:rPr>
          <w:rFonts w:ascii="Calibri" w:hAnsi="Calibri" w:cs="Calibri"/>
        </w:rPr>
        <w:t xml:space="preserve">2.17 Różnorodność biologiczna i krajobrazu - RLKS </w:t>
      </w:r>
      <w:r w:rsidRPr="00AF00DA">
        <w:rPr>
          <w:rFonts w:ascii="Calibri" w:hAnsi="Calibri" w:cs="Calibri"/>
        </w:rPr>
        <w:t xml:space="preserve">z listy dostępnych naborów, </w:t>
      </w:r>
    </w:p>
    <w:p w14:paraId="5F4101FA" w14:textId="77777777" w:rsidR="009324BC" w:rsidRPr="00AF00DA" w:rsidRDefault="00594847" w:rsidP="00E56A86">
      <w:pPr>
        <w:pStyle w:val="Akapitzlist"/>
        <w:numPr>
          <w:ilvl w:val="0"/>
          <w:numId w:val="9"/>
        </w:numPr>
        <w:spacing w:after="0"/>
        <w:ind w:left="1077" w:hanging="357"/>
        <w:jc w:val="both"/>
        <w:rPr>
          <w:rFonts w:ascii="Calibri" w:hAnsi="Calibri" w:cs="Calibri"/>
        </w:rPr>
      </w:pPr>
      <w:r w:rsidRPr="00AF00DA">
        <w:rPr>
          <w:rFonts w:ascii="Calibri" w:hAnsi="Calibri" w:cs="Calibri"/>
        </w:rPr>
        <w:t>wybrać „Dodaj wniosek”.</w:t>
      </w:r>
    </w:p>
    <w:p w14:paraId="5BF5C543" w14:textId="77777777" w:rsidR="00072C23" w:rsidRPr="00F01608" w:rsidRDefault="00A616C6" w:rsidP="00E56A86">
      <w:pPr>
        <w:pStyle w:val="Akapitzlist"/>
        <w:numPr>
          <w:ilvl w:val="0"/>
          <w:numId w:val="18"/>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7E9D7553" w14:textId="77777777" w:rsidR="00587017" w:rsidRPr="00995D79" w:rsidRDefault="00B07E56" w:rsidP="00E56A86">
      <w:pPr>
        <w:pStyle w:val="Akapitzlist"/>
        <w:numPr>
          <w:ilvl w:val="0"/>
          <w:numId w:val="18"/>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79AAF71F" w14:textId="77777777" w:rsidR="003126B4" w:rsidRDefault="00995D79" w:rsidP="00E56A86">
      <w:pPr>
        <w:pStyle w:val="Akapitzlist"/>
        <w:numPr>
          <w:ilvl w:val="0"/>
          <w:numId w:val="18"/>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2ED757C6" w14:textId="77777777" w:rsidR="005C126A" w:rsidRPr="00A53771" w:rsidRDefault="005C126A" w:rsidP="00A53771">
      <w:pPr>
        <w:pStyle w:val="Nagwek1"/>
      </w:pPr>
      <w:bookmarkStart w:id="25" w:name="_Toc190691412"/>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5"/>
    </w:p>
    <w:p w14:paraId="164F15FB" w14:textId="77777777" w:rsidR="00E43C7A" w:rsidRPr="00A53771" w:rsidRDefault="00E43C7A" w:rsidP="00A53771">
      <w:pPr>
        <w:pStyle w:val="Nagwek2"/>
      </w:pPr>
      <w:bookmarkStart w:id="26" w:name="_Toc190691413"/>
      <w:r w:rsidRPr="00A53771">
        <w:t>A. Ramowy opis procedury</w:t>
      </w:r>
      <w:bookmarkEnd w:id="26"/>
      <w:r w:rsidRPr="00A53771">
        <w:t xml:space="preserve"> </w:t>
      </w:r>
    </w:p>
    <w:p w14:paraId="730B09DC" w14:textId="77777777" w:rsidR="00E43C7A" w:rsidRPr="00E43C7A" w:rsidRDefault="00E43C7A" w:rsidP="00E56A86">
      <w:pPr>
        <w:pStyle w:val="Akapitzlist"/>
        <w:numPr>
          <w:ilvl w:val="0"/>
          <w:numId w:val="30"/>
        </w:numPr>
        <w:spacing w:after="0"/>
        <w:jc w:val="both"/>
        <w:rPr>
          <w:rFonts w:ascii="Calibri" w:hAnsi="Calibri" w:cs="Calibri"/>
        </w:rPr>
      </w:pPr>
      <w:r w:rsidRPr="00E43C7A">
        <w:rPr>
          <w:rFonts w:ascii="Calibri" w:hAnsi="Calibri" w:cs="Calibri"/>
        </w:rPr>
        <w:t xml:space="preserve">Postępowanie z wnioskiem obejmuje dwa etapy: </w:t>
      </w:r>
    </w:p>
    <w:p w14:paraId="0986284C" w14:textId="77777777" w:rsidR="00E43C7A" w:rsidRDefault="00E43C7A" w:rsidP="00E56A86">
      <w:pPr>
        <w:pStyle w:val="Akapitzlist"/>
        <w:numPr>
          <w:ilvl w:val="0"/>
          <w:numId w:val="29"/>
        </w:numPr>
        <w:spacing w:after="0"/>
        <w:ind w:left="1077" w:hanging="357"/>
        <w:jc w:val="both"/>
        <w:rPr>
          <w:rFonts w:ascii="Calibri" w:hAnsi="Calibri" w:cs="Calibri"/>
        </w:rPr>
      </w:pPr>
      <w:r>
        <w:rPr>
          <w:rFonts w:ascii="Calibri" w:hAnsi="Calibri" w:cs="Calibri"/>
        </w:rPr>
        <w:t>pierwszy - etap LGD,</w:t>
      </w:r>
    </w:p>
    <w:p w14:paraId="7AC4AA52" w14:textId="77777777" w:rsidR="00E43C7A" w:rsidRDefault="00E43C7A" w:rsidP="00E56A86">
      <w:pPr>
        <w:pStyle w:val="Akapitzlist"/>
        <w:numPr>
          <w:ilvl w:val="0"/>
          <w:numId w:val="29"/>
        </w:numPr>
        <w:spacing w:after="0"/>
        <w:ind w:left="1077" w:hanging="357"/>
        <w:jc w:val="both"/>
        <w:rPr>
          <w:rFonts w:ascii="Calibri" w:hAnsi="Calibri" w:cs="Calibri"/>
        </w:rPr>
      </w:pPr>
      <w:r>
        <w:rPr>
          <w:rFonts w:ascii="Calibri" w:hAnsi="Calibri" w:cs="Calibri"/>
        </w:rPr>
        <w:t>drugi - etap IZ FEP 2021-2027.</w:t>
      </w:r>
    </w:p>
    <w:p w14:paraId="65C70D43" w14:textId="77777777" w:rsidR="0007274B" w:rsidRPr="0007274B" w:rsidRDefault="0007274B" w:rsidP="00E56A86">
      <w:pPr>
        <w:numPr>
          <w:ilvl w:val="0"/>
          <w:numId w:val="30"/>
        </w:numPr>
        <w:spacing w:after="0"/>
        <w:contextualSpacing/>
        <w:jc w:val="both"/>
        <w:rPr>
          <w:rFonts w:ascii="Calibri" w:hAnsi="Calibri" w:cs="Calibri"/>
        </w:rPr>
      </w:pPr>
      <w:r w:rsidRPr="0007274B">
        <w:rPr>
          <w:rFonts w:ascii="Calibri" w:hAnsi="Calibri" w:cs="Calibri"/>
        </w:rPr>
        <w:t xml:space="preserve">Dofinansowania udziela IZ FEP 2021-2027 poprzez zawarcie z beneficjentem umowy o dofinansowanie. </w:t>
      </w:r>
    </w:p>
    <w:p w14:paraId="2054BEC0" w14:textId="77777777" w:rsidR="0007274B" w:rsidRPr="0007274B" w:rsidRDefault="0007274B" w:rsidP="00E56A86">
      <w:pPr>
        <w:numPr>
          <w:ilvl w:val="0"/>
          <w:numId w:val="30"/>
        </w:numPr>
        <w:spacing w:after="0"/>
        <w:contextualSpacing/>
        <w:jc w:val="both"/>
        <w:rPr>
          <w:rFonts w:ascii="Calibri" w:hAnsi="Calibri" w:cs="Calibri"/>
        </w:rPr>
      </w:pPr>
      <w:r w:rsidRPr="0007274B">
        <w:rPr>
          <w:rFonts w:ascii="Calibri" w:hAnsi="Calibri" w:cs="Calibri"/>
        </w:rPr>
        <w:t xml:space="preserve">IZ FEP 2021-2027 udziela dofinansowania </w:t>
      </w:r>
      <w:r w:rsidRPr="0007274B">
        <w:rPr>
          <w:rFonts w:ascii="Calibri" w:hAnsi="Calibri" w:cs="Calibri"/>
          <w:b/>
        </w:rPr>
        <w:t xml:space="preserve">wyłącznie na projekty wybrane do realizacji przez LGD </w:t>
      </w:r>
      <w:r w:rsidRPr="0007274B">
        <w:rPr>
          <w:rFonts w:ascii="Calibri" w:hAnsi="Calibri" w:cs="Calibri"/>
        </w:rPr>
        <w:t xml:space="preserve">oraz </w:t>
      </w:r>
      <w:r w:rsidRPr="0007274B">
        <w:rPr>
          <w:rFonts w:ascii="Calibri" w:hAnsi="Calibri" w:cs="Calibri"/>
          <w:b/>
        </w:rPr>
        <w:t xml:space="preserve">po </w:t>
      </w:r>
      <w:r w:rsidRPr="0007274B">
        <w:rPr>
          <w:rFonts w:ascii="Calibri" w:hAnsi="Calibri" w:cs="Calibri"/>
        </w:rPr>
        <w:t xml:space="preserve">weryfikacji ostatecznej kwalifikowalności/ potwierdzeniu </w:t>
      </w:r>
      <w:r w:rsidRPr="0007274B">
        <w:rPr>
          <w:rFonts w:ascii="Calibri" w:hAnsi="Calibri" w:cs="Calibri"/>
          <w:b/>
        </w:rPr>
        <w:t>spełniania</w:t>
      </w:r>
      <w:r w:rsidRPr="0007274B">
        <w:rPr>
          <w:rFonts w:ascii="Calibri" w:hAnsi="Calibri" w:cs="Calibri"/>
        </w:rPr>
        <w:t xml:space="preserve"> </w:t>
      </w:r>
      <w:r w:rsidRPr="0007274B">
        <w:rPr>
          <w:rFonts w:ascii="Calibri" w:hAnsi="Calibri" w:cs="Calibri"/>
          <w:b/>
        </w:rPr>
        <w:t xml:space="preserve">warunków udzielenia wsparcia. </w:t>
      </w:r>
    </w:p>
    <w:p w14:paraId="6E268571" w14:textId="77777777" w:rsidR="0007274B" w:rsidRPr="0007274B" w:rsidRDefault="0007274B" w:rsidP="00E56A86">
      <w:pPr>
        <w:numPr>
          <w:ilvl w:val="0"/>
          <w:numId w:val="30"/>
        </w:numPr>
        <w:spacing w:after="0"/>
        <w:contextualSpacing/>
        <w:jc w:val="both"/>
        <w:rPr>
          <w:rFonts w:ascii="Calibri" w:hAnsi="Calibri" w:cs="Calibri"/>
        </w:rPr>
      </w:pPr>
      <w:r w:rsidRPr="0007274B">
        <w:rPr>
          <w:rFonts w:ascii="Calibri" w:hAnsi="Calibri" w:cs="Calibri"/>
        </w:rPr>
        <w:t xml:space="preserve">Aby projekt został </w:t>
      </w:r>
      <w:r w:rsidRPr="0007274B">
        <w:rPr>
          <w:rFonts w:ascii="Calibri" w:hAnsi="Calibri" w:cs="Calibri"/>
          <w:b/>
        </w:rPr>
        <w:t>wybrany do realizacji przez LGD</w:t>
      </w:r>
      <w:r w:rsidRPr="0007274B">
        <w:rPr>
          <w:rFonts w:ascii="Calibri" w:hAnsi="Calibri" w:cs="Calibri"/>
        </w:rPr>
        <w:t xml:space="preserve"> musi spełnić </w:t>
      </w:r>
      <w:r w:rsidRPr="0007274B">
        <w:rPr>
          <w:rFonts w:ascii="Calibri" w:hAnsi="Calibri" w:cs="Calibri"/>
          <w:b/>
        </w:rPr>
        <w:t>wszystkie poniższe warunki:</w:t>
      </w:r>
      <w:r w:rsidRPr="0007274B">
        <w:rPr>
          <w:rFonts w:ascii="Calibri" w:hAnsi="Calibri" w:cs="Calibri"/>
        </w:rPr>
        <w:t xml:space="preserve"> </w:t>
      </w:r>
    </w:p>
    <w:p w14:paraId="56DA3B02" w14:textId="77777777" w:rsidR="0007274B" w:rsidRPr="0007274B" w:rsidRDefault="0007274B" w:rsidP="00E56A86">
      <w:pPr>
        <w:numPr>
          <w:ilvl w:val="0"/>
          <w:numId w:val="48"/>
        </w:numPr>
        <w:spacing w:after="0"/>
        <w:ind w:left="1077" w:hanging="357"/>
        <w:contextualSpacing/>
        <w:jc w:val="both"/>
        <w:rPr>
          <w:rFonts w:ascii="Calibri" w:hAnsi="Calibri" w:cs="Calibri"/>
        </w:rPr>
      </w:pPr>
      <w:r w:rsidRPr="0007274B">
        <w:rPr>
          <w:rFonts w:ascii="Calibri" w:hAnsi="Calibri" w:cs="Calibri"/>
        </w:rPr>
        <w:t xml:space="preserve">zostać złożony w terminie, miejscu oraz formie określonych w niniejszym Regulaminie, </w:t>
      </w:r>
    </w:p>
    <w:p w14:paraId="0D16986B" w14:textId="77777777" w:rsidR="0007274B" w:rsidRPr="0007274B" w:rsidRDefault="0007274B" w:rsidP="00E56A86">
      <w:pPr>
        <w:numPr>
          <w:ilvl w:val="0"/>
          <w:numId w:val="48"/>
        </w:numPr>
        <w:spacing w:after="0"/>
        <w:ind w:left="1077" w:hanging="357"/>
        <w:contextualSpacing/>
        <w:jc w:val="both"/>
        <w:rPr>
          <w:rFonts w:ascii="Calibri" w:hAnsi="Calibri" w:cs="Calibri"/>
        </w:rPr>
      </w:pPr>
      <w:r w:rsidRPr="0007274B">
        <w:rPr>
          <w:rFonts w:ascii="Calibri" w:hAnsi="Calibri" w:cs="Calibri"/>
        </w:rPr>
        <w:t xml:space="preserve">spełniać warunki udzielenia wsparcia określone w sekcji V.D niniejszego Regulaminu (etap LGD), </w:t>
      </w:r>
    </w:p>
    <w:p w14:paraId="36E1E86F" w14:textId="77777777" w:rsidR="0007274B" w:rsidRPr="0007274B" w:rsidRDefault="0007274B" w:rsidP="00E56A86">
      <w:pPr>
        <w:numPr>
          <w:ilvl w:val="0"/>
          <w:numId w:val="48"/>
        </w:numPr>
        <w:spacing w:after="0"/>
        <w:ind w:left="1077" w:hanging="357"/>
        <w:contextualSpacing/>
        <w:jc w:val="both"/>
        <w:rPr>
          <w:rFonts w:ascii="Calibri" w:hAnsi="Calibri" w:cs="Calibri"/>
        </w:rPr>
      </w:pPr>
      <w:r w:rsidRPr="0007274B">
        <w:rPr>
          <w:rFonts w:ascii="Calibri" w:hAnsi="Calibri" w:cs="Calibri"/>
        </w:rPr>
        <w:t xml:space="preserve">spełniać dostępowe kryteria wyboru: 1. </w:t>
      </w:r>
      <w:r w:rsidRPr="00C2451C">
        <w:rPr>
          <w:rFonts w:ascii="Calibri" w:hAnsi="Calibri" w:cs="Calibri"/>
          <w:b/>
          <w:bCs/>
        </w:rPr>
        <w:t>Zgodność z zakresem Przedsięwzięcia 4.2.</w:t>
      </w:r>
    </w:p>
    <w:p w14:paraId="139EC092" w14:textId="77777777" w:rsidR="0007274B" w:rsidRPr="0007274B" w:rsidRDefault="0007274B" w:rsidP="00E56A86">
      <w:pPr>
        <w:numPr>
          <w:ilvl w:val="0"/>
          <w:numId w:val="48"/>
        </w:numPr>
        <w:spacing w:after="0"/>
        <w:ind w:left="1077" w:hanging="357"/>
        <w:contextualSpacing/>
        <w:jc w:val="both"/>
        <w:rPr>
          <w:rFonts w:ascii="Calibri" w:hAnsi="Calibri" w:cs="Calibri"/>
        </w:rPr>
      </w:pPr>
      <w:r w:rsidRPr="0007274B">
        <w:rPr>
          <w:rFonts w:ascii="Calibri" w:hAnsi="Calibri" w:cs="Calibri"/>
        </w:rPr>
        <w:t xml:space="preserve">uzyskać minimum </w:t>
      </w:r>
      <w:r w:rsidRPr="0007274B">
        <w:rPr>
          <w:rFonts w:ascii="Calibri" w:hAnsi="Calibri" w:cs="Calibri"/>
          <w:b/>
          <w:bCs/>
        </w:rPr>
        <w:t>7,5 pkt</w:t>
      </w:r>
      <w:r w:rsidRPr="0007274B">
        <w:rPr>
          <w:rFonts w:ascii="Calibri" w:hAnsi="Calibri" w:cs="Calibri"/>
        </w:rPr>
        <w:t xml:space="preserve"> w ramach oceny według lokalnych kryteriów wyboru, o których mowa w sekcji V.E niniejszego Regulaminu.</w:t>
      </w:r>
    </w:p>
    <w:p w14:paraId="4C4E5723" w14:textId="77777777" w:rsidR="008022FF" w:rsidRPr="0007274B" w:rsidRDefault="0007274B" w:rsidP="00E56A86">
      <w:pPr>
        <w:pStyle w:val="Akapitzlist"/>
        <w:numPr>
          <w:ilvl w:val="0"/>
          <w:numId w:val="30"/>
        </w:numPr>
        <w:spacing w:after="0"/>
        <w:jc w:val="both"/>
        <w:rPr>
          <w:rFonts w:ascii="Calibri" w:hAnsi="Calibri" w:cs="Calibri"/>
        </w:rPr>
      </w:pPr>
      <w:r w:rsidRPr="0007274B">
        <w:rPr>
          <w:rFonts w:ascii="Calibri" w:hAnsi="Calibri" w:cs="Calibri"/>
        </w:rPr>
        <w:t>Projekty nie wybrane przez LGD do realizacji nie podlegają ocenie przez IZ FEP 2021-2027</w:t>
      </w:r>
      <w:r w:rsidR="008022FF" w:rsidRPr="0007274B">
        <w:rPr>
          <w:rFonts w:ascii="Calibri" w:hAnsi="Calibri" w:cs="Calibri"/>
        </w:rPr>
        <w:t xml:space="preserve">. </w:t>
      </w:r>
    </w:p>
    <w:p w14:paraId="7471B918" w14:textId="77777777" w:rsidR="00284442" w:rsidRPr="0007274B" w:rsidRDefault="00284442" w:rsidP="00A53771">
      <w:pPr>
        <w:pStyle w:val="Nagwek2"/>
      </w:pPr>
      <w:bookmarkStart w:id="27" w:name="_Toc190691414"/>
      <w:r w:rsidRPr="0007274B">
        <w:lastRenderedPageBreak/>
        <w:t>B. Etapy postępowania z wnioskiem przez LGD</w:t>
      </w:r>
      <w:bookmarkEnd w:id="27"/>
    </w:p>
    <w:p w14:paraId="49D6D6B0" w14:textId="77777777" w:rsidR="000F3BD1" w:rsidRPr="0007274B" w:rsidRDefault="00284442" w:rsidP="00E56A86">
      <w:pPr>
        <w:pStyle w:val="Akapitzlist"/>
        <w:numPr>
          <w:ilvl w:val="0"/>
          <w:numId w:val="31"/>
        </w:numPr>
        <w:spacing w:after="0" w:line="240" w:lineRule="auto"/>
        <w:jc w:val="both"/>
        <w:rPr>
          <w:rFonts w:ascii="Calibri" w:hAnsi="Calibri" w:cs="Calibri"/>
        </w:rPr>
      </w:pPr>
      <w:r w:rsidRPr="0007274B">
        <w:rPr>
          <w:rFonts w:ascii="Calibri" w:hAnsi="Calibri" w:cs="Calibri"/>
        </w:rPr>
        <w:t>Celem postępowania na tym etapie jest wyłonienie projektów</w:t>
      </w:r>
      <w:r w:rsidR="00FE5BDD" w:rsidRPr="0007274B">
        <w:rPr>
          <w:rFonts w:ascii="Calibri" w:hAnsi="Calibri" w:cs="Calibri"/>
        </w:rPr>
        <w:t>,</w:t>
      </w:r>
      <w:r w:rsidRPr="0007274B">
        <w:rPr>
          <w:rFonts w:ascii="Calibri" w:hAnsi="Calibri" w:cs="Calibri"/>
        </w:rPr>
        <w:t xml:space="preserve"> które w najwyższym stopniu przyczynią się do osiągnięcia celów określonych w LSR</w:t>
      </w:r>
      <w:r w:rsidR="00FE5BDD" w:rsidRPr="0007274B">
        <w:rPr>
          <w:rFonts w:ascii="Calibri" w:hAnsi="Calibri" w:cs="Calibri"/>
        </w:rPr>
        <w:t xml:space="preserve"> i </w:t>
      </w:r>
      <w:r w:rsidRPr="0007274B">
        <w:rPr>
          <w:rFonts w:ascii="Calibri" w:hAnsi="Calibri" w:cs="Calibri"/>
        </w:rPr>
        <w:t>spełniają</w:t>
      </w:r>
      <w:r w:rsidR="00FE5BDD" w:rsidRPr="0007274B">
        <w:rPr>
          <w:rFonts w:ascii="Calibri" w:hAnsi="Calibri" w:cs="Calibri"/>
        </w:rPr>
        <w:t xml:space="preserve">cych </w:t>
      </w:r>
      <w:r w:rsidRPr="0007274B">
        <w:rPr>
          <w:rFonts w:ascii="Calibri" w:hAnsi="Calibri" w:cs="Calibri"/>
        </w:rPr>
        <w:t xml:space="preserve">warunki </w:t>
      </w:r>
      <w:r w:rsidR="00FE5BDD" w:rsidRPr="0007274B">
        <w:rPr>
          <w:rFonts w:ascii="Calibri" w:hAnsi="Calibri" w:cs="Calibri"/>
        </w:rPr>
        <w:t xml:space="preserve">wyboru o których mowa </w:t>
      </w:r>
      <w:r w:rsidR="000F3BD1" w:rsidRPr="0007274B">
        <w:rPr>
          <w:rFonts w:ascii="Calibri" w:hAnsi="Calibri" w:cs="Calibri"/>
        </w:rPr>
        <w:t xml:space="preserve">wyżej. </w:t>
      </w:r>
    </w:p>
    <w:p w14:paraId="51F6F946" w14:textId="77777777" w:rsidR="00284442" w:rsidRPr="0007274B" w:rsidRDefault="009E633B" w:rsidP="00E56A86">
      <w:pPr>
        <w:pStyle w:val="Akapitzlist"/>
        <w:numPr>
          <w:ilvl w:val="0"/>
          <w:numId w:val="31"/>
        </w:numPr>
        <w:spacing w:after="0" w:line="240" w:lineRule="auto"/>
        <w:jc w:val="both"/>
        <w:rPr>
          <w:rFonts w:ascii="Calibri" w:hAnsi="Calibri" w:cs="Calibri"/>
        </w:rPr>
      </w:pPr>
      <w:r w:rsidRPr="0007274B">
        <w:rPr>
          <w:rFonts w:ascii="Calibri" w:hAnsi="Calibri" w:cs="Calibri"/>
        </w:rPr>
        <w:t xml:space="preserve">Tryb </w:t>
      </w:r>
      <w:r w:rsidR="00284442" w:rsidRPr="0007274B">
        <w:rPr>
          <w:rFonts w:ascii="Calibri" w:hAnsi="Calibri" w:cs="Calibri"/>
        </w:rPr>
        <w:t>postępowania z wnioskiem przez LGD obejmuj</w:t>
      </w:r>
      <w:r w:rsidRPr="0007274B">
        <w:rPr>
          <w:rFonts w:ascii="Calibri" w:hAnsi="Calibri" w:cs="Calibri"/>
        </w:rPr>
        <w:t>e</w:t>
      </w:r>
      <w:r w:rsidR="000F3BD1" w:rsidRPr="0007274B">
        <w:rPr>
          <w:rFonts w:ascii="Calibri" w:hAnsi="Calibri" w:cs="Calibri"/>
        </w:rPr>
        <w:t xml:space="preserve"> </w:t>
      </w:r>
      <w:r w:rsidRPr="0007274B">
        <w:rPr>
          <w:rFonts w:ascii="Calibri" w:hAnsi="Calibri" w:cs="Calibri"/>
        </w:rPr>
        <w:t xml:space="preserve">następujące etapy: </w:t>
      </w:r>
    </w:p>
    <w:p w14:paraId="0AC5DC62" w14:textId="77777777" w:rsidR="00284442" w:rsidRPr="0007274B" w:rsidRDefault="00284442" w:rsidP="00E56A86">
      <w:pPr>
        <w:pStyle w:val="Akapitzlist"/>
        <w:numPr>
          <w:ilvl w:val="0"/>
          <w:numId w:val="32"/>
        </w:numPr>
        <w:spacing w:after="0" w:line="240" w:lineRule="auto"/>
        <w:ind w:left="1077" w:hanging="357"/>
        <w:jc w:val="both"/>
        <w:rPr>
          <w:rFonts w:ascii="Calibri" w:hAnsi="Calibri" w:cs="Calibri"/>
        </w:rPr>
      </w:pPr>
      <w:r w:rsidRPr="0007274B">
        <w:rPr>
          <w:rFonts w:ascii="Calibri" w:hAnsi="Calibri" w:cs="Calibri"/>
          <w:bCs/>
        </w:rPr>
        <w:t>ocen</w:t>
      </w:r>
      <w:r w:rsidR="005661E1" w:rsidRPr="0007274B">
        <w:rPr>
          <w:rFonts w:ascii="Calibri" w:hAnsi="Calibri" w:cs="Calibri"/>
          <w:bCs/>
        </w:rPr>
        <w:t>ę/ weryfikację</w:t>
      </w:r>
      <w:r w:rsidR="005661E1" w:rsidRPr="0007274B">
        <w:rPr>
          <w:rFonts w:ascii="Calibri" w:hAnsi="Calibri" w:cs="Calibri"/>
          <w:b/>
          <w:bCs/>
          <w:strike/>
        </w:rPr>
        <w:t xml:space="preserve"> </w:t>
      </w:r>
      <w:r w:rsidRPr="0007274B">
        <w:rPr>
          <w:rFonts w:ascii="Calibri" w:hAnsi="Calibri" w:cs="Calibri"/>
          <w:b/>
          <w:bCs/>
        </w:rPr>
        <w:t>formaln</w:t>
      </w:r>
      <w:r w:rsidR="009E633B" w:rsidRPr="0007274B">
        <w:rPr>
          <w:rFonts w:ascii="Calibri" w:hAnsi="Calibri" w:cs="Calibri"/>
          <w:b/>
          <w:bCs/>
        </w:rPr>
        <w:t xml:space="preserve">ą, </w:t>
      </w:r>
    </w:p>
    <w:p w14:paraId="63A448EE" w14:textId="77777777" w:rsidR="00284442" w:rsidRPr="0007274B" w:rsidRDefault="00284442" w:rsidP="00E56A86">
      <w:pPr>
        <w:pStyle w:val="Akapitzlist"/>
        <w:numPr>
          <w:ilvl w:val="0"/>
          <w:numId w:val="32"/>
        </w:numPr>
        <w:spacing w:after="0" w:line="240" w:lineRule="auto"/>
        <w:ind w:left="1077" w:hanging="357"/>
        <w:jc w:val="both"/>
        <w:rPr>
          <w:rFonts w:ascii="Calibri" w:hAnsi="Calibri" w:cs="Calibri"/>
        </w:rPr>
      </w:pPr>
      <w:r w:rsidRPr="0007274B">
        <w:rPr>
          <w:rFonts w:ascii="Calibri" w:hAnsi="Calibri" w:cs="Calibri"/>
        </w:rPr>
        <w:t>ocen</w:t>
      </w:r>
      <w:r w:rsidR="009E633B" w:rsidRPr="0007274B">
        <w:rPr>
          <w:rFonts w:ascii="Calibri" w:hAnsi="Calibri" w:cs="Calibri"/>
        </w:rPr>
        <w:t>ę</w:t>
      </w:r>
      <w:r w:rsidRPr="0007274B">
        <w:rPr>
          <w:rFonts w:ascii="Calibri" w:hAnsi="Calibri" w:cs="Calibri"/>
          <w:b/>
        </w:rPr>
        <w:t xml:space="preserve"> merytoryczn</w:t>
      </w:r>
      <w:r w:rsidR="009E633B" w:rsidRPr="0007274B">
        <w:rPr>
          <w:rFonts w:ascii="Calibri" w:hAnsi="Calibri" w:cs="Calibri"/>
          <w:b/>
        </w:rPr>
        <w:t xml:space="preserve">ą </w:t>
      </w:r>
      <w:r w:rsidRPr="0007274B">
        <w:rPr>
          <w:rFonts w:ascii="Calibri" w:hAnsi="Calibri" w:cs="Calibri"/>
        </w:rPr>
        <w:t>obejmując</w:t>
      </w:r>
      <w:r w:rsidR="009E633B" w:rsidRPr="0007274B">
        <w:rPr>
          <w:rFonts w:ascii="Calibri" w:hAnsi="Calibri" w:cs="Calibri"/>
        </w:rPr>
        <w:t>ą</w:t>
      </w:r>
      <w:r w:rsidRPr="0007274B">
        <w:rPr>
          <w:rFonts w:ascii="Calibri" w:hAnsi="Calibri" w:cs="Calibri"/>
        </w:rPr>
        <w:t xml:space="preserve">: </w:t>
      </w:r>
    </w:p>
    <w:p w14:paraId="308ECE8B" w14:textId="77777777" w:rsidR="00284442" w:rsidRPr="0007274B" w:rsidRDefault="00284442" w:rsidP="00E56A86">
      <w:pPr>
        <w:pStyle w:val="Akapitzlist"/>
        <w:numPr>
          <w:ilvl w:val="0"/>
          <w:numId w:val="20"/>
        </w:numPr>
        <w:spacing w:after="0" w:line="240" w:lineRule="auto"/>
        <w:jc w:val="both"/>
        <w:rPr>
          <w:rFonts w:ascii="Calibri" w:hAnsi="Calibri" w:cs="Calibri"/>
        </w:rPr>
      </w:pPr>
      <w:r w:rsidRPr="0007274B">
        <w:rPr>
          <w:rFonts w:ascii="Calibri" w:hAnsi="Calibri" w:cs="Calibri"/>
        </w:rPr>
        <w:t>ocenę zgodności z warunkami udzielenia wsparcia,</w:t>
      </w:r>
    </w:p>
    <w:p w14:paraId="71967C8A" w14:textId="77777777" w:rsidR="000F3BD1" w:rsidRPr="0007274B" w:rsidRDefault="00284442" w:rsidP="00E56A86">
      <w:pPr>
        <w:pStyle w:val="Akapitzlist"/>
        <w:numPr>
          <w:ilvl w:val="0"/>
          <w:numId w:val="20"/>
        </w:numPr>
        <w:spacing w:after="0" w:line="240" w:lineRule="auto"/>
        <w:jc w:val="both"/>
        <w:rPr>
          <w:rFonts w:ascii="Calibri" w:hAnsi="Calibri" w:cs="Calibri"/>
        </w:rPr>
      </w:pPr>
      <w:r w:rsidRPr="0007274B">
        <w:rPr>
          <w:rFonts w:ascii="Calibri" w:hAnsi="Calibri" w:cs="Calibri"/>
        </w:rPr>
        <w:t>ocenę zgodności z lokalnymi kryteriami wyboru,</w:t>
      </w:r>
    </w:p>
    <w:p w14:paraId="3534B65D" w14:textId="77777777" w:rsidR="00284442" w:rsidRPr="0007274B" w:rsidRDefault="00284442" w:rsidP="00E56A86">
      <w:pPr>
        <w:pStyle w:val="Akapitzlist"/>
        <w:numPr>
          <w:ilvl w:val="0"/>
          <w:numId w:val="21"/>
        </w:numPr>
        <w:spacing w:after="0" w:line="240" w:lineRule="auto"/>
        <w:ind w:left="1145" w:hanging="425"/>
        <w:jc w:val="both"/>
        <w:rPr>
          <w:rFonts w:ascii="Calibri" w:hAnsi="Calibri" w:cs="Calibri"/>
        </w:rPr>
      </w:pPr>
      <w:r w:rsidRPr="0007274B">
        <w:rPr>
          <w:rFonts w:ascii="Calibri" w:hAnsi="Calibri" w:cs="Calibri"/>
          <w:b/>
          <w:bCs/>
        </w:rPr>
        <w:t>wyb</w:t>
      </w:r>
      <w:r w:rsidR="009E633B" w:rsidRPr="0007274B">
        <w:rPr>
          <w:rFonts w:ascii="Calibri" w:hAnsi="Calibri" w:cs="Calibri"/>
          <w:b/>
          <w:bCs/>
        </w:rPr>
        <w:t xml:space="preserve">ór </w:t>
      </w:r>
      <w:r w:rsidRPr="0007274B">
        <w:rPr>
          <w:rFonts w:ascii="Calibri" w:hAnsi="Calibri" w:cs="Calibri"/>
          <w:bCs/>
        </w:rPr>
        <w:t>projektu</w:t>
      </w:r>
      <w:r w:rsidRPr="0007274B">
        <w:rPr>
          <w:rFonts w:ascii="Calibri" w:hAnsi="Calibri" w:cs="Calibri"/>
          <w:b/>
          <w:bCs/>
        </w:rPr>
        <w:t xml:space="preserve"> i ustalenie kwoty wsparcia.</w:t>
      </w:r>
    </w:p>
    <w:p w14:paraId="4244EDEB" w14:textId="77777777" w:rsidR="00284442" w:rsidRPr="0007274B" w:rsidRDefault="00284442" w:rsidP="00E56A86">
      <w:pPr>
        <w:pStyle w:val="Akapitzlist"/>
        <w:numPr>
          <w:ilvl w:val="0"/>
          <w:numId w:val="31"/>
        </w:numPr>
        <w:spacing w:after="0" w:line="240" w:lineRule="auto"/>
        <w:jc w:val="both"/>
        <w:rPr>
          <w:rFonts w:ascii="Calibri" w:hAnsi="Calibri" w:cs="Calibri"/>
        </w:rPr>
      </w:pPr>
      <w:r w:rsidRPr="0007274B">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69682BEE" w14:textId="77777777" w:rsidR="00284442" w:rsidRPr="0007274B" w:rsidRDefault="00284442" w:rsidP="00E56A86">
      <w:pPr>
        <w:pStyle w:val="Akapitzlist"/>
        <w:numPr>
          <w:ilvl w:val="0"/>
          <w:numId w:val="31"/>
        </w:numPr>
        <w:spacing w:after="0" w:line="240" w:lineRule="auto"/>
        <w:jc w:val="both"/>
        <w:rPr>
          <w:rFonts w:ascii="Calibri" w:hAnsi="Calibri" w:cs="Calibri"/>
        </w:rPr>
      </w:pPr>
      <w:r w:rsidRPr="0007274B">
        <w:rPr>
          <w:rFonts w:ascii="Calibri" w:hAnsi="Calibri" w:cs="Calibri"/>
        </w:rPr>
        <w:t>W terminie</w:t>
      </w:r>
      <w:r w:rsidR="00B721DF" w:rsidRPr="0007274B">
        <w:rPr>
          <w:rFonts w:ascii="Calibri" w:hAnsi="Calibri" w:cs="Calibri"/>
        </w:rPr>
        <w:t>,</w:t>
      </w:r>
      <w:r w:rsidRPr="0007274B">
        <w:rPr>
          <w:rFonts w:ascii="Calibri" w:hAnsi="Calibri" w:cs="Calibri"/>
        </w:rPr>
        <w:t xml:space="preserve"> o którym mowa w pkt.</w:t>
      </w:r>
      <w:r w:rsidR="00C202CA" w:rsidRPr="0007274B">
        <w:rPr>
          <w:rFonts w:ascii="Calibri" w:hAnsi="Calibri" w:cs="Calibri"/>
        </w:rPr>
        <w:t xml:space="preserve"> </w:t>
      </w:r>
      <w:r w:rsidR="000F3BD1" w:rsidRPr="0007274B">
        <w:rPr>
          <w:rFonts w:ascii="Calibri" w:hAnsi="Calibri" w:cs="Calibri"/>
        </w:rPr>
        <w:t>3</w:t>
      </w:r>
      <w:r w:rsidRPr="0007274B">
        <w:rPr>
          <w:rFonts w:ascii="Calibri" w:hAnsi="Calibri" w:cs="Calibri"/>
        </w:rPr>
        <w:t xml:space="preserve"> LGD: </w:t>
      </w:r>
    </w:p>
    <w:p w14:paraId="5C6A4850" w14:textId="77777777" w:rsidR="00284442" w:rsidRPr="000F3BD1" w:rsidRDefault="00284442" w:rsidP="00E56A86">
      <w:pPr>
        <w:pStyle w:val="Akapitzlist"/>
        <w:numPr>
          <w:ilvl w:val="0"/>
          <w:numId w:val="21"/>
        </w:numPr>
        <w:spacing w:after="0" w:line="240" w:lineRule="auto"/>
        <w:ind w:left="1145" w:hanging="425"/>
        <w:jc w:val="both"/>
        <w:rPr>
          <w:rFonts w:ascii="Calibri" w:hAnsi="Calibri" w:cs="Calibri"/>
        </w:rPr>
      </w:pPr>
      <w:r w:rsidRPr="0007274B">
        <w:rPr>
          <w:rFonts w:ascii="Calibri" w:hAnsi="Calibri" w:cs="Calibri"/>
        </w:rPr>
        <w:t>przekazuje wnioskodawcy informację o wyniku oceny spełnienia</w:t>
      </w:r>
      <w:r w:rsidRPr="000F3BD1">
        <w:rPr>
          <w:rFonts w:ascii="Calibri" w:hAnsi="Calibri" w:cs="Calibri"/>
        </w:rPr>
        <w:t xml:space="preserve">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746512C1" w14:textId="77777777" w:rsidR="00284442" w:rsidRDefault="00284442" w:rsidP="00E56A86">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648D7351" w14:textId="77777777" w:rsidR="00284442" w:rsidRPr="00092BEA" w:rsidRDefault="00284442" w:rsidP="00E56A86">
      <w:pPr>
        <w:pStyle w:val="Akapitzlist"/>
        <w:numPr>
          <w:ilvl w:val="0"/>
          <w:numId w:val="33"/>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18DD859" w14:textId="77777777" w:rsidR="00284442" w:rsidRDefault="00284442" w:rsidP="00E56A86">
      <w:pPr>
        <w:pStyle w:val="Akapitzlist"/>
        <w:numPr>
          <w:ilvl w:val="0"/>
          <w:numId w:val="21"/>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59B193B7" w14:textId="77777777" w:rsidR="00284442" w:rsidRPr="00092BEA" w:rsidRDefault="00284442" w:rsidP="00E56A86">
      <w:pPr>
        <w:pStyle w:val="Akapitzlist"/>
        <w:numPr>
          <w:ilvl w:val="0"/>
          <w:numId w:val="21"/>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0C7CB4F7" w14:textId="77777777" w:rsidR="00284442" w:rsidRDefault="0007274B" w:rsidP="00E56A86">
      <w:pPr>
        <w:pStyle w:val="Akapitzlist"/>
        <w:numPr>
          <w:ilvl w:val="0"/>
          <w:numId w:val="31"/>
        </w:numPr>
        <w:spacing w:after="0" w:line="240" w:lineRule="auto"/>
        <w:jc w:val="both"/>
        <w:rPr>
          <w:rFonts w:ascii="Calibri" w:hAnsi="Calibri" w:cs="Calibri"/>
        </w:rPr>
      </w:pPr>
      <w:r w:rsidRPr="0007274B">
        <w:rPr>
          <w:rFonts w:ascii="Calibri" w:hAnsi="Calibri" w:cs="Calibri"/>
        </w:rPr>
        <w:t>Zasady oceny i wyboru wniosków przez LGD określa Rozdział 6 „Procedury oceny i wyboru operacji w ramach LSR 2022-2027 Stowarzyszenia Lokalna Grupa Działania Ziemi Człuchowskiej”, zatwierdzona przez Radę Stowarzyszenia Lokalna Grupa Działania Ziemi Człuchowskiej, publikowane wraz z ogłoszeniem naboru wniosków</w:t>
      </w:r>
      <w:r w:rsidR="00F0115A">
        <w:rPr>
          <w:rFonts w:ascii="Calibri" w:hAnsi="Calibri" w:cs="Calibri"/>
        </w:rPr>
        <w:t xml:space="preserve">. </w:t>
      </w:r>
    </w:p>
    <w:p w14:paraId="27372746" w14:textId="77777777" w:rsidR="00887007" w:rsidRPr="00887007" w:rsidRDefault="00887007" w:rsidP="00887007">
      <w:pPr>
        <w:spacing w:after="0" w:line="240" w:lineRule="auto"/>
        <w:ind w:left="360"/>
        <w:jc w:val="both"/>
        <w:rPr>
          <w:rFonts w:ascii="Calibri" w:hAnsi="Calibri" w:cs="Calibri"/>
        </w:rPr>
      </w:pPr>
    </w:p>
    <w:p w14:paraId="09EA5D1C" w14:textId="77777777" w:rsidR="005A0BEF" w:rsidRDefault="00887007" w:rsidP="00A53771">
      <w:pPr>
        <w:pStyle w:val="Nagwek2"/>
      </w:pPr>
      <w:bookmarkStart w:id="28" w:name="_Toc190691415"/>
      <w:r>
        <w:t>C</w:t>
      </w:r>
      <w:r w:rsidR="00284442" w:rsidRPr="009C1DD5">
        <w:t xml:space="preserve">. </w:t>
      </w:r>
      <w:r w:rsidR="00284442">
        <w:t xml:space="preserve">Etapy postępowania z wnioskiem przez </w:t>
      </w:r>
      <w:r w:rsidR="005A0BEF">
        <w:t>IZ FEP 2021-2027</w:t>
      </w:r>
      <w:bookmarkEnd w:id="28"/>
    </w:p>
    <w:p w14:paraId="7F02A2E1" w14:textId="77777777" w:rsidR="00284442" w:rsidRPr="00676403" w:rsidRDefault="004A6106" w:rsidP="005A0BEF">
      <w:pPr>
        <w:jc w:val="both"/>
        <w:rPr>
          <w:rFonts w:ascii="Calibri" w:hAnsi="Calibri" w:cs="Calibri"/>
        </w:rPr>
      </w:pPr>
      <w:r>
        <w:rPr>
          <w:rFonts w:ascii="Calibri" w:hAnsi="Calibri" w:cs="Calibri"/>
        </w:rPr>
        <w:t xml:space="preserve">1) </w:t>
      </w:r>
      <w:r w:rsidR="00284442" w:rsidRPr="00553CD2">
        <w:rPr>
          <w:rFonts w:ascii="Calibri" w:hAnsi="Calibri" w:cs="Calibri"/>
        </w:rPr>
        <w:t xml:space="preserve">Celem postępowania na tym etapie jest </w:t>
      </w:r>
      <w:r>
        <w:rPr>
          <w:rFonts w:ascii="Calibri" w:hAnsi="Calibri" w:cs="Calibri"/>
        </w:rPr>
        <w:t xml:space="preserve">ostateczna weryfikacja kwalifikowalności/ </w:t>
      </w:r>
      <w:r w:rsidR="00676403">
        <w:rPr>
          <w:rFonts w:ascii="Calibri" w:hAnsi="Calibri" w:cs="Calibri"/>
        </w:rPr>
        <w:t>potwierdzenie spełni</w:t>
      </w:r>
      <w:r>
        <w:rPr>
          <w:rFonts w:ascii="Calibri" w:hAnsi="Calibri" w:cs="Calibri"/>
        </w:rPr>
        <w:t>a</w:t>
      </w:r>
      <w:r w:rsidR="00676403">
        <w:rPr>
          <w:rFonts w:ascii="Calibri" w:hAnsi="Calibri" w:cs="Calibri"/>
        </w:rPr>
        <w:t>nia warunków udzielenia wsparcia</w:t>
      </w:r>
      <w:r>
        <w:rPr>
          <w:rFonts w:ascii="Calibri" w:hAnsi="Calibri" w:cs="Calibri"/>
        </w:rPr>
        <w:t xml:space="preserve"> przez </w:t>
      </w:r>
      <w:r w:rsidR="00284442" w:rsidRPr="00553CD2">
        <w:rPr>
          <w:rFonts w:ascii="Calibri" w:hAnsi="Calibri" w:cs="Calibri"/>
        </w:rPr>
        <w:t>projekt</w:t>
      </w:r>
      <w:r>
        <w:rPr>
          <w:rFonts w:ascii="Calibri" w:hAnsi="Calibri" w:cs="Calibri"/>
        </w:rPr>
        <w:t xml:space="preserve">y </w:t>
      </w:r>
      <w:r w:rsidR="00676403" w:rsidRPr="00676403">
        <w:rPr>
          <w:rFonts w:ascii="Calibri" w:hAnsi="Calibri" w:cs="Calibri"/>
        </w:rPr>
        <w:t>wybran</w:t>
      </w:r>
      <w:r w:rsidR="000E6BCB">
        <w:rPr>
          <w:rFonts w:ascii="Calibri" w:hAnsi="Calibri" w:cs="Calibri"/>
        </w:rPr>
        <w:t>e</w:t>
      </w:r>
      <w:r w:rsidR="00676403" w:rsidRPr="00676403">
        <w:rPr>
          <w:rFonts w:ascii="Calibri" w:hAnsi="Calibri" w:cs="Calibri"/>
        </w:rPr>
        <w:t xml:space="preserve"> przez LGD do realizacji. </w:t>
      </w:r>
    </w:p>
    <w:p w14:paraId="232F9C48" w14:textId="77777777" w:rsidR="002949DE" w:rsidRPr="004A6106" w:rsidRDefault="004A6106" w:rsidP="004A6106">
      <w:pPr>
        <w:spacing w:after="0" w:line="240" w:lineRule="auto"/>
        <w:jc w:val="both"/>
        <w:rPr>
          <w:rFonts w:ascii="Calibri" w:hAnsi="Calibri" w:cs="Calibri"/>
        </w:rPr>
      </w:pPr>
      <w:r>
        <w:rPr>
          <w:rFonts w:ascii="Calibri" w:hAnsi="Calibri" w:cs="Calibri"/>
        </w:rPr>
        <w:t>2)</w:t>
      </w:r>
      <w:r w:rsidR="002949DE" w:rsidRPr="004A6106">
        <w:rPr>
          <w:rFonts w:ascii="Calibri" w:hAnsi="Calibri" w:cs="Calibri"/>
        </w:rPr>
        <w:t>Tryb</w:t>
      </w:r>
      <w:r w:rsidR="00284442" w:rsidRPr="004A6106">
        <w:rPr>
          <w:rFonts w:ascii="Calibri" w:hAnsi="Calibri" w:cs="Calibri"/>
        </w:rPr>
        <w:t xml:space="preserve"> postępowania z wnioskiem przez </w:t>
      </w:r>
      <w:r w:rsidR="009E633B" w:rsidRPr="004A6106">
        <w:rPr>
          <w:rFonts w:ascii="Calibri" w:hAnsi="Calibri" w:cs="Calibri"/>
        </w:rPr>
        <w:t>I</w:t>
      </w:r>
      <w:r w:rsidR="002949DE" w:rsidRPr="004A6106">
        <w:rPr>
          <w:rFonts w:ascii="Calibri" w:hAnsi="Calibri" w:cs="Calibri"/>
        </w:rPr>
        <w:t>Z</w:t>
      </w:r>
      <w:r w:rsidR="009E633B" w:rsidRPr="004A6106">
        <w:rPr>
          <w:rFonts w:ascii="Calibri" w:hAnsi="Calibri" w:cs="Calibri"/>
        </w:rPr>
        <w:t xml:space="preserve"> FEP 2021-2027</w:t>
      </w:r>
      <w:r w:rsidR="00284442" w:rsidRPr="004A6106">
        <w:rPr>
          <w:rFonts w:ascii="Calibri" w:hAnsi="Calibri" w:cs="Calibri"/>
        </w:rPr>
        <w:t xml:space="preserve"> obejmuj</w:t>
      </w:r>
      <w:r w:rsidR="002949DE" w:rsidRPr="004A6106">
        <w:rPr>
          <w:rFonts w:ascii="Calibri" w:hAnsi="Calibri" w:cs="Calibri"/>
        </w:rPr>
        <w:t>e następujące</w:t>
      </w:r>
      <w:r w:rsidR="009E633B" w:rsidRPr="004A6106">
        <w:rPr>
          <w:rFonts w:ascii="Calibri" w:hAnsi="Calibri" w:cs="Calibri"/>
        </w:rPr>
        <w:t xml:space="preserve"> etap</w:t>
      </w:r>
      <w:r w:rsidR="002949DE" w:rsidRPr="004A6106">
        <w:rPr>
          <w:rFonts w:ascii="Calibri" w:hAnsi="Calibri" w:cs="Calibri"/>
        </w:rPr>
        <w:t>y</w:t>
      </w:r>
      <w:r w:rsidR="00284442" w:rsidRPr="004A6106">
        <w:rPr>
          <w:rFonts w:ascii="Calibri" w:hAnsi="Calibri" w:cs="Calibri"/>
        </w:rPr>
        <w:t>:</w:t>
      </w:r>
    </w:p>
    <w:p w14:paraId="748B4A73" w14:textId="77777777" w:rsidR="00284442" w:rsidRDefault="00284442" w:rsidP="00E56A86">
      <w:pPr>
        <w:pStyle w:val="Akapitzlist"/>
        <w:numPr>
          <w:ilvl w:val="0"/>
          <w:numId w:val="34"/>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1EB404E2" w14:textId="77777777" w:rsidR="00284442" w:rsidRPr="002B2298" w:rsidRDefault="00284442" w:rsidP="00E56A86">
      <w:pPr>
        <w:pStyle w:val="Akapitzlist"/>
        <w:numPr>
          <w:ilvl w:val="0"/>
          <w:numId w:val="34"/>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7B2C032D" w14:textId="77777777" w:rsidR="00284442" w:rsidRPr="002B2298" w:rsidRDefault="00284442" w:rsidP="00E56A86">
      <w:pPr>
        <w:pStyle w:val="Akapitzlist"/>
        <w:numPr>
          <w:ilvl w:val="0"/>
          <w:numId w:val="6"/>
        </w:numPr>
        <w:spacing w:after="0" w:line="240" w:lineRule="auto"/>
        <w:jc w:val="both"/>
        <w:rPr>
          <w:rFonts w:ascii="Calibri" w:hAnsi="Calibri" w:cs="Calibri"/>
        </w:rPr>
      </w:pPr>
      <w:r w:rsidRPr="002B2298">
        <w:rPr>
          <w:rFonts w:ascii="Calibri" w:hAnsi="Calibri" w:cs="Calibri"/>
        </w:rPr>
        <w:t xml:space="preserve">Etap </w:t>
      </w:r>
      <w:r w:rsidRPr="002B2298">
        <w:rPr>
          <w:rFonts w:ascii="Calibri" w:hAnsi="Calibri" w:cs="Calibri"/>
          <w:b/>
        </w:rPr>
        <w:t>oceny poprawności wyboru</w:t>
      </w:r>
      <w:r w:rsidRPr="002B2298">
        <w:rPr>
          <w:rFonts w:ascii="Calibri" w:hAnsi="Calibri" w:cs="Calibri"/>
        </w:rPr>
        <w:t xml:space="preserve"> projektu przez LGD</w:t>
      </w:r>
      <w:r w:rsidR="004934A2" w:rsidRPr="002B2298">
        <w:rPr>
          <w:rFonts w:ascii="Calibri" w:hAnsi="Calibri" w:cs="Calibri"/>
        </w:rPr>
        <w:t xml:space="preserve"> </w:t>
      </w:r>
      <w:r w:rsidRPr="002B2298">
        <w:rPr>
          <w:rFonts w:ascii="Calibri" w:hAnsi="Calibri" w:cs="Calibri"/>
        </w:rPr>
        <w:t>obejmuje ocenę wyboru projektu zgodnie z art.</w:t>
      </w:r>
      <w:r w:rsidR="00C202CA">
        <w:rPr>
          <w:rFonts w:ascii="Calibri" w:hAnsi="Calibri" w:cs="Calibri"/>
        </w:rPr>
        <w:t xml:space="preserve"> </w:t>
      </w:r>
      <w:r w:rsidRPr="002B2298">
        <w:rPr>
          <w:rFonts w:ascii="Calibri" w:hAnsi="Calibri" w:cs="Calibri"/>
        </w:rPr>
        <w:t>17 ust.</w:t>
      </w:r>
      <w:r w:rsidR="00C202CA">
        <w:rPr>
          <w:rFonts w:ascii="Calibri" w:hAnsi="Calibri" w:cs="Calibri"/>
        </w:rPr>
        <w:t xml:space="preserve"> </w:t>
      </w:r>
      <w:r w:rsidRPr="002B2298">
        <w:rPr>
          <w:rFonts w:ascii="Calibri" w:hAnsi="Calibri" w:cs="Calibri"/>
        </w:rPr>
        <w:t xml:space="preserve">2 Ustawy RLKS, tj. ocenę czy podczas dokonywania wyboru operacji:    </w:t>
      </w:r>
    </w:p>
    <w:p w14:paraId="6282D493" w14:textId="77777777" w:rsidR="00284442" w:rsidRPr="004934A2" w:rsidRDefault="00284442" w:rsidP="00E56A86">
      <w:pPr>
        <w:pStyle w:val="Akapitzlist"/>
        <w:numPr>
          <w:ilvl w:val="0"/>
          <w:numId w:val="35"/>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5021F5BA"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41DCB0BE" w14:textId="77777777" w:rsidR="000C62CB" w:rsidRDefault="00284442" w:rsidP="00E56A86">
      <w:pPr>
        <w:pStyle w:val="Akapitzlist"/>
        <w:numPr>
          <w:ilvl w:val="0"/>
          <w:numId w:val="35"/>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określonych –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CA229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4A755080" w14:textId="77777777" w:rsidR="00284442" w:rsidRDefault="000C62CB" w:rsidP="00E56A86">
      <w:pPr>
        <w:pStyle w:val="Akapitzlist"/>
        <w:numPr>
          <w:ilvl w:val="0"/>
          <w:numId w:val="6"/>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CA2292">
        <w:rPr>
          <w:rFonts w:ascii="Calibri" w:hAnsi="Calibri" w:cs="Calibri"/>
        </w:rPr>
        <w:t>art</w:t>
      </w:r>
      <w:r w:rsidR="00284442" w:rsidRPr="000C62CB">
        <w:rPr>
          <w:rFonts w:ascii="Calibri" w:hAnsi="Calibri" w:cs="Calibri"/>
        </w:rPr>
        <w:t>.</w:t>
      </w:r>
      <w:r w:rsidR="00CA2292">
        <w:rPr>
          <w:rFonts w:ascii="Calibri" w:hAnsi="Calibri" w:cs="Calibri"/>
        </w:rPr>
        <w:t xml:space="preserve"> </w:t>
      </w:r>
      <w:r w:rsidR="00284442" w:rsidRPr="000C62CB">
        <w:rPr>
          <w:rFonts w:ascii="Calibri" w:hAnsi="Calibri" w:cs="Calibri"/>
        </w:rPr>
        <w:t>17 ust.</w:t>
      </w:r>
      <w:r w:rsidR="00C202CA">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CA229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119E126C" w14:textId="77777777" w:rsidR="00284442" w:rsidRDefault="000C62CB" w:rsidP="00E56A86">
      <w:pPr>
        <w:pStyle w:val="Akapitzlist"/>
        <w:numPr>
          <w:ilvl w:val="0"/>
          <w:numId w:val="6"/>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w:t>
      </w:r>
      <w:r w:rsidR="00B721DF">
        <w:rPr>
          <w:rFonts w:ascii="Calibri" w:hAnsi="Calibri" w:cs="Calibri"/>
        </w:rPr>
        <w:t>,</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CA229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78357D7E" w14:textId="77777777" w:rsidR="00284442" w:rsidRPr="00EA74FC" w:rsidRDefault="00284442" w:rsidP="00E56A86">
      <w:pPr>
        <w:pStyle w:val="Akapitzlist"/>
        <w:numPr>
          <w:ilvl w:val="0"/>
          <w:numId w:val="6"/>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371C36D2" w14:textId="77777777" w:rsidR="00284442" w:rsidRDefault="00954D9F" w:rsidP="00E56A86">
      <w:pPr>
        <w:pStyle w:val="Akapitzlist"/>
        <w:numPr>
          <w:ilvl w:val="0"/>
          <w:numId w:val="6"/>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506FED6E" w14:textId="77777777" w:rsidR="00284442" w:rsidRDefault="0060447F" w:rsidP="00E56A86">
      <w:pPr>
        <w:pStyle w:val="Akapitzlist"/>
        <w:numPr>
          <w:ilvl w:val="0"/>
          <w:numId w:val="6"/>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70F47850" w14:textId="77777777" w:rsidR="00284442" w:rsidRPr="0060447F" w:rsidRDefault="00284442" w:rsidP="00E56A86">
      <w:pPr>
        <w:pStyle w:val="Akapitzlist"/>
        <w:numPr>
          <w:ilvl w:val="0"/>
          <w:numId w:val="6"/>
        </w:numPr>
        <w:spacing w:after="0" w:line="240" w:lineRule="auto"/>
        <w:ind w:left="714" w:hanging="357"/>
        <w:jc w:val="both"/>
        <w:rPr>
          <w:rFonts w:ascii="Calibri" w:hAnsi="Calibri" w:cs="Calibri"/>
        </w:rPr>
      </w:pPr>
      <w:r w:rsidRPr="0060447F">
        <w:rPr>
          <w:rFonts w:ascii="Calibri" w:hAnsi="Calibri" w:cs="Calibri"/>
        </w:rPr>
        <w:lastRenderedPageBreak/>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6DB88FB8" w14:textId="77777777" w:rsidR="00F755E9" w:rsidRPr="00F755E9" w:rsidRDefault="00284442" w:rsidP="00E56A86">
      <w:pPr>
        <w:pStyle w:val="Akapitzlist"/>
        <w:numPr>
          <w:ilvl w:val="0"/>
          <w:numId w:val="6"/>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4"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5"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6"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5C6E6D05" w14:textId="77777777" w:rsidR="00F755E9" w:rsidRDefault="00F755E9" w:rsidP="00F755E9">
      <w:pPr>
        <w:spacing w:after="0" w:line="240" w:lineRule="auto"/>
        <w:jc w:val="both"/>
        <w:rPr>
          <w:rFonts w:ascii="Calibri" w:hAnsi="Calibri" w:cs="Calibri"/>
        </w:rPr>
      </w:pPr>
    </w:p>
    <w:p w14:paraId="1359374E" w14:textId="77777777" w:rsidR="00F755E9" w:rsidRDefault="00F755E9" w:rsidP="00A53771">
      <w:pPr>
        <w:pStyle w:val="Nagwek2"/>
      </w:pPr>
      <w:bookmarkStart w:id="29" w:name="_Toc190691416"/>
      <w:r>
        <w:t>D</w:t>
      </w:r>
      <w:r w:rsidRPr="009C1DD5">
        <w:t xml:space="preserve">. </w:t>
      </w:r>
      <w:r>
        <w:t>Warunki udzielenia wsparcia na wdrażanie LSR</w:t>
      </w:r>
      <w:bookmarkEnd w:id="29"/>
      <w:r>
        <w:t xml:space="preserve"> </w:t>
      </w:r>
    </w:p>
    <w:p w14:paraId="60AB60AF" w14:textId="77777777" w:rsidR="00F755E9" w:rsidRDefault="00F755E9" w:rsidP="00E56A86">
      <w:pPr>
        <w:pStyle w:val="Akapitzlist"/>
        <w:numPr>
          <w:ilvl w:val="0"/>
          <w:numId w:val="19"/>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29A90001" w14:textId="77777777" w:rsidR="00F755E9" w:rsidRPr="00CA1E7F" w:rsidRDefault="00F755E9" w:rsidP="00E56A86">
      <w:pPr>
        <w:pStyle w:val="Akapitzlist"/>
        <w:numPr>
          <w:ilvl w:val="0"/>
          <w:numId w:val="19"/>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5371E574" w14:textId="77777777" w:rsidR="00B401D4" w:rsidRPr="00945E73" w:rsidRDefault="00B401D4" w:rsidP="00E56A86">
      <w:pPr>
        <w:pStyle w:val="Akapitzlist"/>
        <w:numPr>
          <w:ilvl w:val="0"/>
          <w:numId w:val="19"/>
        </w:numPr>
        <w:jc w:val="both"/>
        <w:rPr>
          <w:rFonts w:ascii="Calibri" w:hAnsi="Calibri" w:cs="Calibri"/>
        </w:rPr>
      </w:pPr>
      <w:r w:rsidRPr="00945E73">
        <w:rPr>
          <w:rFonts w:ascii="Calibri" w:hAnsi="Calibri" w:cs="Calibri"/>
        </w:rPr>
        <w:t xml:space="preserve">Systematyka warunków udzielenia wsparcia: </w:t>
      </w:r>
    </w:p>
    <w:p w14:paraId="537C6ABB" w14:textId="77777777" w:rsidR="00B401D4" w:rsidRPr="00945E73" w:rsidRDefault="00B401D4" w:rsidP="00E56A86">
      <w:pPr>
        <w:pStyle w:val="Akapitzlist"/>
        <w:numPr>
          <w:ilvl w:val="0"/>
          <w:numId w:val="35"/>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67176EBC" w14:textId="77777777" w:rsidR="00945E73" w:rsidRPr="00945E73" w:rsidRDefault="00945E73" w:rsidP="00E56A86">
      <w:pPr>
        <w:pStyle w:val="Akapitzlist"/>
        <w:numPr>
          <w:ilvl w:val="0"/>
          <w:numId w:val="39"/>
        </w:numPr>
        <w:jc w:val="both"/>
        <w:rPr>
          <w:rFonts w:ascii="Calibri" w:hAnsi="Calibri" w:cs="Calibri"/>
        </w:rPr>
      </w:pPr>
      <w:r w:rsidRPr="00945E73">
        <w:rPr>
          <w:rFonts w:ascii="Calibri" w:hAnsi="Calibri" w:cs="Calibri"/>
        </w:rPr>
        <w:t>poprawności, kompletności wniosku o dofinansowanie,</w:t>
      </w:r>
    </w:p>
    <w:p w14:paraId="0900043B" w14:textId="77777777" w:rsidR="00945E73" w:rsidRPr="00945E73" w:rsidRDefault="00945E73" w:rsidP="00E56A86">
      <w:pPr>
        <w:pStyle w:val="Akapitzlist"/>
        <w:numPr>
          <w:ilvl w:val="0"/>
          <w:numId w:val="39"/>
        </w:numPr>
        <w:jc w:val="both"/>
        <w:rPr>
          <w:rFonts w:ascii="Calibri" w:hAnsi="Calibri" w:cs="Calibri"/>
        </w:rPr>
      </w:pPr>
      <w:r w:rsidRPr="00945E73">
        <w:rPr>
          <w:rFonts w:ascii="Calibri" w:hAnsi="Calibri" w:cs="Calibri"/>
        </w:rPr>
        <w:t>kwalifikowalności wnioskodawcy oraz okresu realizacji projektu,</w:t>
      </w:r>
    </w:p>
    <w:p w14:paraId="60AF0E6B" w14:textId="77777777" w:rsidR="00945E73" w:rsidRPr="00945E73" w:rsidRDefault="00945E73" w:rsidP="00E56A86">
      <w:pPr>
        <w:pStyle w:val="Akapitzlist"/>
        <w:numPr>
          <w:ilvl w:val="0"/>
          <w:numId w:val="39"/>
        </w:numPr>
        <w:jc w:val="both"/>
        <w:rPr>
          <w:rFonts w:ascii="Calibri" w:hAnsi="Calibri" w:cs="Calibri"/>
        </w:rPr>
      </w:pPr>
      <w:r w:rsidRPr="00945E73">
        <w:rPr>
          <w:rFonts w:ascii="Calibri" w:hAnsi="Calibri" w:cs="Calibri"/>
        </w:rPr>
        <w:t xml:space="preserve">zgodności z celami i logiką wsparcia w Działaniu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oraz szczegółowymi uwarunkowaniami określonymi dla Działania </w:t>
      </w:r>
      <w:r w:rsidR="00B15B0F" w:rsidRPr="00B15B0F">
        <w:rPr>
          <w:rFonts w:ascii="Calibri" w:hAnsi="Calibri" w:cs="Calibri"/>
        </w:rPr>
        <w:t xml:space="preserve">2.17 Różnorodność biologiczna i krajobrazu - RLKS </w:t>
      </w:r>
      <w:r w:rsidRPr="00945E73">
        <w:rPr>
          <w:rFonts w:ascii="Calibri" w:hAnsi="Calibri" w:cs="Calibri"/>
        </w:rPr>
        <w:t xml:space="preserve">FEP 2021-2027, </w:t>
      </w:r>
    </w:p>
    <w:p w14:paraId="36C9078C" w14:textId="77777777" w:rsidR="00945E73" w:rsidRPr="00945E73" w:rsidRDefault="00945E73" w:rsidP="00E56A86">
      <w:pPr>
        <w:pStyle w:val="Akapitzlist"/>
        <w:numPr>
          <w:ilvl w:val="0"/>
          <w:numId w:val="39"/>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5933562E" w14:textId="77777777" w:rsidR="00945E73" w:rsidRPr="00945E73" w:rsidRDefault="00945E73" w:rsidP="00E56A86">
      <w:pPr>
        <w:pStyle w:val="Akapitzlist"/>
        <w:numPr>
          <w:ilvl w:val="0"/>
          <w:numId w:val="39"/>
        </w:numPr>
        <w:jc w:val="both"/>
        <w:rPr>
          <w:rFonts w:ascii="Calibri" w:hAnsi="Calibri" w:cs="Calibri"/>
        </w:rPr>
      </w:pPr>
      <w:r w:rsidRPr="00945E73">
        <w:rPr>
          <w:rFonts w:ascii="Calibri" w:hAnsi="Calibri" w:cs="Calibri"/>
        </w:rPr>
        <w:t>zgodności z zasadami pomocy publicznej oraz przepisami z zakresu ochrony środowiska;</w:t>
      </w:r>
    </w:p>
    <w:p w14:paraId="217E1820" w14:textId="77777777" w:rsidR="00945E73" w:rsidRPr="00945E73" w:rsidRDefault="00945E73" w:rsidP="00E56A86">
      <w:pPr>
        <w:pStyle w:val="Akapitzlist"/>
        <w:numPr>
          <w:ilvl w:val="0"/>
          <w:numId w:val="35"/>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04F4D" w14:textId="77777777" w:rsidR="00945E73" w:rsidRPr="00945E73" w:rsidRDefault="00945E73" w:rsidP="00E56A86">
      <w:pPr>
        <w:pStyle w:val="Akapitzlist"/>
        <w:numPr>
          <w:ilvl w:val="0"/>
          <w:numId w:val="36"/>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589F2858" w14:textId="77777777" w:rsidR="00945E73" w:rsidRPr="00945E73" w:rsidRDefault="00945E73" w:rsidP="00E56A86">
      <w:pPr>
        <w:pStyle w:val="Akapitzlist"/>
        <w:numPr>
          <w:ilvl w:val="0"/>
          <w:numId w:val="36"/>
        </w:numPr>
        <w:jc w:val="both"/>
        <w:rPr>
          <w:rFonts w:ascii="Calibri" w:hAnsi="Calibri" w:cs="Calibri"/>
        </w:rPr>
      </w:pPr>
      <w:r w:rsidRPr="00945E73">
        <w:rPr>
          <w:rFonts w:ascii="Calibri" w:hAnsi="Calibri" w:cs="Calibri"/>
        </w:rPr>
        <w:t>Kartą Praw Podstawowych Unii Europejskiej oraz Konwencją o Prawach Osób Niepełnosprawnych,</w:t>
      </w:r>
    </w:p>
    <w:p w14:paraId="6CDB9D0B" w14:textId="77777777" w:rsidR="00945E73" w:rsidRPr="00945E73" w:rsidRDefault="00945E73" w:rsidP="00E56A86">
      <w:pPr>
        <w:pStyle w:val="Akapitzlist"/>
        <w:numPr>
          <w:ilvl w:val="0"/>
          <w:numId w:val="36"/>
        </w:numPr>
        <w:jc w:val="both"/>
        <w:rPr>
          <w:rFonts w:ascii="Calibri" w:hAnsi="Calibri" w:cs="Calibri"/>
        </w:rPr>
      </w:pPr>
      <w:r w:rsidRPr="00945E73">
        <w:rPr>
          <w:rFonts w:ascii="Calibri" w:hAnsi="Calibri" w:cs="Calibri"/>
        </w:rPr>
        <w:t>zasadą równości kobiet i mężczyzn,</w:t>
      </w:r>
    </w:p>
    <w:p w14:paraId="4024B079" w14:textId="77777777" w:rsidR="00945E73" w:rsidRPr="00945E73" w:rsidRDefault="00945E73" w:rsidP="00E56A86">
      <w:pPr>
        <w:pStyle w:val="Akapitzlist"/>
        <w:numPr>
          <w:ilvl w:val="0"/>
          <w:numId w:val="36"/>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5A92E700" w14:textId="77777777" w:rsidR="00945E73" w:rsidRDefault="00945E73" w:rsidP="00E56A86">
      <w:pPr>
        <w:pStyle w:val="Akapitzlist"/>
        <w:numPr>
          <w:ilvl w:val="0"/>
          <w:numId w:val="19"/>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50B4CB0F" w14:textId="77777777" w:rsidR="00302430" w:rsidRPr="00302430" w:rsidRDefault="00302430" w:rsidP="00E56A86">
      <w:pPr>
        <w:pStyle w:val="Akapitzlist"/>
        <w:numPr>
          <w:ilvl w:val="0"/>
          <w:numId w:val="19"/>
        </w:numPr>
        <w:rPr>
          <w:rFonts w:ascii="Calibri" w:hAnsi="Calibri" w:cs="Calibri"/>
        </w:rPr>
      </w:pPr>
      <w:r w:rsidRPr="00302430">
        <w:rPr>
          <w:rFonts w:ascii="Calibri" w:hAnsi="Calibri" w:cs="Calibri"/>
        </w:rPr>
        <w:t xml:space="preserve">Wykaz załączników niezbędnych do uzyskania punktów za określone lokalne kryteria wyboru (premiujące) na etapie oceny LGD </w:t>
      </w:r>
      <w:r w:rsidRPr="00E102D9">
        <w:rPr>
          <w:rFonts w:ascii="Calibri" w:hAnsi="Calibri" w:cs="Calibri"/>
        </w:rPr>
        <w:t>zawiera Załącznik nr 2a</w:t>
      </w:r>
      <w:r w:rsidRPr="00302430">
        <w:rPr>
          <w:rFonts w:ascii="Calibri" w:hAnsi="Calibri" w:cs="Calibri"/>
        </w:rPr>
        <w:t xml:space="preserve"> do niniejszego Regulaminu.   </w:t>
      </w:r>
    </w:p>
    <w:p w14:paraId="42DED30B" w14:textId="77777777" w:rsidR="00302430" w:rsidRPr="00945E73" w:rsidRDefault="00302430" w:rsidP="00302430">
      <w:pPr>
        <w:pStyle w:val="Akapitzlist"/>
        <w:jc w:val="both"/>
        <w:rPr>
          <w:rFonts w:ascii="Calibri" w:hAnsi="Calibri" w:cs="Calibri"/>
        </w:rPr>
      </w:pPr>
    </w:p>
    <w:p w14:paraId="7953299B" w14:textId="77777777" w:rsidR="007F1021" w:rsidRPr="005363D9" w:rsidRDefault="007F1021" w:rsidP="00A53771">
      <w:pPr>
        <w:pStyle w:val="Nagwek2"/>
      </w:pPr>
      <w:bookmarkStart w:id="30" w:name="_Toc190691417"/>
      <w:r>
        <w:t>E</w:t>
      </w:r>
      <w:r w:rsidRPr="005363D9">
        <w:t xml:space="preserve">. </w:t>
      </w:r>
      <w:r>
        <w:t>Kryteria wyboru operacji</w:t>
      </w:r>
      <w:bookmarkEnd w:id="30"/>
      <w:r>
        <w:t xml:space="preserve"> </w:t>
      </w:r>
    </w:p>
    <w:p w14:paraId="06700CA2" w14:textId="77777777" w:rsidR="0007274B" w:rsidRPr="0007274B" w:rsidRDefault="0007274B" w:rsidP="00E56A86">
      <w:pPr>
        <w:numPr>
          <w:ilvl w:val="0"/>
          <w:numId w:val="37"/>
        </w:numPr>
        <w:spacing w:after="120"/>
        <w:contextualSpacing/>
        <w:jc w:val="both"/>
        <w:rPr>
          <w:rFonts w:ascii="Calibri" w:hAnsi="Calibri" w:cs="Calibri"/>
          <w:bCs/>
        </w:rPr>
      </w:pPr>
      <w:r w:rsidRPr="0007274B">
        <w:rPr>
          <w:rFonts w:ascii="Calibri" w:hAnsi="Calibri" w:cs="Calibri"/>
          <w:bCs/>
        </w:rPr>
        <w:t xml:space="preserve">Opracowanie </w:t>
      </w:r>
      <w:r w:rsidRPr="0007274B">
        <w:rPr>
          <w:rFonts w:ascii="Calibri" w:hAnsi="Calibri" w:cs="Calibri"/>
          <w:b/>
          <w:bCs/>
        </w:rPr>
        <w:t>lokalnych</w:t>
      </w:r>
      <w:r w:rsidRPr="0007274B">
        <w:rPr>
          <w:rFonts w:ascii="Calibri" w:hAnsi="Calibri" w:cs="Calibri"/>
          <w:bCs/>
        </w:rPr>
        <w:t xml:space="preserve"> </w:t>
      </w:r>
      <w:r w:rsidRPr="0007274B">
        <w:rPr>
          <w:rFonts w:ascii="Calibri" w:hAnsi="Calibri" w:cs="Calibri"/>
          <w:b/>
          <w:bCs/>
        </w:rPr>
        <w:t xml:space="preserve">kryteriów wyboru </w:t>
      </w:r>
      <w:r w:rsidRPr="0007274B">
        <w:rPr>
          <w:rFonts w:ascii="Calibri" w:hAnsi="Calibri" w:cs="Calibri"/>
          <w:bCs/>
        </w:rPr>
        <w:t xml:space="preserve">jest wyłączną kompetencją LGD. </w:t>
      </w:r>
    </w:p>
    <w:p w14:paraId="13A156EE" w14:textId="77777777" w:rsidR="0007274B" w:rsidRPr="0007274B" w:rsidRDefault="0007274B" w:rsidP="00E56A86">
      <w:pPr>
        <w:numPr>
          <w:ilvl w:val="0"/>
          <w:numId w:val="37"/>
        </w:numPr>
        <w:spacing w:after="120"/>
        <w:contextualSpacing/>
        <w:jc w:val="both"/>
        <w:rPr>
          <w:rFonts w:ascii="Calibri" w:hAnsi="Calibri" w:cs="Calibri"/>
          <w:bCs/>
        </w:rPr>
      </w:pPr>
      <w:r w:rsidRPr="0007274B">
        <w:rPr>
          <w:rFonts w:ascii="Calibri" w:hAnsi="Calibri" w:cs="Calibri"/>
        </w:rPr>
        <w:t xml:space="preserve">Lokalne kryteria wyboru dla Przedsięwzięcia 4.2 Ochrona różnorodności biologicznej obszarów cennych przyrodniczo w ramach Lokalnej Strategii Rozwoju 2022-2027 zostały zatwierdzone przez Radę LGD Ziemi Człuchowskiej uchwałą nr 4/RIII/2025 z dnia 28 lutego 2025 r. i stanowią </w:t>
      </w:r>
      <w:r w:rsidRPr="0007274B">
        <w:rPr>
          <w:rFonts w:ascii="Calibri" w:hAnsi="Calibri" w:cs="Calibri"/>
          <w:u w:val="single"/>
        </w:rPr>
        <w:t>Załącznik Nr 2</w:t>
      </w:r>
      <w:r w:rsidRPr="0007274B">
        <w:rPr>
          <w:rFonts w:ascii="Calibri" w:hAnsi="Calibri" w:cs="Calibri"/>
        </w:rPr>
        <w:t xml:space="preserve"> do niniejszego Regulaminu. </w:t>
      </w:r>
    </w:p>
    <w:p w14:paraId="2F90A527" w14:textId="77777777" w:rsidR="0007274B" w:rsidRPr="0007274B" w:rsidRDefault="0007274B" w:rsidP="00E56A86">
      <w:pPr>
        <w:numPr>
          <w:ilvl w:val="0"/>
          <w:numId w:val="37"/>
        </w:numPr>
        <w:spacing w:after="120"/>
        <w:contextualSpacing/>
        <w:jc w:val="both"/>
        <w:rPr>
          <w:rFonts w:ascii="Calibri" w:hAnsi="Calibri" w:cs="Calibri"/>
          <w:bCs/>
        </w:rPr>
      </w:pPr>
      <w:r w:rsidRPr="0007274B">
        <w:rPr>
          <w:rFonts w:ascii="Calibri" w:hAnsi="Calibri" w:cs="Calibri"/>
        </w:rPr>
        <w:t xml:space="preserve">Określa się minimum punktowe dla naboru w wysokości </w:t>
      </w:r>
      <w:r w:rsidRPr="0007274B">
        <w:rPr>
          <w:rFonts w:ascii="Calibri" w:hAnsi="Calibri" w:cs="Calibri"/>
          <w:b/>
          <w:bCs/>
        </w:rPr>
        <w:t>7,5</w:t>
      </w:r>
      <w:r w:rsidRPr="0007274B">
        <w:rPr>
          <w:rFonts w:ascii="Calibri" w:hAnsi="Calibri" w:cs="Calibri"/>
        </w:rPr>
        <w:t xml:space="preserve"> punktów. </w:t>
      </w:r>
    </w:p>
    <w:p w14:paraId="5B1CA7F3" w14:textId="77777777" w:rsidR="0007274B" w:rsidRPr="0007274B" w:rsidRDefault="0007274B" w:rsidP="00E56A86">
      <w:pPr>
        <w:numPr>
          <w:ilvl w:val="0"/>
          <w:numId w:val="37"/>
        </w:numPr>
        <w:spacing w:after="120"/>
        <w:contextualSpacing/>
        <w:jc w:val="both"/>
        <w:rPr>
          <w:rFonts w:ascii="Calibri" w:hAnsi="Calibri" w:cs="Calibri"/>
          <w:bCs/>
        </w:rPr>
      </w:pPr>
      <w:r w:rsidRPr="0007274B">
        <w:rPr>
          <w:rFonts w:ascii="Calibri" w:hAnsi="Calibri" w:cs="Calibri"/>
        </w:rPr>
        <w:t>O kolejności na liście operacji wybranych decyduje:</w:t>
      </w:r>
    </w:p>
    <w:p w14:paraId="75640CDC" w14:textId="77777777" w:rsidR="0007274B" w:rsidRPr="0007274B" w:rsidRDefault="0007274B" w:rsidP="00E56A86">
      <w:pPr>
        <w:numPr>
          <w:ilvl w:val="0"/>
          <w:numId w:val="35"/>
        </w:numPr>
        <w:spacing w:after="120"/>
        <w:contextualSpacing/>
        <w:jc w:val="both"/>
        <w:rPr>
          <w:rFonts w:ascii="Calibri" w:hAnsi="Calibri" w:cs="Calibri"/>
        </w:rPr>
      </w:pPr>
      <w:r w:rsidRPr="0007274B">
        <w:rPr>
          <w:rFonts w:ascii="Calibri" w:hAnsi="Calibri" w:cs="Calibri"/>
        </w:rPr>
        <w:t xml:space="preserve">łączna suma punktów w kryteriach wyboru operacji, a w przypadku takiej samej łącznej liczby punktów stosuje się </w:t>
      </w:r>
      <w:r w:rsidRPr="0007274B">
        <w:rPr>
          <w:rFonts w:ascii="Calibri" w:hAnsi="Calibri" w:cs="Calibri"/>
          <w:b/>
          <w:bCs/>
        </w:rPr>
        <w:t>kryteria rozstrzygające</w:t>
      </w:r>
      <w:r w:rsidRPr="0007274B">
        <w:rPr>
          <w:rFonts w:ascii="Calibri" w:hAnsi="Calibri" w:cs="Calibri"/>
        </w:rPr>
        <w:t xml:space="preserve"> nr: </w:t>
      </w:r>
      <w:r w:rsidRPr="0007274B">
        <w:rPr>
          <w:rFonts w:ascii="Calibri" w:hAnsi="Calibri" w:cs="Calibri"/>
          <w:b/>
          <w:bCs/>
        </w:rPr>
        <w:t xml:space="preserve">2. Formy ochrony przyrody w projekcie </w:t>
      </w:r>
      <w:r w:rsidRPr="0007274B">
        <w:rPr>
          <w:rFonts w:ascii="Calibri" w:hAnsi="Calibri" w:cs="Calibri"/>
        </w:rPr>
        <w:t>oraz</w:t>
      </w:r>
      <w:r w:rsidRPr="0007274B">
        <w:rPr>
          <w:rFonts w:ascii="Calibri" w:hAnsi="Calibri" w:cs="Calibri"/>
          <w:b/>
          <w:bCs/>
        </w:rPr>
        <w:t xml:space="preserve"> 4. Partnerstwo </w:t>
      </w:r>
      <w:r w:rsidRPr="0007274B">
        <w:rPr>
          <w:rFonts w:ascii="Calibri" w:hAnsi="Calibri" w:cs="Calibri"/>
          <w:b/>
          <w:bCs/>
        </w:rPr>
        <w:br/>
        <w:t>i współpraca</w:t>
      </w:r>
      <w:r w:rsidRPr="0007274B">
        <w:rPr>
          <w:rFonts w:ascii="Calibri" w:hAnsi="Calibri" w:cs="Calibri"/>
        </w:rPr>
        <w:t xml:space="preserve">. W przypadku uzyskania takiej samej liczby punktów przez kilku wnioskodawców, </w:t>
      </w:r>
      <w:r w:rsidRPr="0007274B">
        <w:rPr>
          <w:rFonts w:ascii="Calibri" w:hAnsi="Calibri" w:cs="Calibri"/>
        </w:rPr>
        <w:br/>
        <w:t xml:space="preserve">w pierwszej kolejności porównujemy liczbę punktów w pierwszym kryterium rozstrzygającym (nr 2). Wnioskodawca z większą liczbą punktów zajmuje wyższe miejsce. </w:t>
      </w:r>
    </w:p>
    <w:p w14:paraId="1A4E503B" w14:textId="77777777" w:rsidR="0007274B" w:rsidRPr="0007274B" w:rsidRDefault="0007274B" w:rsidP="0007274B">
      <w:pPr>
        <w:spacing w:after="120"/>
        <w:ind w:left="1077"/>
        <w:contextualSpacing/>
        <w:jc w:val="both"/>
        <w:rPr>
          <w:rFonts w:ascii="Calibri" w:hAnsi="Calibri" w:cs="Calibri"/>
        </w:rPr>
      </w:pPr>
      <w:r w:rsidRPr="0007274B">
        <w:rPr>
          <w:rFonts w:ascii="Calibri" w:hAnsi="Calibri" w:cs="Calibri"/>
        </w:rPr>
        <w:t xml:space="preserve">Jeżeli punkty w pierwszym kryterium są równe, przechodzimy do drugiego kryterium rozstrzygającego (nr 4) i porównujemy liczbę punktów. Wnioskodawca z większą liczbą punktów zajmuje wyższe miejsce. Jeżeli mimo to, punkty nadal są równe, decyduje data i godzina złożenia wniosku w systemie – pierwszeństwo ma wniosek złożony wcześniej. </w:t>
      </w:r>
    </w:p>
    <w:p w14:paraId="4968A819" w14:textId="77777777" w:rsidR="0007274B" w:rsidRPr="0007274B" w:rsidRDefault="0007274B" w:rsidP="00E56A86">
      <w:pPr>
        <w:numPr>
          <w:ilvl w:val="0"/>
          <w:numId w:val="35"/>
        </w:numPr>
        <w:spacing w:after="120"/>
        <w:contextualSpacing/>
        <w:jc w:val="both"/>
        <w:rPr>
          <w:rFonts w:ascii="Calibri" w:hAnsi="Calibri" w:cs="Calibri"/>
          <w:bCs/>
        </w:rPr>
      </w:pPr>
      <w:r w:rsidRPr="0007274B">
        <w:rPr>
          <w:rFonts w:ascii="Calibri" w:hAnsi="Calibri" w:cs="Calibri"/>
          <w:bCs/>
        </w:rPr>
        <w:t xml:space="preserve">suma punktów w lokalnych kryteriach wyboru </w:t>
      </w:r>
      <w:r w:rsidRPr="0007274B">
        <w:rPr>
          <w:rFonts w:ascii="Calibri" w:hAnsi="Calibri" w:cs="Calibri"/>
          <w:b/>
        </w:rPr>
        <w:t>25 punktów</w:t>
      </w:r>
      <w:r w:rsidRPr="0007274B">
        <w:rPr>
          <w:rFonts w:ascii="Calibri" w:hAnsi="Calibri" w:cs="Calibri"/>
          <w:bCs/>
        </w:rPr>
        <w:t xml:space="preserve">. </w:t>
      </w:r>
    </w:p>
    <w:p w14:paraId="4F05978E" w14:textId="77777777" w:rsidR="0072746F" w:rsidRPr="00011B98" w:rsidRDefault="0007274B" w:rsidP="00E56A86">
      <w:pPr>
        <w:pStyle w:val="Akapitzlist"/>
        <w:numPr>
          <w:ilvl w:val="0"/>
          <w:numId w:val="37"/>
        </w:numPr>
        <w:spacing w:after="120"/>
        <w:jc w:val="both"/>
        <w:rPr>
          <w:rFonts w:ascii="Calibri" w:hAnsi="Calibri" w:cs="Calibri"/>
          <w:bCs/>
        </w:rPr>
      </w:pPr>
      <w:r w:rsidRPr="0007274B">
        <w:rPr>
          <w:rFonts w:ascii="Calibri" w:hAnsi="Calibri" w:cs="Calibri"/>
          <w:bCs/>
        </w:rPr>
        <w:lastRenderedPageBreak/>
        <w:t xml:space="preserve">Wykaz załączników </w:t>
      </w:r>
      <w:r w:rsidRPr="0007274B">
        <w:rPr>
          <w:rFonts w:ascii="Calibri" w:hAnsi="Calibri" w:cs="Calibri"/>
        </w:rPr>
        <w:t>niezbędnych do uzyskania punktów za określone lokalne kryteria wyboru (rankingujące) na etapie oceny przez LGD określa Załącznik nr 2a do niniejszego Regulaminu</w:t>
      </w:r>
      <w:r w:rsidR="0072746F" w:rsidRPr="00011B98">
        <w:rPr>
          <w:rFonts w:ascii="Calibri" w:hAnsi="Calibri" w:cs="Calibri"/>
        </w:rPr>
        <w:t xml:space="preserve">.    </w:t>
      </w:r>
    </w:p>
    <w:p w14:paraId="2493FF93" w14:textId="77777777" w:rsidR="00FF649F" w:rsidRPr="00FF649F" w:rsidRDefault="00FF649F" w:rsidP="00FF649F">
      <w:pPr>
        <w:spacing w:after="120"/>
        <w:ind w:left="357"/>
        <w:jc w:val="both"/>
        <w:rPr>
          <w:rFonts w:ascii="Calibri" w:hAnsi="Calibri" w:cs="Calibri"/>
          <w:highlight w:val="yellow"/>
        </w:rPr>
      </w:pPr>
    </w:p>
    <w:p w14:paraId="5CC06DD6" w14:textId="77777777" w:rsidR="00F755E9" w:rsidRPr="006D73BA" w:rsidRDefault="00945E73" w:rsidP="0033324C">
      <w:pPr>
        <w:pStyle w:val="Nagwek2"/>
        <w:spacing w:before="120" w:after="120" w:line="240" w:lineRule="auto"/>
        <w:rPr>
          <w:rFonts w:cs="Calibri"/>
          <w:bCs/>
          <w:szCs w:val="26"/>
        </w:rPr>
      </w:pPr>
      <w:bookmarkStart w:id="31" w:name="_Toc190691418"/>
      <w:r w:rsidRPr="006D73BA">
        <w:rPr>
          <w:rFonts w:cs="Calibri"/>
          <w:bCs/>
          <w:szCs w:val="26"/>
        </w:rPr>
        <w:t>F</w:t>
      </w:r>
      <w:r w:rsidR="00174F91" w:rsidRPr="006D73BA">
        <w:rPr>
          <w:rFonts w:cs="Calibri"/>
          <w:bCs/>
          <w:szCs w:val="26"/>
        </w:rPr>
        <w:t xml:space="preserve">. Informacja o dokumentach niezbędnych do udzielenia </w:t>
      </w:r>
      <w:r w:rsidR="008F423E" w:rsidRPr="006D73BA">
        <w:rPr>
          <w:rFonts w:cs="Calibri"/>
          <w:bCs/>
          <w:szCs w:val="26"/>
        </w:rPr>
        <w:t>dofinansowania</w:t>
      </w:r>
      <w:bookmarkEnd w:id="31"/>
    </w:p>
    <w:p w14:paraId="5D4296DD" w14:textId="77777777" w:rsidR="00D369F7" w:rsidRDefault="00A96482" w:rsidP="00E56A86">
      <w:pPr>
        <w:pStyle w:val="Akapitzlist"/>
        <w:numPr>
          <w:ilvl w:val="0"/>
          <w:numId w:val="38"/>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5EA27A3E" w14:textId="77777777" w:rsidR="00FE44B6" w:rsidRDefault="00A04976" w:rsidP="00E56A86">
      <w:pPr>
        <w:pStyle w:val="Akapitzlist"/>
        <w:numPr>
          <w:ilvl w:val="0"/>
          <w:numId w:val="38"/>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etapu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A389430" w14:textId="77777777" w:rsidR="0063597B" w:rsidRPr="00AF0D5E" w:rsidRDefault="0063597B" w:rsidP="00E56A86">
      <w:pPr>
        <w:pStyle w:val="Akapitzlist"/>
        <w:numPr>
          <w:ilvl w:val="0"/>
          <w:numId w:val="38"/>
        </w:numPr>
        <w:spacing w:after="0"/>
        <w:jc w:val="both"/>
        <w:rPr>
          <w:rFonts w:ascii="Calibri" w:hAnsi="Calibri" w:cs="Calibri"/>
        </w:rPr>
      </w:pPr>
      <w:r w:rsidRPr="00AF0D5E">
        <w:rPr>
          <w:rFonts w:ascii="Calibri" w:hAnsi="Calibri" w:cs="Calibri"/>
        </w:rPr>
        <w:t xml:space="preserve">Nie dostarczenie </w:t>
      </w:r>
      <w:r w:rsidR="00C95960" w:rsidRPr="00AF0D5E">
        <w:rPr>
          <w:rFonts w:ascii="Calibri" w:hAnsi="Calibri" w:cs="Calibri"/>
        </w:rPr>
        <w:t xml:space="preserve">wymienionych w </w:t>
      </w:r>
      <w:r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nie wybraniem projektu przez LGD/ odmową udzielenia dofinansowania przez IZ FEP 2021-2027.  </w:t>
      </w:r>
    </w:p>
    <w:p w14:paraId="0799ABFD" w14:textId="77777777" w:rsidR="00945E73" w:rsidRPr="00AF0D5E" w:rsidRDefault="005A0BEF" w:rsidP="00E56A86">
      <w:pPr>
        <w:pStyle w:val="Akapitzlist"/>
        <w:numPr>
          <w:ilvl w:val="0"/>
          <w:numId w:val="38"/>
        </w:numPr>
        <w:spacing w:after="0"/>
        <w:jc w:val="both"/>
        <w:rPr>
          <w:rFonts w:ascii="Calibri" w:hAnsi="Calibri" w:cs="Calibri"/>
        </w:rPr>
      </w:pPr>
      <w:r>
        <w:t>IZ FEP 2021-2027</w:t>
      </w:r>
      <w:r w:rsidR="00945E73">
        <w:t xml:space="preserve"> zastrzega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2D67C561" w14:textId="77777777" w:rsidR="000E6BCB" w:rsidRPr="000E6BCB" w:rsidRDefault="000E6BCB" w:rsidP="000E6BCB">
      <w:pPr>
        <w:pStyle w:val="Akapitzlist"/>
        <w:spacing w:after="0"/>
        <w:ind w:left="502"/>
        <w:jc w:val="both"/>
        <w:rPr>
          <w:rFonts w:ascii="Calibri" w:hAnsi="Calibri" w:cs="Calibri"/>
        </w:rPr>
      </w:pPr>
    </w:p>
    <w:p w14:paraId="010BE41F"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403B307C" w14:textId="77777777" w:rsidR="00945E73" w:rsidRDefault="009315B4" w:rsidP="00FE44B6">
      <w:pPr>
        <w:spacing w:after="0"/>
        <w:ind w:left="142"/>
        <w:jc w:val="both"/>
        <w:rPr>
          <w:rFonts w:ascii="Calibri" w:hAnsi="Calibri" w:cs="Calibri"/>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4EC57DAF" wp14:editId="09737200">
                <wp:simplePos x="0" y="0"/>
                <wp:positionH relativeFrom="margin">
                  <wp:align>right</wp:align>
                </wp:positionH>
                <wp:positionV relativeFrom="paragraph">
                  <wp:posOffset>267970</wp:posOffset>
                </wp:positionV>
                <wp:extent cx="6448425" cy="2571750"/>
                <wp:effectExtent l="0" t="0" r="28575" b="1905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71750"/>
                        </a:xfrm>
                        <a:prstGeom prst="rect">
                          <a:avLst/>
                        </a:prstGeom>
                        <a:solidFill>
                          <a:schemeClr val="bg1">
                            <a:lumMod val="85000"/>
                          </a:schemeClr>
                        </a:solidFill>
                        <a:ln w="9525">
                          <a:solidFill>
                            <a:srgbClr val="000000"/>
                          </a:solidFill>
                          <a:miter lim="800000"/>
                          <a:headEnd/>
                          <a:tailEnd/>
                        </a:ln>
                      </wps:spPr>
                      <wps:txbx>
                        <w:txbxContent>
                          <w:p w14:paraId="6C8DDADF" w14:textId="77777777" w:rsidR="00496390" w:rsidRPr="00A41D7F" w:rsidRDefault="00496390" w:rsidP="00A41D7F">
                            <w:pPr>
                              <w:rPr>
                                <w:rFonts w:ascii="Calibri" w:hAnsi="Calibri" w:cs="Calibri"/>
                              </w:rPr>
                            </w:pPr>
                            <w:r w:rsidRPr="00A41D7F">
                              <w:rPr>
                                <w:rFonts w:ascii="Calibri" w:hAnsi="Calibri" w:cs="Calibri"/>
                              </w:rPr>
                              <w:t>Uwaga!</w:t>
                            </w:r>
                          </w:p>
                          <w:p w14:paraId="191293C7" w14:textId="77777777" w:rsidR="00496390" w:rsidRPr="00A41D7F" w:rsidRDefault="0049639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78BBE905" w14:textId="77777777" w:rsidR="00496390" w:rsidRPr="00A41D7F" w:rsidRDefault="0049639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E759B4" w14:textId="77777777" w:rsidR="00496390" w:rsidRDefault="0049639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C57DAF" id="_x0000_t202" coordsize="21600,21600" o:spt="202" path="m,l,21600r21600,l21600,xe">
                <v:stroke joinstyle="miter"/>
                <v:path gradientshapeok="t" o:connecttype="rect"/>
              </v:shapetype>
              <v:shape id="Pole tekstowe 2" o:spid="_x0000_s1026" type="#_x0000_t202" style="position:absolute;left:0;text-align:left;margin-left:456.55pt;margin-top:21.1pt;width:507.75pt;height:20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3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Yvlar5apr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" fillcolor="#d8d8d8 [2732]">
                <v:textbox>
                  <w:txbxContent>
                    <w:p w14:paraId="6C8DDADF" w14:textId="77777777" w:rsidR="00496390" w:rsidRPr="00A41D7F" w:rsidRDefault="00496390" w:rsidP="00A41D7F">
                      <w:pPr>
                        <w:rPr>
                          <w:rFonts w:ascii="Calibri" w:hAnsi="Calibri" w:cs="Calibri"/>
                        </w:rPr>
                      </w:pPr>
                      <w:r w:rsidRPr="00A41D7F">
                        <w:rPr>
                          <w:rFonts w:ascii="Calibri" w:hAnsi="Calibri" w:cs="Calibri"/>
                        </w:rPr>
                        <w:t>Uwaga!</w:t>
                      </w:r>
                    </w:p>
                    <w:p w14:paraId="191293C7" w14:textId="77777777" w:rsidR="00496390" w:rsidRPr="00A41D7F" w:rsidRDefault="00496390"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78BBE905" w14:textId="77777777" w:rsidR="00496390" w:rsidRPr="00A41D7F" w:rsidRDefault="00496390"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E759B4" w14:textId="77777777" w:rsidR="00496390" w:rsidRDefault="00496390"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39BFD9DE" w14:textId="77777777" w:rsidR="00A41D7F" w:rsidRDefault="00A41D7F" w:rsidP="00870DB9">
      <w:pPr>
        <w:spacing w:after="0"/>
        <w:rPr>
          <w:rFonts w:ascii="Calibri" w:hAnsi="Calibri" w:cs="Calibri"/>
          <w:b/>
          <w:bCs/>
        </w:rPr>
      </w:pPr>
    </w:p>
    <w:p w14:paraId="1015F045" w14:textId="77777777" w:rsidR="003D1ECE" w:rsidRPr="00A41D7F" w:rsidRDefault="0053190D" w:rsidP="00A41D7F">
      <w:pPr>
        <w:pStyle w:val="Nagwek1"/>
      </w:pPr>
      <w:bookmarkStart w:id="32" w:name="_Toc190691419"/>
      <w:r w:rsidRPr="00A41D7F">
        <w:t>VI. WARUNKI PRZYGOTOWANIA I REALIZACJI PROJEKTÓW</w:t>
      </w:r>
      <w:bookmarkEnd w:id="32"/>
      <w:r w:rsidRPr="00A41D7F">
        <w:t xml:space="preserve"> </w:t>
      </w:r>
    </w:p>
    <w:p w14:paraId="34AF39A5" w14:textId="77777777" w:rsidR="00565F8E" w:rsidRPr="00565F8E" w:rsidRDefault="00565F8E" w:rsidP="00A41D7F">
      <w:pPr>
        <w:pStyle w:val="Nagwek2"/>
      </w:pPr>
      <w:bookmarkStart w:id="33" w:name="_Toc190691420"/>
      <w:r>
        <w:t>A</w:t>
      </w:r>
      <w:r w:rsidRPr="00565F8E">
        <w:t xml:space="preserve">. </w:t>
      </w:r>
      <w:r>
        <w:t>Informacje ogólne</w:t>
      </w:r>
      <w:bookmarkEnd w:id="33"/>
    </w:p>
    <w:p w14:paraId="414339B8" w14:textId="77777777" w:rsidR="00CD6A95" w:rsidRPr="00E102D9" w:rsidRDefault="00CD6A95" w:rsidP="00E56A86">
      <w:pPr>
        <w:pStyle w:val="Akapitzlist"/>
        <w:numPr>
          <w:ilvl w:val="2"/>
          <w:numId w:val="9"/>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B15B0F" w:rsidRPr="00B15B0F">
        <w:rPr>
          <w:rFonts w:ascii="Calibri" w:hAnsi="Calibri" w:cs="Calibri"/>
        </w:rPr>
        <w:t xml:space="preserve">2.17 Różnorodność biologiczna i </w:t>
      </w:r>
      <w:r w:rsidR="00B15B0F" w:rsidRPr="00E102D9">
        <w:rPr>
          <w:rFonts w:ascii="Calibri" w:hAnsi="Calibri" w:cs="Calibri"/>
        </w:rPr>
        <w:t>krajobrazu - RLKS</w:t>
      </w:r>
      <w:r w:rsidR="00CD111A" w:rsidRPr="00E102D9">
        <w:rPr>
          <w:rFonts w:ascii="Calibri" w:hAnsi="Calibri" w:cs="Calibri"/>
        </w:rPr>
        <w:t xml:space="preserve"> </w:t>
      </w:r>
      <w:r w:rsidRPr="00E102D9">
        <w:rPr>
          <w:rFonts w:ascii="Calibri" w:hAnsi="Calibri" w:cs="Calibri"/>
        </w:rPr>
        <w:t xml:space="preserve">zawarto w </w:t>
      </w:r>
      <w:r w:rsidRPr="00E102D9">
        <w:rPr>
          <w:rFonts w:ascii="Calibri" w:hAnsi="Calibri" w:cs="Calibri"/>
          <w:u w:val="single"/>
        </w:rPr>
        <w:t>Załączniku nr</w:t>
      </w:r>
      <w:r w:rsidR="00CD111A" w:rsidRPr="00E102D9">
        <w:rPr>
          <w:rFonts w:ascii="Calibri" w:hAnsi="Calibri" w:cs="Calibri"/>
          <w:u w:val="single"/>
        </w:rPr>
        <w:t xml:space="preserve"> </w:t>
      </w:r>
      <w:r w:rsidR="008C066B" w:rsidRPr="00E102D9">
        <w:rPr>
          <w:rFonts w:ascii="Calibri" w:hAnsi="Calibri" w:cs="Calibri"/>
          <w:u w:val="single"/>
        </w:rPr>
        <w:t>6</w:t>
      </w:r>
      <w:r w:rsidR="00CD111A" w:rsidRPr="00E102D9">
        <w:rPr>
          <w:rFonts w:ascii="Calibri" w:hAnsi="Calibri" w:cs="Calibri"/>
        </w:rPr>
        <w:t xml:space="preserve"> do niniejszego Regulaminu. </w:t>
      </w:r>
    </w:p>
    <w:p w14:paraId="4B0A2C52" w14:textId="77777777" w:rsidR="00565F8E" w:rsidRDefault="00565F8E" w:rsidP="00E56A86">
      <w:pPr>
        <w:pStyle w:val="Akapitzlist"/>
        <w:numPr>
          <w:ilvl w:val="2"/>
          <w:numId w:val="9"/>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eneficjent jest zobowiązany zachować trwałość projektu przez okres pięciu</w:t>
      </w:r>
      <w:r w:rsidR="00B721DF">
        <w:rPr>
          <w:rFonts w:ascii="Calibri" w:hAnsi="Calibri" w:cs="Calibri"/>
        </w:rPr>
        <w:t xml:space="preserve"> </w:t>
      </w:r>
      <w:r w:rsidRPr="00565F8E">
        <w:rPr>
          <w:rFonts w:ascii="Calibri" w:hAnsi="Calibri" w:cs="Calibri"/>
        </w:rPr>
        <w:t xml:space="preserve">lat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605335E1" w14:textId="77777777" w:rsidR="00064D04" w:rsidRPr="00DB3465" w:rsidRDefault="00F84FB2" w:rsidP="00E56A86">
      <w:pPr>
        <w:pStyle w:val="Akapitzlist"/>
        <w:numPr>
          <w:ilvl w:val="2"/>
          <w:numId w:val="9"/>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eneficjent realizując projekt bierze udział w procesie komunikacji Funduszy Europejskich, w związku z czym zobligowany jest do prowadzenia działań</w:t>
      </w:r>
      <w:r w:rsidR="00B721DF">
        <w:rPr>
          <w:rFonts w:ascii="Calibri" w:hAnsi="Calibri" w:cs="Calibri"/>
        </w:rPr>
        <w:t xml:space="preserve"> </w:t>
      </w:r>
      <w:r w:rsidRPr="00DB3465">
        <w:rPr>
          <w:rFonts w:ascii="Calibri" w:hAnsi="Calibri" w:cs="Calibri"/>
        </w:rPr>
        <w:t>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B721DF" w:rsidRPr="00DB3465">
        <w:rPr>
          <w:rFonts w:ascii="Calibri" w:hAnsi="Calibri" w:cs="Calibri"/>
        </w:rPr>
        <w:t xml:space="preserve">50 </w:t>
      </w:r>
      <w:r w:rsidR="00C202CA">
        <w:rPr>
          <w:rFonts w:ascii="Calibri" w:hAnsi="Calibri" w:cs="Calibri"/>
        </w:rPr>
        <w:t>R</w:t>
      </w:r>
      <w:r w:rsidR="00B721DF"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346EEBF" w14:textId="77777777" w:rsidR="004B4AB5" w:rsidRDefault="004B4AB5" w:rsidP="00A41D7F">
      <w:pPr>
        <w:pStyle w:val="Nagwek2"/>
      </w:pPr>
      <w:bookmarkStart w:id="34" w:name="_Toc190691421"/>
      <w:r>
        <w:t>B. Wskaźniki pro</w:t>
      </w:r>
      <w:r w:rsidR="00296305">
        <w:t>duktu i rezultatu</w:t>
      </w:r>
      <w:bookmarkEnd w:id="34"/>
    </w:p>
    <w:p w14:paraId="034218D1"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19BEAE1E"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lastRenderedPageBreak/>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02335E15" w14:textId="77777777" w:rsidTr="00DB3465">
        <w:trPr>
          <w:trHeight w:val="332"/>
          <w:tblHeader/>
        </w:trPr>
        <w:tc>
          <w:tcPr>
            <w:tcW w:w="611" w:type="dxa"/>
            <w:shd w:val="clear" w:color="auto" w:fill="F2F2F2" w:themeFill="background1" w:themeFillShade="F2"/>
            <w:vAlign w:val="center"/>
          </w:tcPr>
          <w:p w14:paraId="432A847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129030D"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2D66F58C"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61E6BDF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6C11CEB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55F377B8" w14:textId="77777777" w:rsidTr="00DB3465">
        <w:tc>
          <w:tcPr>
            <w:tcW w:w="611" w:type="dxa"/>
          </w:tcPr>
          <w:p w14:paraId="07ACEFD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10791ADE"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PLRO194</w:t>
            </w:r>
          </w:p>
        </w:tc>
        <w:tc>
          <w:tcPr>
            <w:tcW w:w="2410" w:type="dxa"/>
          </w:tcPr>
          <w:p w14:paraId="11087D60"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Liczba obiektów infrastruktury na cele ukierunkowania ruchu turystycznego albo edukacji przyrodniczej</w:t>
            </w:r>
          </w:p>
        </w:tc>
        <w:tc>
          <w:tcPr>
            <w:tcW w:w="4934" w:type="dxa"/>
          </w:tcPr>
          <w:p w14:paraId="0DBE8217" w14:textId="77777777" w:rsidR="004A1217" w:rsidRPr="00FA4D89" w:rsidRDefault="004A1217" w:rsidP="004A1217">
            <w:pPr>
              <w:jc w:val="both"/>
              <w:rPr>
                <w:rFonts w:ascii="Calibri" w:hAnsi="Calibri" w:cs="Calibri"/>
                <w:color w:val="000000"/>
              </w:rPr>
            </w:pPr>
            <w:r w:rsidRPr="00FA4D89">
              <w:rPr>
                <w:rFonts w:ascii="Calibri" w:hAnsi="Calibri" w:cs="Calibri"/>
                <w:color w:val="000000"/>
              </w:rPr>
              <w:t>Wskaźnik podaje liczbę obiektów infrastruktury na cele ukierunkowania ruchu turystycznego albo edukacji przyrodniczej.</w:t>
            </w:r>
          </w:p>
          <w:p w14:paraId="60915CA5" w14:textId="77777777" w:rsidR="00296305" w:rsidRPr="00FA4D89" w:rsidRDefault="00296305" w:rsidP="00906ED9">
            <w:pPr>
              <w:pStyle w:val="Akapitzlist"/>
              <w:ind w:left="142" w:hanging="11"/>
              <w:jc w:val="both"/>
              <w:rPr>
                <w:rFonts w:ascii="Calibri" w:hAnsi="Calibri" w:cs="Calibri"/>
              </w:rPr>
            </w:pPr>
          </w:p>
        </w:tc>
        <w:tc>
          <w:tcPr>
            <w:tcW w:w="1322" w:type="dxa"/>
          </w:tcPr>
          <w:p w14:paraId="439C158C" w14:textId="77777777" w:rsidR="00296305" w:rsidRPr="00FA4D89" w:rsidRDefault="00296305" w:rsidP="00906ED9">
            <w:pPr>
              <w:pStyle w:val="Akapitzlist"/>
              <w:ind w:left="142" w:hanging="11"/>
              <w:jc w:val="both"/>
              <w:rPr>
                <w:rFonts w:ascii="Calibri" w:hAnsi="Calibri" w:cs="Calibri"/>
              </w:rPr>
            </w:pPr>
            <w:r w:rsidRPr="00FA4D89">
              <w:rPr>
                <w:rFonts w:ascii="Calibri" w:hAnsi="Calibri" w:cs="Calibri"/>
              </w:rPr>
              <w:t>szt.</w:t>
            </w:r>
          </w:p>
        </w:tc>
      </w:tr>
      <w:tr w:rsidR="00296305" w:rsidRPr="00450FE1" w14:paraId="2724E6FB" w14:textId="77777777" w:rsidTr="00DB3465">
        <w:tc>
          <w:tcPr>
            <w:tcW w:w="611" w:type="dxa"/>
          </w:tcPr>
          <w:p w14:paraId="7844C234"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00DB4878"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RCO074</w:t>
            </w:r>
          </w:p>
        </w:tc>
        <w:tc>
          <w:tcPr>
            <w:tcW w:w="2410" w:type="dxa"/>
          </w:tcPr>
          <w:p w14:paraId="7777D591"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Ludność objęta projektami w ramach strategii zintegrowanego rozwoju terytorialnego</w:t>
            </w:r>
          </w:p>
        </w:tc>
        <w:tc>
          <w:tcPr>
            <w:tcW w:w="4934" w:type="dxa"/>
          </w:tcPr>
          <w:p w14:paraId="4B4921CC" w14:textId="77777777"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osób objętych projektami wspieranymi przez fundusze w ramach strategii zintegrowanego rozwoju terytorialnego.</w:t>
            </w:r>
          </w:p>
        </w:tc>
        <w:tc>
          <w:tcPr>
            <w:tcW w:w="1322" w:type="dxa"/>
          </w:tcPr>
          <w:p w14:paraId="4FA279BB" w14:textId="77777777" w:rsidR="00296305" w:rsidRPr="00FA4D89" w:rsidRDefault="00D96828" w:rsidP="00906ED9">
            <w:pPr>
              <w:pStyle w:val="Akapitzlist"/>
              <w:ind w:left="142" w:hanging="11"/>
              <w:jc w:val="both"/>
              <w:rPr>
                <w:rFonts w:ascii="Calibri" w:hAnsi="Calibri" w:cs="Calibri"/>
              </w:rPr>
            </w:pPr>
            <w:r w:rsidRPr="00FA4D89">
              <w:rPr>
                <w:rFonts w:ascii="Calibri" w:hAnsi="Calibri" w:cs="Calibri"/>
              </w:rPr>
              <w:t>osoby</w:t>
            </w:r>
          </w:p>
        </w:tc>
      </w:tr>
      <w:tr w:rsidR="00296305" w:rsidRPr="00450FE1" w14:paraId="12DD151E" w14:textId="77777777" w:rsidTr="00DB3465">
        <w:tc>
          <w:tcPr>
            <w:tcW w:w="611" w:type="dxa"/>
          </w:tcPr>
          <w:p w14:paraId="4DBE022D"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0D664DC5"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PLRO069</w:t>
            </w:r>
          </w:p>
        </w:tc>
        <w:tc>
          <w:tcPr>
            <w:tcW w:w="2410" w:type="dxa"/>
          </w:tcPr>
          <w:p w14:paraId="28C234BE"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chronionych i cennych przyrodniczo innych niż Natura 2000 objętych działaniami ochronnymi i odtwarzającymi</w:t>
            </w:r>
          </w:p>
        </w:tc>
        <w:tc>
          <w:tcPr>
            <w:tcW w:w="4934" w:type="dxa"/>
          </w:tcPr>
          <w:p w14:paraId="3D6E1D03" w14:textId="77777777" w:rsidR="00296305" w:rsidRPr="00FA4D89" w:rsidRDefault="004A1217" w:rsidP="00906ED9">
            <w:pPr>
              <w:pStyle w:val="Akapitzlist"/>
              <w:ind w:left="142" w:hanging="11"/>
              <w:jc w:val="both"/>
              <w:rPr>
                <w:rFonts w:ascii="Calibri" w:hAnsi="Calibri" w:cs="Calibri"/>
              </w:rPr>
            </w:pPr>
            <w:r w:rsidRPr="00FA4D89">
              <w:rPr>
                <w:rFonts w:ascii="Calibri" w:hAnsi="Calibri" w:cs="Calibri"/>
              </w:rPr>
              <w:t>Wskaźnik mierzy powierzchnię obszarów chronionych innych niż Natura 2000, na których będą prowadzone działania ochronne i odtwarzające.</w:t>
            </w:r>
          </w:p>
        </w:tc>
        <w:tc>
          <w:tcPr>
            <w:tcW w:w="1322" w:type="dxa"/>
          </w:tcPr>
          <w:p w14:paraId="445BDA93" w14:textId="77777777" w:rsidR="00296305" w:rsidRPr="00FA4D89" w:rsidRDefault="004A1217" w:rsidP="00906ED9">
            <w:pPr>
              <w:pStyle w:val="Akapitzlist"/>
              <w:ind w:left="142" w:hanging="11"/>
              <w:jc w:val="both"/>
              <w:rPr>
                <w:rFonts w:ascii="Calibri" w:hAnsi="Calibri" w:cs="Calibri"/>
              </w:rPr>
            </w:pPr>
            <w:r w:rsidRPr="00FA4D89">
              <w:rPr>
                <w:rFonts w:ascii="Calibri" w:hAnsi="Calibri" w:cs="Calibri"/>
              </w:rPr>
              <w:t>ha</w:t>
            </w:r>
          </w:p>
        </w:tc>
      </w:tr>
      <w:tr w:rsidR="00296305" w:rsidRPr="00450FE1" w14:paraId="0F49242B" w14:textId="77777777" w:rsidTr="00DB3465">
        <w:tc>
          <w:tcPr>
            <w:tcW w:w="611" w:type="dxa"/>
          </w:tcPr>
          <w:p w14:paraId="467FDFF6"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32BFC5D2"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RCO037</w:t>
            </w:r>
          </w:p>
        </w:tc>
        <w:tc>
          <w:tcPr>
            <w:tcW w:w="2410" w:type="dxa"/>
          </w:tcPr>
          <w:p w14:paraId="0214E0E2" w14:textId="77777777" w:rsidR="00296305"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Powierzchnia obszarów Natura 2000 objętych środkami ochrony i odtworzenia</w:t>
            </w:r>
          </w:p>
        </w:tc>
        <w:tc>
          <w:tcPr>
            <w:tcW w:w="4934" w:type="dxa"/>
          </w:tcPr>
          <w:p w14:paraId="7603FE89" w14:textId="77777777" w:rsidR="00296305" w:rsidRPr="00FA4D89" w:rsidRDefault="00F21AE6" w:rsidP="00906ED9">
            <w:pPr>
              <w:pStyle w:val="Akapitzlist"/>
              <w:ind w:left="142" w:hanging="11"/>
              <w:jc w:val="both"/>
              <w:rPr>
                <w:rFonts w:ascii="Calibri" w:hAnsi="Calibri" w:cs="Calibri"/>
              </w:rPr>
            </w:pPr>
            <w:r w:rsidRPr="00FA4D89">
              <w:rPr>
                <w:rFonts w:ascii="Calibri" w:hAnsi="Calibri" w:cs="Calibri"/>
              </w:rPr>
              <w:t>Powierzchnia obszarów Natura 2000 objętych środkami ochrony i odtworzenia finansowanymi w ramach projektów objętych wsparciem. Środki te muszą być zgodne z priorytetowymi ramami działania (PAF).   PAF są strategicznymi narzędziami wieloletniego planowania, których celem jest zapewnienie kompleksowego przeglądu środków niezbędnych do realizacji ogólnounijnej sieci Natura 2000 oraz powiązanie ich z odpowiednimi instrumentami finansowania UE</w:t>
            </w:r>
            <w:r w:rsidR="00553D55">
              <w:rPr>
                <w:rFonts w:ascii="Calibri" w:hAnsi="Calibri" w:cs="Calibri"/>
              </w:rPr>
              <w:t>.</w:t>
            </w:r>
            <w:r w:rsidRPr="00FA4D89">
              <w:rPr>
                <w:rFonts w:ascii="Calibri" w:hAnsi="Calibri" w:cs="Calibri"/>
              </w:rPr>
              <w:t xml:space="preserve"> </w:t>
            </w:r>
          </w:p>
        </w:tc>
        <w:tc>
          <w:tcPr>
            <w:tcW w:w="1322" w:type="dxa"/>
          </w:tcPr>
          <w:p w14:paraId="1248D612" w14:textId="77777777" w:rsidR="00296305" w:rsidRPr="00FA4D89" w:rsidRDefault="00F21AE6"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73784CF1" w14:textId="77777777" w:rsidTr="00DB3465">
        <w:tc>
          <w:tcPr>
            <w:tcW w:w="611" w:type="dxa"/>
          </w:tcPr>
          <w:p w14:paraId="03FD3EDF" w14:textId="77777777" w:rsidR="00D96828" w:rsidRPr="00450FE1" w:rsidRDefault="00D96828" w:rsidP="00906ED9">
            <w:pPr>
              <w:ind w:left="142" w:hanging="11"/>
              <w:jc w:val="both"/>
              <w:rPr>
                <w:rFonts w:ascii="Calibri" w:hAnsi="Calibri" w:cs="Calibri"/>
              </w:rPr>
            </w:pPr>
            <w:r>
              <w:rPr>
                <w:rFonts w:ascii="Calibri" w:hAnsi="Calibri" w:cs="Calibri"/>
              </w:rPr>
              <w:t>5.</w:t>
            </w:r>
          </w:p>
        </w:tc>
        <w:tc>
          <w:tcPr>
            <w:tcW w:w="1213" w:type="dxa"/>
          </w:tcPr>
          <w:p w14:paraId="25619BCC"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PLRO072</w:t>
            </w:r>
          </w:p>
        </w:tc>
        <w:tc>
          <w:tcPr>
            <w:tcW w:w="2410" w:type="dxa"/>
          </w:tcPr>
          <w:p w14:paraId="2CA2B016"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parków krajobrazowych objętych wsparciem w ramach realizacji zadań objętych planami ochrony</w:t>
            </w:r>
          </w:p>
        </w:tc>
        <w:tc>
          <w:tcPr>
            <w:tcW w:w="4934" w:type="dxa"/>
          </w:tcPr>
          <w:p w14:paraId="784A00B3" w14:textId="77777777" w:rsidR="00D96828" w:rsidRPr="00FA4D89" w:rsidRDefault="00815FC1" w:rsidP="00906ED9">
            <w:pPr>
              <w:pStyle w:val="Akapitzlist"/>
              <w:ind w:left="142" w:hanging="11"/>
              <w:jc w:val="both"/>
              <w:rPr>
                <w:rFonts w:ascii="Calibri" w:hAnsi="Calibri" w:cs="Calibri"/>
              </w:rPr>
            </w:pPr>
            <w:r w:rsidRPr="00FA4D89">
              <w:rPr>
                <w:rFonts w:ascii="Calibri" w:hAnsi="Calibri" w:cs="Calibri"/>
              </w:rPr>
              <w:t xml:space="preserve">Wskaźnik mierzy powierzchnię terenu leżącą na </w:t>
            </w:r>
            <w:r w:rsidR="00B721DF" w:rsidRPr="00FA4D89">
              <w:rPr>
                <w:rFonts w:ascii="Calibri" w:hAnsi="Calibri" w:cs="Calibri"/>
              </w:rPr>
              <w:t>obszarach parków</w:t>
            </w:r>
            <w:r w:rsidRPr="00FA4D89">
              <w:rPr>
                <w:rFonts w:ascii="Calibri" w:hAnsi="Calibri" w:cs="Calibri"/>
              </w:rPr>
              <w:t xml:space="preserve"> krajobrazowych, na której wykonano zabiegi ochrony czynnej, ujęte w planach ochrony w ramach realizowanego projektu. </w:t>
            </w:r>
          </w:p>
        </w:tc>
        <w:tc>
          <w:tcPr>
            <w:tcW w:w="1322" w:type="dxa"/>
          </w:tcPr>
          <w:p w14:paraId="4A09C285" w14:textId="77777777" w:rsidR="00D96828" w:rsidRPr="00FA4D89" w:rsidRDefault="00815FC1"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0C949711" w14:textId="77777777" w:rsidTr="00DB3465">
        <w:tc>
          <w:tcPr>
            <w:tcW w:w="611" w:type="dxa"/>
          </w:tcPr>
          <w:p w14:paraId="692CB794" w14:textId="77777777" w:rsidR="00D96828" w:rsidRDefault="00D96828" w:rsidP="00906ED9">
            <w:pPr>
              <w:ind w:left="142" w:hanging="11"/>
              <w:jc w:val="both"/>
              <w:rPr>
                <w:rFonts w:ascii="Calibri" w:hAnsi="Calibri" w:cs="Calibri"/>
              </w:rPr>
            </w:pPr>
            <w:r>
              <w:rPr>
                <w:rFonts w:ascii="Calibri" w:hAnsi="Calibri" w:cs="Calibri"/>
              </w:rPr>
              <w:t>6.</w:t>
            </w:r>
          </w:p>
        </w:tc>
        <w:tc>
          <w:tcPr>
            <w:tcW w:w="1213" w:type="dxa"/>
          </w:tcPr>
          <w:p w14:paraId="738B96AF"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PLRO070</w:t>
            </w:r>
          </w:p>
        </w:tc>
        <w:tc>
          <w:tcPr>
            <w:tcW w:w="2410" w:type="dxa"/>
          </w:tcPr>
          <w:p w14:paraId="4D20A352"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Powierzchnia siedlisk wspieranych w celu uzyskania lepszego statusu ochrony</w:t>
            </w:r>
          </w:p>
        </w:tc>
        <w:tc>
          <w:tcPr>
            <w:tcW w:w="4934" w:type="dxa"/>
          </w:tcPr>
          <w:p w14:paraId="7826626B" w14:textId="77777777" w:rsidR="00D96828" w:rsidRPr="00FA4D89" w:rsidRDefault="001F3ACC" w:rsidP="00906ED9">
            <w:pPr>
              <w:pStyle w:val="Akapitzlist"/>
              <w:ind w:left="142" w:hanging="11"/>
              <w:jc w:val="both"/>
              <w:rPr>
                <w:rFonts w:ascii="Calibri" w:hAnsi="Calibri" w:cs="Calibri"/>
              </w:rPr>
            </w:pPr>
            <w:r w:rsidRPr="00FA4D89">
              <w:rPr>
                <w:rFonts w:ascii="Calibri" w:hAnsi="Calibri" w:cs="Calibri"/>
              </w:rPr>
              <w:t>Wskaźnik mierzy powierzchnie terenu na której odtworzono lub utworzono siedlisko przyczyniając się do poprawy stanu ochrony gatunków, siedlisk lub ekosystemów różnorodności biologicznej w ramach realizowanego projektu.</w:t>
            </w:r>
          </w:p>
        </w:tc>
        <w:tc>
          <w:tcPr>
            <w:tcW w:w="1322" w:type="dxa"/>
          </w:tcPr>
          <w:p w14:paraId="739A96B5" w14:textId="77777777" w:rsidR="00D96828" w:rsidRPr="00FA4D89" w:rsidRDefault="001F3ACC" w:rsidP="00906ED9">
            <w:pPr>
              <w:pStyle w:val="Akapitzlist"/>
              <w:ind w:left="142" w:hanging="11"/>
              <w:jc w:val="both"/>
              <w:rPr>
                <w:rFonts w:ascii="Calibri" w:hAnsi="Calibri" w:cs="Calibri"/>
              </w:rPr>
            </w:pPr>
            <w:r w:rsidRPr="00FA4D89">
              <w:rPr>
                <w:rFonts w:ascii="Calibri" w:hAnsi="Calibri" w:cs="Calibri"/>
              </w:rPr>
              <w:t>ha</w:t>
            </w:r>
          </w:p>
        </w:tc>
      </w:tr>
      <w:tr w:rsidR="00D96828" w:rsidRPr="00450FE1" w14:paraId="6E2E23C2" w14:textId="77777777" w:rsidTr="00DB3465">
        <w:tc>
          <w:tcPr>
            <w:tcW w:w="611" w:type="dxa"/>
          </w:tcPr>
          <w:p w14:paraId="3B741DA6" w14:textId="77777777" w:rsidR="00D96828" w:rsidRDefault="00D96828" w:rsidP="00906ED9">
            <w:pPr>
              <w:ind w:left="142" w:hanging="11"/>
              <w:jc w:val="both"/>
              <w:rPr>
                <w:rFonts w:ascii="Calibri" w:hAnsi="Calibri" w:cs="Calibri"/>
              </w:rPr>
            </w:pPr>
            <w:r>
              <w:rPr>
                <w:rFonts w:ascii="Calibri" w:hAnsi="Calibri" w:cs="Calibri"/>
              </w:rPr>
              <w:t>7.</w:t>
            </w:r>
          </w:p>
        </w:tc>
        <w:tc>
          <w:tcPr>
            <w:tcW w:w="1213" w:type="dxa"/>
          </w:tcPr>
          <w:p w14:paraId="70A2452A"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RCO080</w:t>
            </w:r>
          </w:p>
        </w:tc>
        <w:tc>
          <w:tcPr>
            <w:tcW w:w="2410" w:type="dxa"/>
          </w:tcPr>
          <w:p w14:paraId="1C4450A0" w14:textId="77777777" w:rsidR="00D96828" w:rsidRPr="00D96828" w:rsidRDefault="00D96828" w:rsidP="00906ED9">
            <w:pPr>
              <w:pStyle w:val="Akapitzlist"/>
              <w:ind w:left="142" w:hanging="11"/>
              <w:jc w:val="both"/>
              <w:rPr>
                <w:rFonts w:ascii="Calibri" w:hAnsi="Calibri" w:cs="Calibri"/>
              </w:rPr>
            </w:pPr>
            <w:r w:rsidRPr="00D96828">
              <w:rPr>
                <w:rFonts w:ascii="Calibri" w:hAnsi="Calibri" w:cs="Calibri"/>
              </w:rPr>
              <w:t>Wspierane strategie rozwoju lokalnego kierowanego przez społeczność</w:t>
            </w:r>
          </w:p>
        </w:tc>
        <w:tc>
          <w:tcPr>
            <w:tcW w:w="4934" w:type="dxa"/>
          </w:tcPr>
          <w:p w14:paraId="03D5C10D" w14:textId="77777777" w:rsidR="00D96828" w:rsidRPr="00F75FED" w:rsidRDefault="00D96828" w:rsidP="00F75FED">
            <w:pPr>
              <w:pStyle w:val="Akapitzlist"/>
              <w:ind w:left="142" w:hanging="11"/>
              <w:jc w:val="both"/>
              <w:rPr>
                <w:rFonts w:ascii="Calibri" w:hAnsi="Calibri" w:cs="Calibri"/>
              </w:rPr>
            </w:pPr>
            <w:r w:rsidRPr="00D96828">
              <w:rPr>
                <w:rFonts w:ascii="Calibri" w:hAnsi="Calibri" w:cs="Calibri"/>
              </w:rPr>
              <w:t>Liczba wkładów w strategie rozwoju lokalnego kierowanego przez społeczność</w:t>
            </w:r>
            <w:r w:rsidR="00F75FED">
              <w:rPr>
                <w:rFonts w:ascii="Calibri" w:hAnsi="Calibri" w:cs="Calibri"/>
              </w:rPr>
              <w:t xml:space="preserve"> </w:t>
            </w:r>
            <w:r w:rsidRPr="00F75FED">
              <w:rPr>
                <w:rFonts w:ascii="Calibri" w:hAnsi="Calibri" w:cs="Calibri"/>
              </w:rPr>
              <w:t>według każdego celu szczegółowego wnoszonych z funduszy zgodnie z art. 28 lit.</w:t>
            </w:r>
            <w:r w:rsidR="00B721DF">
              <w:rPr>
                <w:rFonts w:ascii="Calibri" w:hAnsi="Calibri" w:cs="Calibri"/>
              </w:rPr>
              <w:t xml:space="preserve"> </w:t>
            </w:r>
            <w:r w:rsidRPr="00F75FED">
              <w:rPr>
                <w:rFonts w:ascii="Calibri" w:hAnsi="Calibri" w:cs="Calibri"/>
              </w:rPr>
              <w:t>b) CPR.</w:t>
            </w:r>
          </w:p>
        </w:tc>
        <w:tc>
          <w:tcPr>
            <w:tcW w:w="1322" w:type="dxa"/>
          </w:tcPr>
          <w:p w14:paraId="3A5BC8AB" w14:textId="77777777" w:rsidR="00D96828" w:rsidRPr="00B15B0F" w:rsidRDefault="00D96828" w:rsidP="00906ED9">
            <w:pPr>
              <w:pStyle w:val="Akapitzlist"/>
              <w:ind w:left="142" w:hanging="11"/>
              <w:jc w:val="both"/>
              <w:rPr>
                <w:rFonts w:ascii="Calibri" w:hAnsi="Calibri" w:cs="Calibri"/>
                <w:highlight w:val="green"/>
              </w:rPr>
            </w:pPr>
            <w:r w:rsidRPr="00D96828">
              <w:rPr>
                <w:rFonts w:ascii="Calibri" w:hAnsi="Calibri" w:cs="Calibri"/>
              </w:rPr>
              <w:t>szt.</w:t>
            </w:r>
          </w:p>
        </w:tc>
      </w:tr>
      <w:tr w:rsidR="00D96828" w:rsidRPr="00FA4D89" w14:paraId="313A3BEB" w14:textId="77777777" w:rsidTr="00D6711D">
        <w:trPr>
          <w:trHeight w:val="1513"/>
        </w:trPr>
        <w:tc>
          <w:tcPr>
            <w:tcW w:w="611" w:type="dxa"/>
          </w:tcPr>
          <w:p w14:paraId="7B1EA8EF" w14:textId="77777777" w:rsidR="00D96828" w:rsidRPr="00FA4D89" w:rsidRDefault="00D96828" w:rsidP="00906ED9">
            <w:pPr>
              <w:ind w:left="142" w:hanging="11"/>
              <w:jc w:val="both"/>
              <w:rPr>
                <w:rFonts w:ascii="Calibri" w:hAnsi="Calibri" w:cs="Calibri"/>
              </w:rPr>
            </w:pPr>
            <w:r w:rsidRPr="00FA4D89">
              <w:rPr>
                <w:rFonts w:ascii="Calibri" w:hAnsi="Calibri" w:cs="Calibri"/>
              </w:rPr>
              <w:t>8.</w:t>
            </w:r>
          </w:p>
        </w:tc>
        <w:tc>
          <w:tcPr>
            <w:tcW w:w="1213" w:type="dxa"/>
          </w:tcPr>
          <w:p w14:paraId="6243C28C"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RCO036</w:t>
            </w:r>
          </w:p>
        </w:tc>
        <w:tc>
          <w:tcPr>
            <w:tcW w:w="2410" w:type="dxa"/>
          </w:tcPr>
          <w:p w14:paraId="5C8B5A16"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Zielona infrastruktura objęta wsparciem do celów innych niż przystosowanie się do zmian klimatu</w:t>
            </w:r>
          </w:p>
        </w:tc>
        <w:tc>
          <w:tcPr>
            <w:tcW w:w="4934" w:type="dxa"/>
          </w:tcPr>
          <w:p w14:paraId="690BE70A" w14:textId="77777777" w:rsidR="00D96828" w:rsidRPr="00FA4D89" w:rsidRDefault="00D6711D" w:rsidP="00D96828">
            <w:pPr>
              <w:pStyle w:val="Akapitzlist"/>
              <w:ind w:left="142" w:hanging="11"/>
              <w:jc w:val="both"/>
              <w:rPr>
                <w:rFonts w:ascii="Calibri" w:hAnsi="Calibri" w:cs="Calibri"/>
              </w:rPr>
            </w:pPr>
            <w:r w:rsidRPr="00FA4D89">
              <w:rPr>
                <w:rFonts w:ascii="Calibri" w:hAnsi="Calibri" w:cs="Calibri"/>
              </w:rPr>
              <w:t>Powierzchnia nowo wybudowanej lub znacznie zmodernizowanej zielonej infrastruktury do celów innych niż przystosowanie się do zmian klimatu. Modernizacja odnosi się do znacznych ulepszeń w istniejącej zielonej infrastrukturze kwalifikującej się do wsparcia. Wyklucza się konserwację.   Przykłady zielonej infrastruktury obejmują parki o bogatej różnorodności biologicznej, przepuszczalną pokrywę glebową, zielone ściany, zielone dachy, zielone dziedzińce szkolne itp.    Wskaźnik ten nie uwzględnia zielonej infrastruktury objętej wsparciem do celów przystosowania się zmian klimatu (objętej wskaźnikiem RCO26) ani inwestycji w sieci Natura 2000 (objętych wskaźnikiem RCO37).</w:t>
            </w:r>
          </w:p>
        </w:tc>
        <w:tc>
          <w:tcPr>
            <w:tcW w:w="1322" w:type="dxa"/>
          </w:tcPr>
          <w:p w14:paraId="08AB5DCD" w14:textId="77777777" w:rsidR="00D96828" w:rsidRPr="00FA4D89" w:rsidRDefault="00D6711D" w:rsidP="00906ED9">
            <w:pPr>
              <w:pStyle w:val="Akapitzlist"/>
              <w:ind w:left="142" w:hanging="11"/>
              <w:jc w:val="both"/>
              <w:rPr>
                <w:rFonts w:ascii="Calibri" w:hAnsi="Calibri" w:cs="Calibri"/>
              </w:rPr>
            </w:pPr>
            <w:r w:rsidRPr="00FA4D89">
              <w:rPr>
                <w:rFonts w:ascii="Calibri" w:hAnsi="Calibri" w:cs="Calibri"/>
              </w:rPr>
              <w:t>ha</w:t>
            </w:r>
          </w:p>
        </w:tc>
      </w:tr>
    </w:tbl>
    <w:p w14:paraId="221973ED" w14:textId="77777777" w:rsidR="00296305" w:rsidRPr="00FA4D89" w:rsidRDefault="00296305" w:rsidP="00296305">
      <w:pPr>
        <w:pStyle w:val="Akapitzlist"/>
        <w:spacing w:line="240" w:lineRule="auto"/>
        <w:ind w:left="142" w:hanging="11"/>
        <w:jc w:val="both"/>
        <w:rPr>
          <w:rFonts w:ascii="Calibri" w:hAnsi="Calibri" w:cs="Calibri"/>
          <w:sz w:val="20"/>
          <w:szCs w:val="20"/>
        </w:rPr>
      </w:pPr>
    </w:p>
    <w:p w14:paraId="4580FE80" w14:textId="77777777" w:rsidR="00296305" w:rsidRPr="00FA4D89" w:rsidRDefault="00296305" w:rsidP="00296305">
      <w:pPr>
        <w:spacing w:line="240" w:lineRule="auto"/>
        <w:jc w:val="both"/>
        <w:rPr>
          <w:rFonts w:ascii="Calibri" w:hAnsi="Calibri" w:cs="Calibri"/>
          <w:b/>
          <w:sz w:val="24"/>
          <w:szCs w:val="24"/>
        </w:rPr>
      </w:pPr>
      <w:r w:rsidRPr="00FA4D89">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FA4D89" w14:paraId="22E4DDCD" w14:textId="77777777" w:rsidTr="004D0B82">
        <w:trPr>
          <w:tblHeader/>
        </w:trPr>
        <w:tc>
          <w:tcPr>
            <w:tcW w:w="567" w:type="dxa"/>
            <w:shd w:val="clear" w:color="auto" w:fill="F2F2F2" w:themeFill="background1" w:themeFillShade="F2"/>
            <w:vAlign w:val="center"/>
          </w:tcPr>
          <w:p w14:paraId="00B03F35"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lastRenderedPageBreak/>
              <w:t>l.p.</w:t>
            </w:r>
          </w:p>
        </w:tc>
        <w:tc>
          <w:tcPr>
            <w:tcW w:w="1276" w:type="dxa"/>
            <w:shd w:val="clear" w:color="auto" w:fill="F2F2F2" w:themeFill="background1" w:themeFillShade="F2"/>
            <w:vAlign w:val="center"/>
          </w:tcPr>
          <w:p w14:paraId="04758B68"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Kod wskaźnika</w:t>
            </w:r>
          </w:p>
        </w:tc>
        <w:tc>
          <w:tcPr>
            <w:tcW w:w="2268" w:type="dxa"/>
            <w:shd w:val="clear" w:color="auto" w:fill="F2F2F2" w:themeFill="background1" w:themeFillShade="F2"/>
            <w:vAlign w:val="center"/>
          </w:tcPr>
          <w:p w14:paraId="2C71BC45"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Nazwa wskaźnika</w:t>
            </w:r>
          </w:p>
        </w:tc>
        <w:tc>
          <w:tcPr>
            <w:tcW w:w="5103" w:type="dxa"/>
            <w:shd w:val="clear" w:color="auto" w:fill="F2F2F2" w:themeFill="background1" w:themeFillShade="F2"/>
            <w:vAlign w:val="center"/>
          </w:tcPr>
          <w:p w14:paraId="22507DD7"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Definicja wskaźnika</w:t>
            </w:r>
          </w:p>
        </w:tc>
        <w:tc>
          <w:tcPr>
            <w:tcW w:w="1276" w:type="dxa"/>
            <w:shd w:val="clear" w:color="auto" w:fill="F2F2F2" w:themeFill="background1" w:themeFillShade="F2"/>
            <w:vAlign w:val="center"/>
          </w:tcPr>
          <w:p w14:paraId="04F86256" w14:textId="77777777" w:rsidR="00296305" w:rsidRPr="00FA4D89" w:rsidRDefault="00296305" w:rsidP="00906ED9">
            <w:pPr>
              <w:pStyle w:val="Akapitzlist"/>
              <w:ind w:left="30" w:hanging="30"/>
              <w:jc w:val="both"/>
              <w:rPr>
                <w:rFonts w:ascii="Calibri" w:hAnsi="Calibri" w:cs="Calibri"/>
                <w:b/>
              </w:rPr>
            </w:pPr>
            <w:r w:rsidRPr="00FA4D89">
              <w:rPr>
                <w:rFonts w:ascii="Calibri" w:hAnsi="Calibri" w:cs="Calibri"/>
                <w:b/>
              </w:rPr>
              <w:t xml:space="preserve">Jednostka </w:t>
            </w:r>
          </w:p>
          <w:p w14:paraId="47E12212" w14:textId="77777777" w:rsidR="00296305" w:rsidRPr="00FA4D89" w:rsidRDefault="00296305" w:rsidP="00906ED9">
            <w:pPr>
              <w:pStyle w:val="Akapitzlist"/>
              <w:ind w:left="142" w:hanging="11"/>
              <w:jc w:val="both"/>
              <w:rPr>
                <w:rFonts w:ascii="Calibri" w:hAnsi="Calibri" w:cs="Calibri"/>
                <w:b/>
              </w:rPr>
            </w:pPr>
            <w:r w:rsidRPr="00FA4D89">
              <w:rPr>
                <w:rFonts w:ascii="Calibri" w:hAnsi="Calibri" w:cs="Calibri"/>
                <w:b/>
              </w:rPr>
              <w:t>miary</w:t>
            </w:r>
          </w:p>
        </w:tc>
      </w:tr>
      <w:tr w:rsidR="00296305" w:rsidRPr="00FA4D89" w14:paraId="232C877D" w14:textId="77777777" w:rsidTr="004D0B82">
        <w:tc>
          <w:tcPr>
            <w:tcW w:w="567" w:type="dxa"/>
          </w:tcPr>
          <w:p w14:paraId="411DC7C1" w14:textId="77777777" w:rsidR="00296305" w:rsidRPr="00FA4D89"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2E851F7D" w14:textId="77777777" w:rsidR="00296305" w:rsidRPr="00FA4D89" w:rsidRDefault="00D96828" w:rsidP="00906ED9">
            <w:pPr>
              <w:pStyle w:val="Akapitzlist"/>
              <w:ind w:left="142" w:hanging="11"/>
              <w:jc w:val="both"/>
              <w:rPr>
                <w:rFonts w:ascii="Calibri" w:hAnsi="Calibri" w:cs="Calibri"/>
              </w:rPr>
            </w:pPr>
            <w:r w:rsidRPr="00FA4D89">
              <w:rPr>
                <w:rFonts w:ascii="Calibri" w:hAnsi="Calibri" w:cs="Calibri"/>
              </w:rPr>
              <w:t>PLRR042</w:t>
            </w:r>
          </w:p>
        </w:tc>
        <w:tc>
          <w:tcPr>
            <w:tcW w:w="2268" w:type="dxa"/>
          </w:tcPr>
          <w:p w14:paraId="4415D939" w14:textId="77777777" w:rsidR="00296305" w:rsidRPr="00FA4D89" w:rsidRDefault="00D96828" w:rsidP="00906ED9">
            <w:pPr>
              <w:pStyle w:val="Akapitzlist"/>
              <w:ind w:left="142" w:hanging="11"/>
              <w:jc w:val="both"/>
              <w:rPr>
                <w:rFonts w:ascii="Calibri" w:hAnsi="Calibri" w:cs="Calibri"/>
              </w:rPr>
            </w:pPr>
            <w:r w:rsidRPr="00FA4D89">
              <w:rPr>
                <w:rFonts w:ascii="Calibri" w:hAnsi="Calibri" w:cs="Calibri"/>
              </w:rPr>
              <w:t>Liczba gatunków zagrożonych, dla których wykonano działania ochronne</w:t>
            </w:r>
          </w:p>
        </w:tc>
        <w:tc>
          <w:tcPr>
            <w:tcW w:w="5103" w:type="dxa"/>
          </w:tcPr>
          <w:p w14:paraId="153B3F3E" w14:textId="77777777" w:rsidR="00296305" w:rsidRPr="00FA4D89" w:rsidRDefault="00EC6F54" w:rsidP="00906ED9">
            <w:pPr>
              <w:pStyle w:val="Akapitzlist"/>
              <w:ind w:left="142" w:hanging="11"/>
              <w:jc w:val="both"/>
              <w:rPr>
                <w:rFonts w:ascii="Calibri" w:hAnsi="Calibri" w:cs="Calibri"/>
              </w:rPr>
            </w:pPr>
            <w:r w:rsidRPr="00FA4D89">
              <w:rPr>
                <w:rFonts w:ascii="Calibri" w:hAnsi="Calibri" w:cs="Calibri"/>
              </w:rPr>
              <w:t>Wskaźnik mierzy liczbę gatunków zagrożonych w skali europejskiej lub krajowej, które zostały objęte działaniami ochronnymi. Działania ochronne powinny być zgodne z właściwymi PZO/PO/POG.</w:t>
            </w:r>
          </w:p>
        </w:tc>
        <w:tc>
          <w:tcPr>
            <w:tcW w:w="1276" w:type="dxa"/>
          </w:tcPr>
          <w:p w14:paraId="1CF5F7B4" w14:textId="77777777" w:rsidR="00296305"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75649E4E" w14:textId="77777777" w:rsidTr="004D0B82">
        <w:tc>
          <w:tcPr>
            <w:tcW w:w="567" w:type="dxa"/>
          </w:tcPr>
          <w:p w14:paraId="7E568ABE"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59158E0A"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PLRR044</w:t>
            </w:r>
          </w:p>
        </w:tc>
        <w:tc>
          <w:tcPr>
            <w:tcW w:w="2268" w:type="dxa"/>
          </w:tcPr>
          <w:p w14:paraId="2AF6E894"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Liczba inwazyjnych gatunków obcych, wobec których podjęto działania ograniczające ich negatywny wpływ</w:t>
            </w:r>
          </w:p>
        </w:tc>
        <w:tc>
          <w:tcPr>
            <w:tcW w:w="5103" w:type="dxa"/>
          </w:tcPr>
          <w:p w14:paraId="5D455286" w14:textId="77777777" w:rsidR="00D96828" w:rsidRPr="00FA4D89" w:rsidRDefault="00117BF7" w:rsidP="00906ED9">
            <w:pPr>
              <w:pStyle w:val="Akapitzlist"/>
              <w:ind w:left="142" w:hanging="11"/>
              <w:jc w:val="both"/>
              <w:rPr>
                <w:rFonts w:ascii="Calibri" w:hAnsi="Calibri" w:cs="Calibri"/>
              </w:rPr>
            </w:pPr>
            <w:r w:rsidRPr="00FA4D89">
              <w:rPr>
                <w:rFonts w:ascii="Calibri" w:hAnsi="Calibri" w:cs="Calibri"/>
              </w:rPr>
              <w:t>Wskaźnik mierzy liczbę inwazyjnych gatunków obcych, wobec których podjęto działania ograniczające ich negatywny wpływ.</w:t>
            </w:r>
          </w:p>
        </w:tc>
        <w:tc>
          <w:tcPr>
            <w:tcW w:w="1276" w:type="dxa"/>
          </w:tcPr>
          <w:p w14:paraId="477BD9F0" w14:textId="77777777" w:rsidR="00D96828" w:rsidRPr="00FA4D89" w:rsidRDefault="00B721DF" w:rsidP="00906ED9">
            <w:pPr>
              <w:pStyle w:val="Akapitzlist"/>
              <w:ind w:left="142" w:hanging="11"/>
              <w:jc w:val="both"/>
              <w:rPr>
                <w:rFonts w:ascii="Calibri" w:hAnsi="Calibri" w:cs="Calibri"/>
              </w:rPr>
            </w:pPr>
            <w:r w:rsidRPr="00FA4D89">
              <w:rPr>
                <w:rFonts w:ascii="Calibri" w:hAnsi="Calibri" w:cs="Calibri"/>
              </w:rPr>
              <w:t>szt.</w:t>
            </w:r>
          </w:p>
        </w:tc>
      </w:tr>
      <w:tr w:rsidR="00D96828" w:rsidRPr="00FA4D89" w14:paraId="1D044A2C" w14:textId="77777777" w:rsidTr="004D0B82">
        <w:tc>
          <w:tcPr>
            <w:tcW w:w="567" w:type="dxa"/>
          </w:tcPr>
          <w:p w14:paraId="301A1989"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745278B4"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RCR095</w:t>
            </w:r>
          </w:p>
        </w:tc>
        <w:tc>
          <w:tcPr>
            <w:tcW w:w="2268" w:type="dxa"/>
          </w:tcPr>
          <w:p w14:paraId="1AED8CBA"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mająca dostęp do nowej lub udoskonalonej zielonej infrastruktury</w:t>
            </w:r>
          </w:p>
        </w:tc>
        <w:tc>
          <w:tcPr>
            <w:tcW w:w="5103" w:type="dxa"/>
          </w:tcPr>
          <w:p w14:paraId="263C6E73" w14:textId="77777777"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mieszkająca w promieniu 2 km od nowo wybudowanej lub znacznie zmodernizowanej publicznej zielonej infrastruktury na obszarach miejskich wspieranej w ramach projektów (zob. badanie KE 2012 w odniesieniach).</w:t>
            </w:r>
          </w:p>
        </w:tc>
        <w:tc>
          <w:tcPr>
            <w:tcW w:w="1276" w:type="dxa"/>
          </w:tcPr>
          <w:p w14:paraId="7765F210" w14:textId="77777777"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r w:rsidR="00D96828" w:rsidRPr="00450FE1" w14:paraId="7AB03988" w14:textId="77777777" w:rsidTr="004D0B82">
        <w:tc>
          <w:tcPr>
            <w:tcW w:w="567" w:type="dxa"/>
          </w:tcPr>
          <w:p w14:paraId="489E454A" w14:textId="77777777" w:rsidR="00D96828" w:rsidRPr="00FA4D89" w:rsidRDefault="00D96828" w:rsidP="00296305">
            <w:pPr>
              <w:pStyle w:val="Akapitzlist"/>
              <w:numPr>
                <w:ilvl w:val="0"/>
                <w:numId w:val="2"/>
              </w:numPr>
              <w:ind w:left="142" w:hanging="11"/>
              <w:contextualSpacing w:val="0"/>
              <w:jc w:val="both"/>
              <w:rPr>
                <w:rFonts w:ascii="Calibri" w:hAnsi="Calibri" w:cs="Calibri"/>
              </w:rPr>
            </w:pPr>
          </w:p>
        </w:tc>
        <w:tc>
          <w:tcPr>
            <w:tcW w:w="1276" w:type="dxa"/>
          </w:tcPr>
          <w:p w14:paraId="7AD4F069"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PLRR099</w:t>
            </w:r>
          </w:p>
        </w:tc>
        <w:tc>
          <w:tcPr>
            <w:tcW w:w="2268" w:type="dxa"/>
          </w:tcPr>
          <w:p w14:paraId="5617E5C1" w14:textId="77777777" w:rsidR="00D96828" w:rsidRPr="00FA4D89" w:rsidRDefault="00D96828" w:rsidP="00906ED9">
            <w:pPr>
              <w:pStyle w:val="Akapitzlist"/>
              <w:ind w:left="142" w:hanging="11"/>
              <w:jc w:val="both"/>
              <w:rPr>
                <w:rFonts w:ascii="Calibri" w:hAnsi="Calibri" w:cs="Calibri"/>
              </w:rPr>
            </w:pPr>
            <w:r w:rsidRPr="00FA4D89">
              <w:rPr>
                <w:rFonts w:ascii="Calibri" w:hAnsi="Calibri" w:cs="Calibri"/>
              </w:rPr>
              <w:t>Ludność mieszkająca w sąsiedztwie obszarów objętych działaniami ochronnymi i odtwarzającymi</w:t>
            </w:r>
          </w:p>
        </w:tc>
        <w:tc>
          <w:tcPr>
            <w:tcW w:w="5103" w:type="dxa"/>
          </w:tcPr>
          <w:p w14:paraId="6DD5EF75" w14:textId="77777777" w:rsidR="00D96828" w:rsidRPr="00FA4D89" w:rsidRDefault="00372350" w:rsidP="00906ED9">
            <w:pPr>
              <w:pStyle w:val="Akapitzlist"/>
              <w:ind w:left="142" w:hanging="11"/>
              <w:jc w:val="both"/>
              <w:rPr>
                <w:rFonts w:ascii="Calibri" w:hAnsi="Calibri" w:cs="Calibri"/>
              </w:rPr>
            </w:pPr>
            <w:r w:rsidRPr="00FA4D89">
              <w:rPr>
                <w:rFonts w:ascii="Calibri" w:hAnsi="Calibri" w:cs="Calibri"/>
              </w:rPr>
              <w:t>Szacunkowa liczba ludności terenów wiejskich mieszkająca w promieniu 2 km od obszaru objętego działaniami ochronnymi i odtwarzającymi</w:t>
            </w:r>
            <w:r w:rsidR="00553D55">
              <w:rPr>
                <w:rFonts w:ascii="Calibri" w:hAnsi="Calibri" w:cs="Calibri"/>
              </w:rPr>
              <w:t>.</w:t>
            </w:r>
          </w:p>
        </w:tc>
        <w:tc>
          <w:tcPr>
            <w:tcW w:w="1276" w:type="dxa"/>
          </w:tcPr>
          <w:p w14:paraId="43504D3F" w14:textId="77777777" w:rsidR="00D96828" w:rsidRPr="00FA4D89" w:rsidRDefault="00372350" w:rsidP="00906ED9">
            <w:pPr>
              <w:pStyle w:val="Akapitzlist"/>
              <w:ind w:left="142" w:hanging="11"/>
              <w:jc w:val="both"/>
              <w:rPr>
                <w:rFonts w:ascii="Calibri" w:hAnsi="Calibri" w:cs="Calibri"/>
              </w:rPr>
            </w:pPr>
            <w:r w:rsidRPr="00FA4D89">
              <w:rPr>
                <w:rFonts w:ascii="Calibri" w:hAnsi="Calibri" w:cs="Calibri"/>
              </w:rPr>
              <w:t>osoby</w:t>
            </w:r>
          </w:p>
        </w:tc>
      </w:tr>
    </w:tbl>
    <w:p w14:paraId="559C19D4" w14:textId="77777777" w:rsidR="00296305" w:rsidRDefault="00296305" w:rsidP="00296305">
      <w:pPr>
        <w:pStyle w:val="Nagwek3"/>
        <w:framePr w:wrap="around"/>
        <w:spacing w:before="0" w:after="0" w:line="240" w:lineRule="auto"/>
        <w:ind w:left="142" w:hanging="11"/>
        <w:jc w:val="both"/>
        <w:rPr>
          <w:rFonts w:cs="Calibri"/>
          <w:sz w:val="22"/>
          <w:szCs w:val="22"/>
        </w:rPr>
      </w:pPr>
      <w:bookmarkStart w:id="35" w:name="_Toc141350817"/>
    </w:p>
    <w:p w14:paraId="6097CAEE" w14:textId="77777777" w:rsidR="00D96828" w:rsidRPr="00D96828" w:rsidRDefault="00D96828" w:rsidP="00D96828"/>
    <w:p w14:paraId="3A510266" w14:textId="77777777" w:rsidR="0064732E" w:rsidRPr="00565F8E" w:rsidRDefault="004B4AB5" w:rsidP="00A41D7F">
      <w:pPr>
        <w:pStyle w:val="Nagwek2"/>
      </w:pPr>
      <w:bookmarkStart w:id="36" w:name="_Toc190691422"/>
      <w:bookmarkEnd w:id="35"/>
      <w:r>
        <w:t>C</w:t>
      </w:r>
      <w:r w:rsidR="0064732E" w:rsidRPr="00565F8E">
        <w:t xml:space="preserve">. </w:t>
      </w:r>
      <w:r w:rsidR="00B55EEA">
        <w:t>W</w:t>
      </w:r>
      <w:r w:rsidR="0064732E">
        <w:t>ydatk</w:t>
      </w:r>
      <w:r w:rsidR="00B55EEA">
        <w:t xml:space="preserve">i kwalifikowalne </w:t>
      </w:r>
      <w:r w:rsidR="0064732E">
        <w:t>w projekcie</w:t>
      </w:r>
      <w:bookmarkEnd w:id="36"/>
      <w:r w:rsidR="0064732E">
        <w:t xml:space="preserve"> </w:t>
      </w:r>
    </w:p>
    <w:p w14:paraId="50D5D926" w14:textId="77777777" w:rsidR="005549FD" w:rsidRPr="00613631" w:rsidRDefault="005549FD" w:rsidP="00BE5986">
      <w:pPr>
        <w:autoSpaceDE w:val="0"/>
        <w:autoSpaceDN w:val="0"/>
        <w:adjustRightInd w:val="0"/>
        <w:spacing w:after="0" w:line="240" w:lineRule="auto"/>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36F85555" w14:textId="77777777" w:rsidR="00E9529A" w:rsidRPr="00613631" w:rsidRDefault="00613631" w:rsidP="00E56A86">
      <w:pPr>
        <w:pStyle w:val="Akapitzlist"/>
        <w:numPr>
          <w:ilvl w:val="0"/>
          <w:numId w:val="25"/>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6FEE5F24" w14:textId="77777777" w:rsidR="009538F6" w:rsidRPr="00613631" w:rsidRDefault="009538F6" w:rsidP="00E56A86">
      <w:pPr>
        <w:pStyle w:val="Akapitzlist"/>
        <w:numPr>
          <w:ilvl w:val="0"/>
          <w:numId w:val="25"/>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26C4C9F0"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w:t>
      </w:r>
      <w:r w:rsidR="005A0BEF" w:rsidRPr="0007274B">
        <w:rPr>
          <w:rFonts w:ascii="Calibri" w:hAnsi="Calibri" w:cs="Calibri"/>
          <w:color w:val="000000"/>
          <w:kern w:val="0"/>
        </w:rPr>
        <w:t>2027</w:t>
      </w:r>
      <w:r w:rsidR="004B1A3E" w:rsidRPr="0007274B">
        <w:rPr>
          <w:rFonts w:ascii="Calibri" w:hAnsi="Calibri" w:cs="Calibri"/>
          <w:color w:val="000000"/>
          <w:kern w:val="0"/>
        </w:rPr>
        <w:t xml:space="preserve"> a </w:t>
      </w:r>
      <w:r w:rsidR="0007274B" w:rsidRPr="0007274B">
        <w:rPr>
          <w:rFonts w:ascii="Calibri" w:hAnsi="Calibri" w:cs="Calibri"/>
          <w:color w:val="000000"/>
          <w:kern w:val="0"/>
        </w:rPr>
        <w:t>Stowarzyszeniem Lokalna Grupa Działania Ziemi Człuchowskiej</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553D55">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6683B85A" w14:textId="77777777" w:rsidR="00FD2723" w:rsidRPr="00B07D6C" w:rsidRDefault="00FD2723" w:rsidP="00E56A86">
      <w:pPr>
        <w:pStyle w:val="Akapitzlist"/>
        <w:numPr>
          <w:ilvl w:val="0"/>
          <w:numId w:val="15"/>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p>
    <w:p w14:paraId="66444F6D" w14:textId="77777777" w:rsidR="00EF42A2" w:rsidRPr="002D484E" w:rsidRDefault="00EF42A2" w:rsidP="00E56A86">
      <w:pPr>
        <w:pStyle w:val="Akapitzlist"/>
        <w:numPr>
          <w:ilvl w:val="0"/>
          <w:numId w:val="15"/>
        </w:numPr>
        <w:autoSpaceDE w:val="0"/>
        <w:autoSpaceDN w:val="0"/>
        <w:adjustRightInd w:val="0"/>
        <w:spacing w:after="0" w:line="240" w:lineRule="auto"/>
        <w:ind w:left="357" w:hanging="357"/>
        <w:jc w:val="both"/>
        <w:rPr>
          <w:rFonts w:ascii="Calibri" w:hAnsi="Calibri" w:cs="Calibri"/>
          <w:color w:val="000000"/>
          <w:kern w:val="0"/>
        </w:rPr>
      </w:pPr>
      <w:bookmarkStart w:id="37" w:name="_Hlk188794993"/>
      <w:r w:rsidRPr="00613631">
        <w:rPr>
          <w:rFonts w:ascii="Calibri" w:hAnsi="Calibri" w:cs="Calibri"/>
          <w:color w:val="000000"/>
          <w:kern w:val="0"/>
        </w:rPr>
        <w:t xml:space="preserve">Do kwalifikowalnych zalicza się wyłącznie koszty </w:t>
      </w:r>
      <w:r w:rsidR="00522CB2" w:rsidRPr="00613631">
        <w:rPr>
          <w:rFonts w:ascii="Calibri" w:hAnsi="Calibri" w:cs="Calibri"/>
          <w:color w:val="000000"/>
          <w:kern w:val="0"/>
        </w:rPr>
        <w:t>niezbędne do realizacji celów projektu</w:t>
      </w:r>
      <w:r w:rsidR="00D96828">
        <w:rPr>
          <w:rFonts w:ascii="Calibri" w:hAnsi="Calibri" w:cs="Calibri"/>
          <w:color w:val="000000"/>
          <w:kern w:val="0"/>
        </w:rPr>
        <w:t>.</w:t>
      </w:r>
    </w:p>
    <w:bookmarkEnd w:id="37"/>
    <w:p w14:paraId="65A7F6AA" w14:textId="77777777" w:rsidR="006F7668" w:rsidRPr="004D0B82" w:rsidRDefault="000E5874" w:rsidP="00E56A86">
      <w:pPr>
        <w:pStyle w:val="Akapitzlist"/>
        <w:numPr>
          <w:ilvl w:val="0"/>
          <w:numId w:val="15"/>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77AED170" w14:textId="77777777" w:rsidR="000E5874" w:rsidRPr="004D0B82" w:rsidRDefault="006F7668" w:rsidP="00E56A86">
      <w:pPr>
        <w:pStyle w:val="Akapitzlist"/>
        <w:numPr>
          <w:ilvl w:val="0"/>
          <w:numId w:val="15"/>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8A5B54B" w14:textId="77777777" w:rsidR="00265B47" w:rsidRDefault="00D504EF" w:rsidP="00E56A86">
      <w:pPr>
        <w:pStyle w:val="Akapitzlist"/>
        <w:numPr>
          <w:ilvl w:val="0"/>
          <w:numId w:val="15"/>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828BE9C" w14:textId="77777777" w:rsidR="000E5874" w:rsidRDefault="000E5874" w:rsidP="00BE5986">
      <w:pPr>
        <w:spacing w:after="0"/>
        <w:jc w:val="both"/>
        <w:rPr>
          <w:rFonts w:ascii="Calibri" w:hAnsi="Calibri" w:cs="Calibri"/>
        </w:rPr>
      </w:pPr>
    </w:p>
    <w:p w14:paraId="2E2541A3"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B721DF">
        <w:rPr>
          <w:rFonts w:ascii="Calibri" w:hAnsi="Calibri" w:cs="Calibri"/>
        </w:rPr>
        <w:t>.</w:t>
      </w:r>
      <w:r w:rsidR="00BC6563">
        <w:rPr>
          <w:rFonts w:ascii="Calibri" w:hAnsi="Calibri" w:cs="Calibri"/>
        </w:rPr>
        <w:t xml:space="preserve"> „Zasady kwalifikowania wydatków w ramach Działania </w:t>
      </w:r>
      <w:r w:rsidR="00B15B0F" w:rsidRPr="00B15B0F">
        <w:rPr>
          <w:rFonts w:ascii="Calibri" w:hAnsi="Calibri" w:cs="Calibri"/>
        </w:rPr>
        <w:t>2.17 Różnorodność biologiczna i krajobrazu - RLKS</w:t>
      </w:r>
      <w:r w:rsidR="00BC6563">
        <w:rPr>
          <w:rFonts w:ascii="Calibri" w:hAnsi="Calibri" w:cs="Calibri"/>
        </w:rPr>
        <w:t xml:space="preserve">”,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6653D152" w14:textId="77777777" w:rsidR="00DD0828" w:rsidRPr="00DD0828" w:rsidRDefault="0068602A" w:rsidP="00A41D7F">
      <w:pPr>
        <w:pStyle w:val="Nagwek2"/>
        <w:rPr>
          <w:rFonts w:eastAsia="Calibri"/>
          <w:lang w:eastAsia="ja-JP"/>
        </w:rPr>
      </w:pPr>
      <w:bookmarkStart w:id="38" w:name="_Toc190691423"/>
      <w:r>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8"/>
    </w:p>
    <w:p w14:paraId="38921F17"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58BF8933" w14:textId="77777777" w:rsidR="000E2B4D" w:rsidRDefault="000E2B4D" w:rsidP="00B63FC0">
      <w:pPr>
        <w:spacing w:after="0" w:line="240" w:lineRule="auto"/>
        <w:ind w:left="142"/>
        <w:jc w:val="both"/>
        <w:rPr>
          <w:rFonts w:ascii="Calibri" w:hAnsi="Calibri" w:cs="Calibri"/>
          <w:b/>
        </w:rPr>
      </w:pPr>
    </w:p>
    <w:p w14:paraId="46FF4D2F"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C202CA">
        <w:rPr>
          <w:rFonts w:ascii="Calibri" w:hAnsi="Calibri" w:cs="Calibri"/>
        </w:rPr>
        <w:t xml:space="preserve"> </w:t>
      </w:r>
      <w:r w:rsidRPr="000E2B4D">
        <w:rPr>
          <w:rFonts w:ascii="Calibri" w:hAnsi="Calibri" w:cs="Calibri"/>
        </w:rPr>
        <w:t>53 ust.</w:t>
      </w:r>
      <w:r w:rsidR="00C202CA">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C202CA">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4B40CDE1" w14:textId="77777777" w:rsidR="000E2B4D" w:rsidRPr="000E2B4D" w:rsidRDefault="000E2B4D" w:rsidP="00B63FC0">
      <w:pPr>
        <w:spacing w:after="0" w:line="240" w:lineRule="auto"/>
        <w:ind w:left="142"/>
        <w:jc w:val="both"/>
        <w:rPr>
          <w:rFonts w:ascii="Calibri" w:hAnsi="Calibri" w:cs="Calibri"/>
          <w:b/>
        </w:rPr>
      </w:pPr>
    </w:p>
    <w:p w14:paraId="1027075C" w14:textId="77777777" w:rsidR="0040731E" w:rsidRPr="0040731E" w:rsidRDefault="008F616F" w:rsidP="00FA4D89">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C202CA">
        <w:rPr>
          <w:rFonts w:ascii="Calibri" w:hAnsi="Calibri" w:cs="Calibri"/>
        </w:rPr>
        <w:t xml:space="preserve"> </w:t>
      </w:r>
      <w:r w:rsidR="0040731E">
        <w:rPr>
          <w:rFonts w:ascii="Calibri" w:hAnsi="Calibri" w:cs="Calibri"/>
        </w:rPr>
        <w:t>53 ust.</w:t>
      </w:r>
      <w:r w:rsidR="00C202CA">
        <w:rPr>
          <w:rFonts w:ascii="Calibri" w:hAnsi="Calibri" w:cs="Calibri"/>
        </w:rPr>
        <w:t xml:space="preserve"> </w:t>
      </w:r>
      <w:r w:rsidR="0040731E">
        <w:rPr>
          <w:rFonts w:ascii="Calibri" w:hAnsi="Calibri" w:cs="Calibri"/>
        </w:rPr>
        <w:t>3</w:t>
      </w:r>
      <w:r w:rsidR="00C202CA">
        <w:rPr>
          <w:rFonts w:ascii="Calibri" w:hAnsi="Calibri" w:cs="Calibri"/>
        </w:rPr>
        <w:t xml:space="preserve"> </w:t>
      </w:r>
      <w:r w:rsidR="0040731E">
        <w:rPr>
          <w:rFonts w:ascii="Calibri" w:hAnsi="Calibri" w:cs="Calibri"/>
        </w:rPr>
        <w:t>lit</w:t>
      </w:r>
      <w:r w:rsidR="00C202CA">
        <w:rPr>
          <w:rFonts w:ascii="Calibri" w:hAnsi="Calibri" w:cs="Calibri"/>
        </w:rPr>
        <w:t>.</w:t>
      </w:r>
      <w:r w:rsidR="0040731E">
        <w:rPr>
          <w:rFonts w:ascii="Calibri" w:hAnsi="Calibri" w:cs="Calibri"/>
        </w:rPr>
        <w:t xml:space="preserve"> b </w:t>
      </w:r>
      <w:r w:rsidR="00C202CA">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44520700"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2CE93228" wp14:editId="0935FF4D">
                <wp:simplePos x="0" y="0"/>
                <wp:positionH relativeFrom="page">
                  <wp:align>right</wp:align>
                </wp:positionH>
                <wp:positionV relativeFrom="paragraph">
                  <wp:posOffset>353695</wp:posOffset>
                </wp:positionV>
                <wp:extent cx="6991350" cy="2752725"/>
                <wp:effectExtent l="0" t="0" r="19050" b="2857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52725"/>
                        </a:xfrm>
                        <a:prstGeom prst="rect">
                          <a:avLst/>
                        </a:prstGeom>
                        <a:solidFill>
                          <a:schemeClr val="bg1">
                            <a:lumMod val="85000"/>
                          </a:schemeClr>
                        </a:solidFill>
                        <a:ln w="9525">
                          <a:solidFill>
                            <a:srgbClr val="000000"/>
                          </a:solidFill>
                          <a:miter lim="800000"/>
                          <a:headEnd/>
                          <a:tailEnd/>
                        </a:ln>
                      </wps:spPr>
                      <wps:txbx>
                        <w:txbxContent>
                          <w:p w14:paraId="404A194F" w14:textId="77777777" w:rsidR="00496390" w:rsidRPr="00A41D7F" w:rsidRDefault="00496390" w:rsidP="00A41D7F">
                            <w:pPr>
                              <w:rPr>
                                <w:rFonts w:ascii="Calibri" w:hAnsi="Calibri" w:cs="Calibri"/>
                              </w:rPr>
                            </w:pPr>
                            <w:r w:rsidRPr="00A41D7F">
                              <w:rPr>
                                <w:rFonts w:ascii="Calibri" w:hAnsi="Calibri" w:cs="Calibri"/>
                              </w:rPr>
                              <w:t xml:space="preserve">Uwaga! </w:t>
                            </w:r>
                          </w:p>
                          <w:p w14:paraId="75B9CE14" w14:textId="77777777" w:rsidR="00496390" w:rsidRPr="00A41D7F" w:rsidRDefault="0049639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7423C20F" w14:textId="77777777" w:rsidR="00496390" w:rsidRPr="00A41D7F" w:rsidRDefault="0049639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1AD8AFC3" w14:textId="77777777" w:rsidR="00496390" w:rsidRDefault="00496390" w:rsidP="00A41D7F">
                            <w:r>
                              <w:t xml:space="preserve">Całkowite lub częściowe niezrealizowanie zadania i tym samym nieosiągnięcie wartości miernika spowoduje, że kwota ryczałtowa zostanie uznana za niekwalifikowalną. </w:t>
                            </w:r>
                          </w:p>
                          <w:p w14:paraId="05DB9E7D" w14:textId="77777777" w:rsidR="00496390" w:rsidRDefault="00496390" w:rsidP="00A41D7F">
                            <w:r>
                              <w:t xml:space="preserve">Ponadto miernik zostanie uznany za niezrealizowany, a wydatki w ramach danej kwoty ryczałtowej uznane zostaną za niekwalifikowalne w przypadku rażąco niskiej jakości </w:t>
                            </w:r>
                            <w:r w:rsidRPr="00E102D9">
                              <w:t>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E93228" id="_x0000_s1027" type="#_x0000_t202" style="position:absolute;left:0;text-align:left;margin-left:499.3pt;margin-top:27.85pt;width:550.5pt;height:216.7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" fillcolor="#d8d8d8 [2732]">
                <v:textbox>
                  <w:txbxContent>
                    <w:p w14:paraId="404A194F" w14:textId="77777777" w:rsidR="00496390" w:rsidRPr="00A41D7F" w:rsidRDefault="00496390" w:rsidP="00A41D7F">
                      <w:pPr>
                        <w:rPr>
                          <w:rFonts w:ascii="Calibri" w:hAnsi="Calibri" w:cs="Calibri"/>
                        </w:rPr>
                      </w:pPr>
                      <w:r w:rsidRPr="00A41D7F">
                        <w:rPr>
                          <w:rFonts w:ascii="Calibri" w:hAnsi="Calibri" w:cs="Calibri"/>
                        </w:rPr>
                        <w:t xml:space="preserve">Uwaga! </w:t>
                      </w:r>
                    </w:p>
                    <w:p w14:paraId="75B9CE14" w14:textId="77777777" w:rsidR="00496390" w:rsidRPr="00A41D7F" w:rsidRDefault="00496390"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7423C20F" w14:textId="77777777" w:rsidR="00496390" w:rsidRPr="00A41D7F" w:rsidRDefault="00496390"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1AD8AFC3" w14:textId="77777777" w:rsidR="00496390" w:rsidRDefault="00496390" w:rsidP="00A41D7F">
                      <w:r>
                        <w:t xml:space="preserve">Całkowite lub częściowe niezrealizowanie zadania i tym samym nieosiągnięcie wartości miernika spowoduje, że kwota ryczałtowa zostanie uznana za niekwalifikowalną. </w:t>
                      </w:r>
                    </w:p>
                    <w:p w14:paraId="05DB9E7D" w14:textId="77777777" w:rsidR="00496390" w:rsidRDefault="00496390" w:rsidP="00A41D7F">
                      <w:r>
                        <w:t xml:space="preserve">Ponadto miernik zostanie uznany za niezrealizowany, a wydatki w ramach danej kwoty ryczałtowej uznane zostaną za niekwalifikowalne w przypadku rażąco niskiej jakości </w:t>
                      </w:r>
                      <w:r w:rsidRPr="00E102D9">
                        <w:t>wykonania zadania.</w:t>
                      </w:r>
                    </w:p>
                  </w:txbxContent>
                </v:textbox>
                <w10:wrap type="square" anchorx="page"/>
              </v:shape>
            </w:pict>
          </mc:Fallback>
        </mc:AlternateContent>
      </w:r>
    </w:p>
    <w:p w14:paraId="19E355C8" w14:textId="77777777" w:rsidR="0040731E" w:rsidRDefault="0068602A" w:rsidP="00A41D7F">
      <w:pPr>
        <w:pStyle w:val="Nagwek2"/>
        <w:rPr>
          <w:rFonts w:eastAsia="Calibri"/>
          <w:lang w:eastAsia="ja-JP"/>
        </w:rPr>
      </w:pPr>
      <w:bookmarkStart w:id="39" w:name="_Toc190691424"/>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9"/>
    </w:p>
    <w:p w14:paraId="415E97C6"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24054B">
        <w:rPr>
          <w:rFonts w:cs="Calibri"/>
        </w:rPr>
        <w:t xml:space="preserve"> </w:t>
      </w:r>
      <w:r w:rsidRPr="009E111F">
        <w:rPr>
          <w:rFonts w:cs="Calibri"/>
        </w:rPr>
        <w:t>107 ust.</w:t>
      </w:r>
      <w:r w:rsidR="00C202CA">
        <w:rPr>
          <w:rFonts w:cs="Calibri"/>
        </w:rPr>
        <w:t xml:space="preserve"> </w:t>
      </w:r>
      <w:r w:rsidRPr="009E111F">
        <w:rPr>
          <w:rFonts w:cs="Calibri"/>
        </w:rPr>
        <w:t xml:space="preserve">1 Traktatu o funkcjonowaniu Unii Europejskiej (TFUE). </w:t>
      </w:r>
    </w:p>
    <w:p w14:paraId="64F150A8"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18B0330C"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3AA30A0F" w14:textId="77777777" w:rsidR="00C302DA" w:rsidRPr="00DD39ED" w:rsidRDefault="00C302DA" w:rsidP="00E56A86">
      <w:pPr>
        <w:pStyle w:val="Akapitzlist"/>
        <w:numPr>
          <w:ilvl w:val="0"/>
          <w:numId w:val="40"/>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1BC5ABDB" w14:textId="77777777" w:rsidR="00C302DA" w:rsidRPr="00DD39ED" w:rsidRDefault="00C302DA" w:rsidP="00E56A86">
      <w:pPr>
        <w:pStyle w:val="Akapitzlist"/>
        <w:numPr>
          <w:ilvl w:val="0"/>
          <w:numId w:val="40"/>
        </w:numPr>
        <w:spacing w:after="120" w:line="276" w:lineRule="auto"/>
        <w:jc w:val="both"/>
        <w:rPr>
          <w:rFonts w:ascii="Calibri" w:hAnsi="Calibri" w:cs="Calibri"/>
        </w:rPr>
      </w:pPr>
      <w:r w:rsidRPr="00DD39ED">
        <w:rPr>
          <w:rFonts w:ascii="Calibri" w:hAnsi="Calibri"/>
        </w:rPr>
        <w:t xml:space="preserve">przedsiębiorstwo uzyskuje przysporzenie na warunkach korzystniejszych od oferowanych na rynku, </w:t>
      </w:r>
    </w:p>
    <w:p w14:paraId="095EB233" w14:textId="77777777" w:rsidR="00C302DA" w:rsidRPr="00DD39ED" w:rsidRDefault="00C302DA" w:rsidP="00E56A86">
      <w:pPr>
        <w:pStyle w:val="Akapitzlist"/>
        <w:numPr>
          <w:ilvl w:val="0"/>
          <w:numId w:val="40"/>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10E70681" w14:textId="77777777" w:rsidR="00C302DA" w:rsidRPr="00DD39ED" w:rsidRDefault="00C302DA" w:rsidP="00E56A86">
      <w:pPr>
        <w:pStyle w:val="Akapitzlist"/>
        <w:numPr>
          <w:ilvl w:val="0"/>
          <w:numId w:val="40"/>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09F12A47" w14:textId="77777777" w:rsidR="0049691A" w:rsidRPr="0049691A" w:rsidRDefault="0049691A" w:rsidP="0049691A">
      <w:pPr>
        <w:spacing w:after="120"/>
        <w:jc w:val="both"/>
      </w:pPr>
      <w:r>
        <w:lastRenderedPageBreak/>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03EFAE1A"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CF6D9CA"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450DD2A7" w14:textId="77777777" w:rsidR="00C302DA" w:rsidRPr="00111C28" w:rsidRDefault="00C302DA" w:rsidP="00E56A86">
      <w:pPr>
        <w:pStyle w:val="Akapitzlist"/>
        <w:numPr>
          <w:ilvl w:val="0"/>
          <w:numId w:val="41"/>
        </w:numPr>
        <w:spacing w:after="200" w:line="276" w:lineRule="auto"/>
        <w:jc w:val="both"/>
        <w:rPr>
          <w:rFonts w:ascii="Calibri" w:hAnsi="Calibri" w:cs="Calibri"/>
        </w:rPr>
      </w:pPr>
      <w:r w:rsidRPr="00111C28">
        <w:rPr>
          <w:rFonts w:ascii="Calibri" w:hAnsi="Calibri" w:cs="Calibri"/>
        </w:rPr>
        <w:t>Unijna podstawa prawna:</w:t>
      </w:r>
    </w:p>
    <w:p w14:paraId="3E573A51" w14:textId="77777777" w:rsidR="00C302DA" w:rsidRPr="00111C28" w:rsidRDefault="00C302DA" w:rsidP="00E56A86">
      <w:pPr>
        <w:pStyle w:val="Akapitzlist"/>
        <w:numPr>
          <w:ilvl w:val="0"/>
          <w:numId w:val="42"/>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3365139D" w14:textId="77777777" w:rsidR="00C302DA" w:rsidRPr="00111C28" w:rsidRDefault="00C302DA" w:rsidP="00E56A86">
      <w:pPr>
        <w:pStyle w:val="Akapitzlist"/>
        <w:numPr>
          <w:ilvl w:val="0"/>
          <w:numId w:val="41"/>
        </w:numPr>
        <w:spacing w:after="0" w:line="276" w:lineRule="auto"/>
        <w:rPr>
          <w:rFonts w:ascii="Calibri" w:hAnsi="Calibri" w:cs="Calibri"/>
        </w:rPr>
      </w:pPr>
      <w:r w:rsidRPr="00111C28">
        <w:rPr>
          <w:rFonts w:ascii="Calibri" w:hAnsi="Calibri" w:cs="Calibri"/>
        </w:rPr>
        <w:t>Krajowa podstawa prawna:</w:t>
      </w:r>
    </w:p>
    <w:p w14:paraId="47AE2DE0" w14:textId="77777777" w:rsidR="0040731E" w:rsidRDefault="00C302DA" w:rsidP="00E56A86">
      <w:pPr>
        <w:pStyle w:val="Akapitzlist"/>
        <w:numPr>
          <w:ilvl w:val="0"/>
          <w:numId w:val="42"/>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022BAED" w14:textId="77777777"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Może być udzielona przedsiębiorcy w różnych formach: na szkolenia, inwestycje</w:t>
      </w:r>
      <w:r w:rsidR="0016199B">
        <w:t>,</w:t>
      </w:r>
      <w:r w:rsidRPr="008333BF">
        <w:t xml:space="preserve"> ale także w formie zwolnień podatkowych czy umorzenia odsetek ZUS i innych.</w:t>
      </w:r>
    </w:p>
    <w:p w14:paraId="4F69D3B0" w14:textId="77777777" w:rsidR="00B55EEA" w:rsidRDefault="0068602A" w:rsidP="00A41D7F">
      <w:pPr>
        <w:pStyle w:val="Nagwek2"/>
        <w:rPr>
          <w:rFonts w:eastAsia="Calibri"/>
          <w:lang w:eastAsia="ja-JP"/>
        </w:rPr>
      </w:pPr>
      <w:bookmarkStart w:id="40" w:name="_Toc190691425"/>
      <w:r>
        <w:t>F</w:t>
      </w:r>
      <w:r w:rsidR="00B55EEA" w:rsidRPr="00B55EEA">
        <w:rPr>
          <w:rFonts w:eastAsia="Calibri"/>
          <w:lang w:eastAsia="ja-JP"/>
        </w:rPr>
        <w:t xml:space="preserve">. </w:t>
      </w:r>
      <w:r w:rsidR="00834FEF">
        <w:rPr>
          <w:rFonts w:eastAsia="Calibri"/>
          <w:lang w:eastAsia="ja-JP"/>
        </w:rPr>
        <w:t>Partnerstwo</w:t>
      </w:r>
      <w:bookmarkEnd w:id="40"/>
    </w:p>
    <w:p w14:paraId="29EAEC9E"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07274B">
        <w:rPr>
          <w:rFonts w:ascii="Calibri" w:hAnsi="Calibri" w:cs="Calibri"/>
          <w:color w:val="000000"/>
          <w:kern w:val="0"/>
        </w:rPr>
        <w:t>W ramach naboru nie przewiduje się realizacji projektów w partnerstwie w rozumieniu art.</w:t>
      </w:r>
      <w:r w:rsidR="0024054B" w:rsidRPr="0007274B">
        <w:rPr>
          <w:rFonts w:ascii="Calibri" w:hAnsi="Calibri" w:cs="Calibri"/>
          <w:color w:val="000000"/>
          <w:kern w:val="0"/>
        </w:rPr>
        <w:t xml:space="preserve"> </w:t>
      </w:r>
      <w:r w:rsidRPr="0007274B">
        <w:rPr>
          <w:rFonts w:ascii="Calibri" w:hAnsi="Calibri" w:cs="Calibri"/>
          <w:color w:val="000000"/>
          <w:kern w:val="0"/>
        </w:rPr>
        <w:t>39 ust.</w:t>
      </w:r>
      <w:r w:rsidR="0024054B" w:rsidRPr="0007274B">
        <w:rPr>
          <w:rFonts w:ascii="Calibri" w:hAnsi="Calibri" w:cs="Calibri"/>
          <w:color w:val="000000"/>
          <w:kern w:val="0"/>
        </w:rPr>
        <w:t xml:space="preserve"> </w:t>
      </w:r>
      <w:r w:rsidRPr="0007274B">
        <w:rPr>
          <w:rFonts w:ascii="Calibri" w:hAnsi="Calibri" w:cs="Calibri"/>
          <w:color w:val="000000"/>
          <w:kern w:val="0"/>
        </w:rPr>
        <w:t>8 ustawy wdrożeniowej.</w:t>
      </w:r>
      <w:r w:rsidRPr="00AF5B1F">
        <w:rPr>
          <w:rFonts w:ascii="Calibri" w:hAnsi="Calibri" w:cs="Calibri"/>
          <w:color w:val="000000"/>
          <w:kern w:val="0"/>
        </w:rPr>
        <w:t xml:space="preserve"> </w:t>
      </w:r>
    </w:p>
    <w:p w14:paraId="34843DEB" w14:textId="77777777" w:rsidR="00537315" w:rsidRPr="00A41D7F" w:rsidRDefault="0068602A" w:rsidP="00A41D7F">
      <w:pPr>
        <w:pStyle w:val="Nagwek2"/>
      </w:pPr>
      <w:bookmarkStart w:id="41" w:name="_Toc190691426"/>
      <w:r w:rsidRPr="00A41D7F">
        <w:t>G</w:t>
      </w:r>
      <w:r w:rsidR="00537315" w:rsidRPr="00A41D7F">
        <w:t>. Zasady horyzontalne i środowiskowe</w:t>
      </w:r>
      <w:bookmarkEnd w:id="41"/>
    </w:p>
    <w:p w14:paraId="50483603"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7D4D0287" w14:textId="77777777" w:rsidR="00537315" w:rsidRDefault="00537315" w:rsidP="00E56A86">
      <w:pPr>
        <w:pStyle w:val="Akapitzlist"/>
        <w:numPr>
          <w:ilvl w:val="0"/>
          <w:numId w:val="27"/>
        </w:numPr>
        <w:spacing w:after="0" w:line="240" w:lineRule="auto"/>
        <w:ind w:left="567" w:hanging="425"/>
        <w:rPr>
          <w:rFonts w:ascii="Calibri" w:hAnsi="Calibri" w:cs="Calibri"/>
        </w:rPr>
      </w:pPr>
      <w:r w:rsidRPr="00417F44">
        <w:rPr>
          <w:rFonts w:ascii="Calibri" w:hAnsi="Calibri" w:cs="Calibri"/>
        </w:rPr>
        <w:t>równości kobiet i mężczyzn,</w:t>
      </w:r>
    </w:p>
    <w:p w14:paraId="0E66F566" w14:textId="77777777" w:rsidR="00537315" w:rsidRDefault="00537315" w:rsidP="00E56A86">
      <w:pPr>
        <w:pStyle w:val="Akapitzlist"/>
        <w:numPr>
          <w:ilvl w:val="0"/>
          <w:numId w:val="27"/>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EE10361" w14:textId="77777777" w:rsidR="00545565" w:rsidRPr="00545565" w:rsidRDefault="00CD5FA3" w:rsidP="00E56A86">
      <w:pPr>
        <w:pStyle w:val="Akapitzlist"/>
        <w:numPr>
          <w:ilvl w:val="0"/>
          <w:numId w:val="27"/>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94B51FE" w14:textId="77777777" w:rsidR="008D79E1" w:rsidRDefault="008D79E1" w:rsidP="009203BD">
      <w:pPr>
        <w:spacing w:after="0" w:line="240" w:lineRule="auto"/>
        <w:ind w:left="357" w:hanging="357"/>
        <w:jc w:val="both"/>
        <w:rPr>
          <w:rFonts w:ascii="Calibri" w:hAnsi="Calibri" w:cs="Calibri"/>
        </w:rPr>
      </w:pPr>
    </w:p>
    <w:p w14:paraId="19954821"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0EFCDF13" w14:textId="77777777" w:rsidR="00086758" w:rsidRDefault="00086758" w:rsidP="00086758">
      <w:pPr>
        <w:spacing w:after="0"/>
        <w:jc w:val="both"/>
        <w:rPr>
          <w:rFonts w:ascii="Calibri" w:hAnsi="Calibri" w:cs="Calibri"/>
        </w:rPr>
      </w:pPr>
      <w:bookmarkStart w:id="42" w:name="_Hlk188484016"/>
      <w:r w:rsidRPr="00CB04FC">
        <w:rPr>
          <w:rFonts w:ascii="Calibri" w:hAnsi="Calibri" w:cs="Calibri"/>
        </w:rPr>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24054B">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1606A183" w14:textId="77777777" w:rsidR="00086758" w:rsidRDefault="00086758" w:rsidP="00086758">
      <w:pPr>
        <w:spacing w:after="0"/>
        <w:jc w:val="both"/>
        <w:rPr>
          <w:rFonts w:ascii="Calibri" w:hAnsi="Calibri" w:cs="Calibri"/>
        </w:rPr>
      </w:pPr>
      <w:r>
        <w:rPr>
          <w:rFonts w:ascii="Calibri" w:hAnsi="Calibri" w:cs="Calibri"/>
        </w:rPr>
        <w:t>Projekt jest zgodny z zasadą równości kobiet i mężczyzn</w:t>
      </w:r>
      <w:r w:rsidR="0016199B">
        <w:rPr>
          <w:rFonts w:ascii="Calibri" w:hAnsi="Calibri" w:cs="Calibri"/>
        </w:rPr>
        <w:t>,</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176EEE9E" w14:textId="77777777" w:rsidR="00086758" w:rsidRDefault="00086758" w:rsidP="00086758">
      <w:pPr>
        <w:spacing w:after="0"/>
        <w:jc w:val="both"/>
        <w:rPr>
          <w:rFonts w:ascii="Calibri" w:hAnsi="Calibri" w:cs="Calibri"/>
        </w:rPr>
      </w:pPr>
    </w:p>
    <w:bookmarkEnd w:id="42"/>
    <w:p w14:paraId="15C4D694"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3B68A191"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380AFB30" w14:textId="77777777" w:rsidR="007F21FE" w:rsidRPr="007F21FE" w:rsidRDefault="007F21FE" w:rsidP="007F21FE">
      <w:pPr>
        <w:spacing w:after="0" w:line="240" w:lineRule="auto"/>
        <w:jc w:val="both"/>
        <w:rPr>
          <w:rFonts w:ascii="Calibri" w:hAnsi="Calibri" w:cs="Calibri"/>
        </w:rPr>
      </w:pPr>
    </w:p>
    <w:p w14:paraId="18532D2B"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lastRenderedPageBreak/>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49F87E19"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778FED7C" wp14:editId="679696F2">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410562FD" w14:textId="77777777" w:rsidR="00496390" w:rsidRPr="00A41D7F" w:rsidRDefault="00496390" w:rsidP="00A41D7F">
                            <w:pPr>
                              <w:rPr>
                                <w:rFonts w:ascii="Calibri" w:hAnsi="Calibri" w:cs="Calibri"/>
                              </w:rPr>
                            </w:pPr>
                            <w:r w:rsidRPr="00A41D7F">
                              <w:rPr>
                                <w:rFonts w:ascii="Calibri" w:hAnsi="Calibri" w:cs="Calibri"/>
                              </w:rPr>
                              <w:t>Uwaga:</w:t>
                            </w:r>
                          </w:p>
                          <w:p w14:paraId="06B35489" w14:textId="77777777" w:rsidR="00496390" w:rsidRPr="00A41D7F" w:rsidRDefault="0049639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8FED7C"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410562FD" w14:textId="77777777" w:rsidR="00496390" w:rsidRPr="00A41D7F" w:rsidRDefault="00496390" w:rsidP="00A41D7F">
                      <w:pPr>
                        <w:rPr>
                          <w:rFonts w:ascii="Calibri" w:hAnsi="Calibri" w:cs="Calibri"/>
                        </w:rPr>
                      </w:pPr>
                      <w:r w:rsidRPr="00A41D7F">
                        <w:rPr>
                          <w:rFonts w:ascii="Calibri" w:hAnsi="Calibri" w:cs="Calibri"/>
                        </w:rPr>
                        <w:t>Uwaga:</w:t>
                      </w:r>
                    </w:p>
                    <w:p w14:paraId="06B35489" w14:textId="77777777" w:rsidR="00496390" w:rsidRPr="00A41D7F" w:rsidRDefault="00496390"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D0A56C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0AF0380"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16199B">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05263A18"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 xml:space="preserve">Zasada zrównoważonego </w:t>
      </w:r>
      <w:r w:rsidRPr="00E102D9">
        <w:rPr>
          <w:rFonts w:ascii="Calibri" w:hAnsi="Calibri" w:cs="Calibri"/>
          <w:bCs/>
          <w:color w:val="1B1B1B"/>
          <w:shd w:val="clear" w:color="auto" w:fill="FFFFFF"/>
        </w:rPr>
        <w:t>rozwoj</w:t>
      </w:r>
      <w:r w:rsidR="00C202CA" w:rsidRPr="00E102D9">
        <w:rPr>
          <w:rFonts w:ascii="Calibri" w:hAnsi="Calibri" w:cs="Calibri"/>
          <w:bCs/>
          <w:color w:val="1B1B1B"/>
          <w:shd w:val="clear" w:color="auto" w:fill="FFFFFF"/>
        </w:rPr>
        <w:t>u</w:t>
      </w:r>
      <w:r w:rsidRPr="00E102D9">
        <w:rPr>
          <w:rFonts w:ascii="Calibri" w:hAnsi="Calibri" w:cs="Calibri"/>
          <w:bCs/>
          <w:color w:val="1B1B1B"/>
          <w:shd w:val="clear" w:color="auto" w:fill="FFFFFF"/>
        </w:rPr>
        <w:t xml:space="preserve"> jako zasada</w:t>
      </w:r>
      <w:r w:rsidRPr="002E4661">
        <w:rPr>
          <w:rFonts w:ascii="Calibri" w:hAnsi="Calibri" w:cs="Calibri"/>
          <w:bCs/>
          <w:color w:val="1B1B1B"/>
          <w:shd w:val="clear" w:color="auto" w:fill="FFFFFF"/>
        </w:rPr>
        <w:t xml:space="preserve"> horyzontalna w ramach polityki spójności 2021-2027 koncentruje się na trzech czynnikach: </w:t>
      </w:r>
    </w:p>
    <w:p w14:paraId="268F501C" w14:textId="77777777" w:rsidR="007F21FE" w:rsidRPr="002E4661" w:rsidRDefault="007F21FE" w:rsidP="00E56A86">
      <w:pPr>
        <w:pStyle w:val="Akapitzlist"/>
        <w:numPr>
          <w:ilvl w:val="0"/>
          <w:numId w:val="43"/>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3010E26" w14:textId="77777777" w:rsidR="007F21FE" w:rsidRPr="002E4661" w:rsidRDefault="007F21FE" w:rsidP="00E56A86">
      <w:pPr>
        <w:pStyle w:val="Akapitzlist"/>
        <w:numPr>
          <w:ilvl w:val="0"/>
          <w:numId w:val="43"/>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3A88A8B0" w14:textId="77777777" w:rsidR="007F21FE" w:rsidRPr="002E4661" w:rsidRDefault="007F21FE" w:rsidP="00E56A86">
      <w:pPr>
        <w:pStyle w:val="Akapitzlist"/>
        <w:numPr>
          <w:ilvl w:val="0"/>
          <w:numId w:val="43"/>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27BC3C75" w14:textId="77777777" w:rsidR="0072353C" w:rsidRDefault="0072353C" w:rsidP="00D118BC">
      <w:pPr>
        <w:spacing w:after="0" w:line="240" w:lineRule="auto"/>
        <w:jc w:val="both"/>
        <w:rPr>
          <w:rFonts w:ascii="Calibri" w:hAnsi="Calibri" w:cs="Calibri"/>
          <w:color w:val="474747"/>
          <w:shd w:val="clear" w:color="auto" w:fill="FFFFFF"/>
        </w:rPr>
      </w:pPr>
      <w:bookmarkStart w:id="43" w:name="_Hlk188799001"/>
    </w:p>
    <w:p w14:paraId="7B682A25"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6625BEE1" w14:textId="77777777" w:rsidR="0072353C" w:rsidRDefault="0072353C" w:rsidP="00112E07">
      <w:pPr>
        <w:spacing w:after="0" w:line="240" w:lineRule="auto"/>
        <w:jc w:val="both"/>
        <w:rPr>
          <w:rFonts w:ascii="Calibri" w:hAnsi="Calibri" w:cs="Calibri"/>
        </w:rPr>
      </w:pPr>
    </w:p>
    <w:p w14:paraId="5118BE3D"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16199B">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3"/>
    </w:p>
    <w:p w14:paraId="3D4717B5" w14:textId="77777777" w:rsidR="00545565" w:rsidRDefault="00545565" w:rsidP="00545565">
      <w:pPr>
        <w:spacing w:after="0" w:line="240" w:lineRule="auto"/>
        <w:rPr>
          <w:rFonts w:ascii="Calibri" w:hAnsi="Calibri" w:cs="Calibri"/>
        </w:rPr>
      </w:pPr>
    </w:p>
    <w:p w14:paraId="6B6543A8"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26E17A1F" w14:textId="77777777" w:rsidR="0072353C" w:rsidRDefault="0072353C" w:rsidP="00537315">
      <w:pPr>
        <w:spacing w:after="0" w:line="240" w:lineRule="auto"/>
        <w:rPr>
          <w:rFonts w:ascii="Calibri" w:hAnsi="Calibri" w:cs="Calibri"/>
        </w:rPr>
      </w:pPr>
    </w:p>
    <w:p w14:paraId="3316B4EE"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0927D4BF" w14:textId="77777777" w:rsidR="00537315" w:rsidRPr="0072353C" w:rsidRDefault="00537315" w:rsidP="00E56A86">
      <w:pPr>
        <w:pStyle w:val="Akapitzlist"/>
        <w:numPr>
          <w:ilvl w:val="0"/>
          <w:numId w:val="28"/>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58196566" w14:textId="77777777" w:rsidR="00537315" w:rsidRPr="0072353C" w:rsidRDefault="00537315" w:rsidP="00E56A86">
      <w:pPr>
        <w:pStyle w:val="Akapitzlist"/>
        <w:numPr>
          <w:ilvl w:val="0"/>
          <w:numId w:val="28"/>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6153D4DE" w14:textId="77777777" w:rsidR="00537315" w:rsidRPr="0072353C" w:rsidRDefault="00537315" w:rsidP="00E56A86">
      <w:pPr>
        <w:pStyle w:val="Akapitzlist"/>
        <w:numPr>
          <w:ilvl w:val="0"/>
          <w:numId w:val="28"/>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681A282E" w14:textId="77777777" w:rsidR="009D4485" w:rsidRPr="0072353C" w:rsidRDefault="00537315" w:rsidP="00E56A86">
      <w:pPr>
        <w:pStyle w:val="Akapitzlist"/>
        <w:numPr>
          <w:ilvl w:val="0"/>
          <w:numId w:val="28"/>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16199B" w:rsidRPr="0072353C">
        <w:rPr>
          <w:rFonts w:ascii="Calibri" w:hAnsi="Calibri" w:cs="Calibri"/>
        </w:rPr>
        <w:t>2027 w</w:t>
      </w:r>
      <w:r w:rsidRPr="0072353C">
        <w:rPr>
          <w:rFonts w:ascii="Calibri" w:hAnsi="Calibri" w:cs="Calibri"/>
        </w:rPr>
        <w:t xml:space="preserve"> zakresie </w:t>
      </w:r>
      <w:r w:rsidR="00CA2292">
        <w:rPr>
          <w:rFonts w:ascii="Calibri" w:hAnsi="Calibri" w:cs="Calibri"/>
        </w:rPr>
        <w:t>Priorytetu</w:t>
      </w:r>
      <w:r w:rsidRPr="0072353C">
        <w:rPr>
          <w:rFonts w:ascii="Calibri" w:hAnsi="Calibri" w:cs="Calibri"/>
        </w:rPr>
        <w:t xml:space="preserve"> </w:t>
      </w:r>
      <w:r w:rsidR="00CA2292">
        <w:rPr>
          <w:rFonts w:ascii="Calibri" w:hAnsi="Calibri" w:cs="Calibri"/>
        </w:rPr>
        <w:t>2</w:t>
      </w:r>
      <w:r w:rsidRPr="0072353C">
        <w:rPr>
          <w:rFonts w:ascii="Calibri" w:hAnsi="Calibri" w:cs="Calibri"/>
        </w:rPr>
        <w:t xml:space="preserve"> (vi</w:t>
      </w:r>
      <w:r w:rsidR="00CA2292">
        <w:rPr>
          <w:rFonts w:ascii="Calibri" w:hAnsi="Calibri" w:cs="Calibri"/>
        </w:rPr>
        <w:t>i</w:t>
      </w:r>
      <w:r w:rsidRPr="0072353C">
        <w:rPr>
          <w:rFonts w:ascii="Calibri" w:hAnsi="Calibri" w:cs="Calibri"/>
        </w:rPr>
        <w:t>).</w:t>
      </w:r>
    </w:p>
    <w:p w14:paraId="4E845D41" w14:textId="77777777" w:rsidR="00B06828" w:rsidRPr="00A41D7F" w:rsidRDefault="0053190D" w:rsidP="00A41D7F">
      <w:pPr>
        <w:pStyle w:val="Nagwek1"/>
      </w:pPr>
      <w:bookmarkStart w:id="44" w:name="_Toc190691427"/>
      <w:r w:rsidRPr="00A41D7F">
        <w:lastRenderedPageBreak/>
        <w:t>VII. PROCEDURA UDZIELANIA WSPARCIA NA WDRAŻANIE LSR</w:t>
      </w:r>
      <w:bookmarkEnd w:id="44"/>
      <w:r w:rsidRPr="00A41D7F">
        <w:t xml:space="preserve"> </w:t>
      </w:r>
    </w:p>
    <w:p w14:paraId="46FA59B5" w14:textId="77777777" w:rsidR="009F710A" w:rsidRPr="00A41D7F" w:rsidRDefault="00FF505C" w:rsidP="00A41D7F">
      <w:pPr>
        <w:pStyle w:val="Nagwek2"/>
      </w:pPr>
      <w:bookmarkStart w:id="45" w:name="_Toc190691428"/>
      <w:r w:rsidRPr="00A41D7F">
        <w:t>A</w:t>
      </w:r>
      <w:r w:rsidR="009F710A" w:rsidRPr="00A41D7F">
        <w:t>. Zakres, w jakim jest możliwe uzupełnianie lub poprawianie wniosków o wsparcie, oraz sposób, forma i termin złożenia uzupełnień i poprawek</w:t>
      </w:r>
      <w:bookmarkEnd w:id="45"/>
    </w:p>
    <w:p w14:paraId="0D505F75" w14:textId="77777777" w:rsidR="003257D7" w:rsidRPr="00A41D7F" w:rsidRDefault="009F710A" w:rsidP="00E56A86">
      <w:pPr>
        <w:pStyle w:val="Akapitzlist"/>
        <w:numPr>
          <w:ilvl w:val="0"/>
          <w:numId w:val="50"/>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5F6AB1CA" w14:textId="77777777" w:rsidR="00A41D7F" w:rsidRDefault="003257D7" w:rsidP="00E56A86">
      <w:pPr>
        <w:pStyle w:val="Akapitzlist"/>
        <w:numPr>
          <w:ilvl w:val="0"/>
          <w:numId w:val="51"/>
        </w:numPr>
        <w:spacing w:after="0" w:line="240" w:lineRule="auto"/>
        <w:jc w:val="both"/>
        <w:rPr>
          <w:rFonts w:ascii="Calibri" w:hAnsi="Calibri" w:cs="Calibri"/>
        </w:rPr>
      </w:pPr>
      <w:r>
        <w:rPr>
          <w:rFonts w:ascii="Calibri" w:hAnsi="Calibri" w:cs="Calibri"/>
        </w:rPr>
        <w:t>postępowania z wnioskiem przez LGD,</w:t>
      </w:r>
    </w:p>
    <w:p w14:paraId="1B338B9F" w14:textId="77777777" w:rsidR="003257D7" w:rsidRPr="00A41D7F" w:rsidRDefault="003257D7" w:rsidP="00E56A86">
      <w:pPr>
        <w:pStyle w:val="Akapitzlist"/>
        <w:numPr>
          <w:ilvl w:val="0"/>
          <w:numId w:val="51"/>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23800232" w14:textId="77777777" w:rsidR="00A41A19" w:rsidRPr="007F55F2" w:rsidRDefault="00A41A19" w:rsidP="00E56A86">
      <w:pPr>
        <w:pStyle w:val="Akapitzlist"/>
        <w:numPr>
          <w:ilvl w:val="0"/>
          <w:numId w:val="50"/>
        </w:numPr>
        <w:spacing w:after="0" w:line="240" w:lineRule="auto"/>
        <w:jc w:val="both"/>
        <w:rPr>
          <w:rFonts w:ascii="Calibri" w:hAnsi="Calibri" w:cs="Calibri"/>
        </w:rPr>
      </w:pPr>
      <w:r w:rsidRPr="007F55F2">
        <w:rPr>
          <w:rFonts w:ascii="Calibri" w:hAnsi="Calibri" w:cs="Calibri"/>
        </w:rPr>
        <w:t xml:space="preserve">Uzupełnienia i korekty składane są </w:t>
      </w:r>
      <w:r w:rsidRPr="007F55F2">
        <w:rPr>
          <w:rFonts w:ascii="Calibri" w:hAnsi="Calibri" w:cs="Calibri"/>
          <w:b/>
        </w:rPr>
        <w:t xml:space="preserve">wyłącznie </w:t>
      </w:r>
      <w:r w:rsidR="003763EA" w:rsidRPr="007F55F2">
        <w:rPr>
          <w:rFonts w:ascii="Calibri" w:hAnsi="Calibri" w:cs="Calibri"/>
          <w:b/>
        </w:rPr>
        <w:t xml:space="preserve">elektronicznie </w:t>
      </w:r>
      <w:r w:rsidRPr="007F55F2">
        <w:rPr>
          <w:rFonts w:ascii="Calibri" w:hAnsi="Calibri" w:cs="Calibri"/>
          <w:b/>
        </w:rPr>
        <w:t>w odpowiedzi</w:t>
      </w:r>
      <w:r w:rsidRPr="007F55F2">
        <w:rPr>
          <w:rFonts w:ascii="Calibri" w:hAnsi="Calibri" w:cs="Calibri"/>
        </w:rPr>
        <w:t xml:space="preserve"> </w:t>
      </w:r>
      <w:r w:rsidRPr="007F55F2">
        <w:rPr>
          <w:rFonts w:ascii="Calibri" w:hAnsi="Calibri" w:cs="Calibri"/>
          <w:b/>
        </w:rPr>
        <w:t>na pisemne wezwanie</w:t>
      </w:r>
      <w:r w:rsidR="003763EA" w:rsidRPr="007F55F2">
        <w:rPr>
          <w:rFonts w:ascii="Calibri" w:hAnsi="Calibri" w:cs="Calibri"/>
        </w:rPr>
        <w:t xml:space="preserve"> </w:t>
      </w:r>
      <w:r w:rsidRPr="007F55F2">
        <w:rPr>
          <w:rFonts w:ascii="Calibri" w:hAnsi="Calibri" w:cs="Calibri"/>
        </w:rPr>
        <w:t xml:space="preserve">w zakresie i terminie </w:t>
      </w:r>
      <w:r w:rsidR="003763EA" w:rsidRPr="007F55F2">
        <w:rPr>
          <w:rFonts w:ascii="Calibri" w:hAnsi="Calibri" w:cs="Calibri"/>
        </w:rPr>
        <w:t xml:space="preserve">wynikającym z tego wezwania, kierowanego </w:t>
      </w:r>
      <w:r w:rsidRPr="007F55F2">
        <w:rPr>
          <w:rFonts w:ascii="Calibri" w:hAnsi="Calibri" w:cs="Calibri"/>
        </w:rPr>
        <w:t xml:space="preserve">do wnioskodawcy na adresy e-mail wskazane w formularzu wniosku o dofinansowanie. </w:t>
      </w:r>
    </w:p>
    <w:p w14:paraId="00E0EAD2" w14:textId="77777777" w:rsidR="000942CA" w:rsidRPr="00A41D7F" w:rsidRDefault="009A4043" w:rsidP="00E56A86">
      <w:pPr>
        <w:pStyle w:val="Akapitzlist"/>
        <w:numPr>
          <w:ilvl w:val="0"/>
          <w:numId w:val="50"/>
        </w:numPr>
        <w:spacing w:after="0" w:line="240" w:lineRule="auto"/>
        <w:jc w:val="both"/>
        <w:rPr>
          <w:rFonts w:ascii="Calibri" w:hAnsi="Calibri" w:cs="Calibri"/>
        </w:rPr>
      </w:pPr>
      <w:r w:rsidRPr="00A41D7F">
        <w:rPr>
          <w:rFonts w:ascii="Calibri" w:hAnsi="Calibri" w:cs="Calibri"/>
        </w:rPr>
        <w:t xml:space="preserve">Składanie uzupełnień i korekt </w:t>
      </w:r>
      <w:r w:rsidRPr="00A41D7F">
        <w:rPr>
          <w:rFonts w:ascii="Calibri" w:hAnsi="Calibri" w:cs="Calibri"/>
          <w:b/>
        </w:rPr>
        <w:t>na etapie postępowania z wnioskiem przez LGD:</w:t>
      </w:r>
      <w:r w:rsidRPr="00A41D7F">
        <w:rPr>
          <w:rFonts w:ascii="Calibri" w:hAnsi="Calibri" w:cs="Calibri"/>
        </w:rPr>
        <w:t xml:space="preserve"> </w:t>
      </w:r>
    </w:p>
    <w:p w14:paraId="4F9D25AC" w14:textId="77777777" w:rsidR="00B04463" w:rsidRPr="00B04463" w:rsidRDefault="00B04463" w:rsidP="00E56A86">
      <w:pPr>
        <w:numPr>
          <w:ilvl w:val="0"/>
          <w:numId w:val="52"/>
        </w:numPr>
        <w:spacing w:after="0" w:line="240" w:lineRule="auto"/>
        <w:ind w:left="851" w:hanging="284"/>
        <w:contextualSpacing/>
        <w:jc w:val="both"/>
        <w:rPr>
          <w:rFonts w:ascii="Calibri" w:hAnsi="Calibri" w:cs="Calibri"/>
        </w:rPr>
      </w:pPr>
      <w:r w:rsidRPr="00B04463">
        <w:rPr>
          <w:rFonts w:ascii="Calibri" w:hAnsi="Calibri" w:cs="Calibri"/>
        </w:rPr>
        <w:t xml:space="preserve">LGD </w:t>
      </w:r>
      <w:r w:rsidRPr="00B04463">
        <w:rPr>
          <w:rFonts w:ascii="Calibri" w:hAnsi="Calibri" w:cs="Calibri"/>
          <w:b/>
        </w:rPr>
        <w:t>jednokrotnie</w:t>
      </w:r>
      <w:r w:rsidRPr="00B04463">
        <w:rPr>
          <w:rFonts w:ascii="Calibri" w:hAnsi="Calibri" w:cs="Calibri"/>
        </w:rPr>
        <w:t xml:space="preserve"> wzywa wnioskodawcę do złożenia uzupełnień lub wyjaśnień niezbędnych do oceny wniosku i wyboru operacji w zakresie oceny formalnej oraz oceny merytorycznej - zgodności </w:t>
      </w:r>
      <w:r w:rsidRPr="00B04463">
        <w:rPr>
          <w:rFonts w:ascii="Calibri" w:hAnsi="Calibri" w:cs="Calibri"/>
        </w:rPr>
        <w:br/>
        <w:t xml:space="preserve">z warunkami udzielenia wsparcia w zakresie: </w:t>
      </w:r>
    </w:p>
    <w:p w14:paraId="5ABB17D8" w14:textId="77777777" w:rsidR="00B04463" w:rsidRPr="00B04463" w:rsidRDefault="00B04463" w:rsidP="00E56A86">
      <w:pPr>
        <w:numPr>
          <w:ilvl w:val="0"/>
          <w:numId w:val="53"/>
        </w:numPr>
        <w:spacing w:after="0" w:line="240" w:lineRule="auto"/>
        <w:contextualSpacing/>
        <w:jc w:val="both"/>
        <w:rPr>
          <w:rFonts w:ascii="Calibri" w:hAnsi="Calibri" w:cs="Calibri"/>
        </w:rPr>
      </w:pPr>
      <w:r w:rsidRPr="00B04463">
        <w:rPr>
          <w:rFonts w:ascii="Calibri" w:hAnsi="Calibri" w:cs="Calibri"/>
        </w:rPr>
        <w:t xml:space="preserve">prawidłowości podpisania dokumentów, </w:t>
      </w:r>
    </w:p>
    <w:p w14:paraId="568E8F09" w14:textId="77777777" w:rsidR="00B04463" w:rsidRPr="00B04463" w:rsidRDefault="00B04463" w:rsidP="00E56A86">
      <w:pPr>
        <w:numPr>
          <w:ilvl w:val="0"/>
          <w:numId w:val="53"/>
        </w:numPr>
        <w:spacing w:after="0" w:line="240" w:lineRule="auto"/>
        <w:contextualSpacing/>
        <w:jc w:val="both"/>
        <w:rPr>
          <w:rFonts w:ascii="Calibri" w:hAnsi="Calibri" w:cs="Calibri"/>
        </w:rPr>
      </w:pPr>
      <w:r w:rsidRPr="00B04463">
        <w:rPr>
          <w:rFonts w:ascii="Calibri" w:hAnsi="Calibri" w:cs="Calibri"/>
        </w:rPr>
        <w:t xml:space="preserve">kompletności wypełnienia we wniosku pól niezbędnych do oceny merytorycznej w zakresie spełniania warunków udzielenia wsparcia oraz oceny merytorycznej według dostępowych lokalnych kryteriów wyboru, tj. pól w następujących sekcjach: A. Informacje o projekcie, B. Wnioskodawca i realizatorzy, C. Wskaźniki projektu, D. Zadanie, E. Budżet projektu, F. Podsumowanie budżetu, G. Źródła finansowania, H. Analiza ryzyka (w części H1. Potencjał do realizacji, punkty: Doświadczenie oraz Opis własnych środków finansowych), I. Dodatkowe informacje oraz K. Informacje o wniosku o dofinansowanie.  </w:t>
      </w:r>
    </w:p>
    <w:p w14:paraId="361236BE" w14:textId="77777777" w:rsidR="00B04463" w:rsidRPr="00B04463" w:rsidRDefault="00B04463" w:rsidP="00E56A86">
      <w:pPr>
        <w:numPr>
          <w:ilvl w:val="0"/>
          <w:numId w:val="53"/>
        </w:numPr>
        <w:spacing w:after="0" w:line="240" w:lineRule="auto"/>
        <w:contextualSpacing/>
        <w:jc w:val="both"/>
        <w:rPr>
          <w:rFonts w:ascii="Calibri" w:hAnsi="Calibri" w:cs="Calibri"/>
        </w:rPr>
      </w:pPr>
      <w:r w:rsidRPr="00B04463">
        <w:rPr>
          <w:rFonts w:ascii="Calibri" w:hAnsi="Calibri" w:cs="Calibri"/>
        </w:rPr>
        <w:t>kompletności złożenia załączników potwierdzających spełnienie warunków udzielenia wsparcia oraz spełnienie dostępowych lokalnych kryteriów wyboru, zgodnie z Załącznikiem nr 3 do niniejszego Regulaminu (etap LGD),</w:t>
      </w:r>
    </w:p>
    <w:p w14:paraId="73CAF521" w14:textId="77777777" w:rsidR="00B04463" w:rsidRPr="00B04463" w:rsidRDefault="00B04463" w:rsidP="00E56A86">
      <w:pPr>
        <w:numPr>
          <w:ilvl w:val="0"/>
          <w:numId w:val="53"/>
        </w:numPr>
        <w:spacing w:after="0" w:line="240" w:lineRule="auto"/>
        <w:contextualSpacing/>
        <w:jc w:val="both"/>
        <w:rPr>
          <w:rFonts w:ascii="Calibri" w:hAnsi="Calibri" w:cs="Calibri"/>
        </w:rPr>
      </w:pPr>
      <w:r w:rsidRPr="00B04463">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4C2AF896" w14:textId="77777777" w:rsidR="00B04463" w:rsidRPr="00B04463" w:rsidRDefault="00B04463" w:rsidP="00E56A86">
      <w:pPr>
        <w:numPr>
          <w:ilvl w:val="0"/>
          <w:numId w:val="52"/>
        </w:numPr>
        <w:spacing w:after="0" w:line="240" w:lineRule="auto"/>
        <w:ind w:left="851" w:hanging="284"/>
        <w:contextualSpacing/>
        <w:jc w:val="both"/>
        <w:rPr>
          <w:rFonts w:ascii="Calibri" w:hAnsi="Calibri" w:cs="Calibri"/>
        </w:rPr>
      </w:pPr>
      <w:r w:rsidRPr="00B04463">
        <w:rPr>
          <w:rFonts w:ascii="Calibri" w:hAnsi="Calibri" w:cs="Calibri"/>
        </w:rPr>
        <w:t xml:space="preserve">termin na złożenie wyjaśnień lub dostarczenie przez wnioskodawcę dokumentów wynosi </w:t>
      </w:r>
      <w:r w:rsidRPr="00B04463">
        <w:rPr>
          <w:rFonts w:ascii="Calibri" w:hAnsi="Calibri" w:cs="Calibri"/>
          <w:b/>
        </w:rPr>
        <w:t>7 dni,</w:t>
      </w:r>
      <w:r w:rsidRPr="00B04463">
        <w:rPr>
          <w:rFonts w:ascii="Calibri" w:hAnsi="Calibri" w:cs="Calibri"/>
        </w:rPr>
        <w:t xml:space="preserve"> </w:t>
      </w:r>
    </w:p>
    <w:p w14:paraId="278F673D" w14:textId="77777777" w:rsidR="00B04463" w:rsidRPr="00B04463" w:rsidRDefault="00B04463" w:rsidP="00E56A86">
      <w:pPr>
        <w:numPr>
          <w:ilvl w:val="0"/>
          <w:numId w:val="52"/>
        </w:numPr>
        <w:spacing w:after="0" w:line="240" w:lineRule="auto"/>
        <w:ind w:left="851" w:hanging="284"/>
        <w:contextualSpacing/>
        <w:jc w:val="both"/>
        <w:rPr>
          <w:rFonts w:ascii="Calibri" w:hAnsi="Calibri" w:cs="Calibri"/>
        </w:rPr>
      </w:pPr>
      <w:r w:rsidRPr="00B04463">
        <w:rPr>
          <w:rFonts w:ascii="Calibri" w:hAnsi="Calibri" w:cs="Calibri"/>
        </w:rPr>
        <w:t>w przypadku niezłożenia uzupełnień lub korekt w terminie określonym w wezwaniu lub złożenia częściowych uzupełnień, wniosek zostanie oceniony na podstawie złożonej dokumentacji,</w:t>
      </w:r>
    </w:p>
    <w:p w14:paraId="43785358" w14:textId="77777777" w:rsidR="00B04463" w:rsidRPr="00B04463" w:rsidRDefault="00B04463" w:rsidP="00E56A86">
      <w:pPr>
        <w:numPr>
          <w:ilvl w:val="0"/>
          <w:numId w:val="52"/>
        </w:numPr>
        <w:spacing w:after="0" w:line="240" w:lineRule="auto"/>
        <w:ind w:left="851" w:hanging="284"/>
        <w:contextualSpacing/>
        <w:jc w:val="both"/>
        <w:rPr>
          <w:rFonts w:ascii="Calibri" w:hAnsi="Calibri" w:cs="Calibri"/>
        </w:rPr>
      </w:pPr>
      <w:r w:rsidRPr="00B04463">
        <w:rPr>
          <w:rFonts w:ascii="Calibri" w:hAnsi="Calibri" w:cs="Calibri"/>
        </w:rPr>
        <w:t xml:space="preserve">w przypadku złożenia uzupełnień lub korekt niewynikających z wezwania zostaną one pominięte </w:t>
      </w:r>
      <w:r w:rsidRPr="00B04463">
        <w:rPr>
          <w:rFonts w:ascii="Calibri" w:hAnsi="Calibri" w:cs="Calibri"/>
        </w:rPr>
        <w:br/>
        <w:t xml:space="preserve">w ocenie – projekt w tym zakresie zostanie oceniony na podstawie informacji zamieszczonych </w:t>
      </w:r>
      <w:r w:rsidRPr="00B04463">
        <w:rPr>
          <w:rFonts w:ascii="Calibri" w:hAnsi="Calibri" w:cs="Calibri"/>
        </w:rPr>
        <w:br/>
        <w:t>w pierwotnie złożonej dokumentacji,</w:t>
      </w:r>
    </w:p>
    <w:p w14:paraId="7A223C0B" w14:textId="77777777" w:rsidR="00A41D7F" w:rsidRPr="007F55F2" w:rsidRDefault="00B04463" w:rsidP="00E56A86">
      <w:pPr>
        <w:pStyle w:val="Akapitzlist"/>
        <w:numPr>
          <w:ilvl w:val="0"/>
          <w:numId w:val="52"/>
        </w:numPr>
        <w:spacing w:after="0" w:line="240" w:lineRule="auto"/>
        <w:ind w:left="851" w:hanging="284"/>
        <w:jc w:val="both"/>
        <w:rPr>
          <w:rFonts w:ascii="Calibri" w:hAnsi="Calibri" w:cs="Calibri"/>
        </w:rPr>
      </w:pPr>
      <w:r w:rsidRPr="00B04463">
        <w:rPr>
          <w:rFonts w:ascii="Calibri" w:hAnsi="Calibri" w:cs="Calibri"/>
        </w:rPr>
        <w:t>zasady dotyczące wzywania wnioskodawców przez LGD do złożenia uzupełnień i korekt określa Rozdział 6.5 „Procedury oceny i wyboru operacji w ramach LSR 2022-2027 Stowarzyszenia Lokalna Grupa Działania Ziemi Człuchowskiej”.</w:t>
      </w:r>
    </w:p>
    <w:p w14:paraId="0E66737A" w14:textId="77777777" w:rsidR="007E7D34" w:rsidRPr="007F55F2" w:rsidRDefault="007E7D34" w:rsidP="00E56A86">
      <w:pPr>
        <w:pStyle w:val="Akapitzlist"/>
        <w:numPr>
          <w:ilvl w:val="0"/>
          <w:numId w:val="50"/>
        </w:numPr>
        <w:spacing w:after="0" w:line="240" w:lineRule="auto"/>
        <w:jc w:val="both"/>
        <w:rPr>
          <w:rFonts w:ascii="Calibri" w:hAnsi="Calibri" w:cs="Calibri"/>
        </w:rPr>
      </w:pPr>
      <w:r w:rsidRPr="007F55F2">
        <w:rPr>
          <w:rFonts w:ascii="Calibri" w:hAnsi="Calibri" w:cs="Calibri"/>
        </w:rPr>
        <w:t xml:space="preserve">Składanie uzupełnień i korekt </w:t>
      </w:r>
      <w:r w:rsidRPr="007F55F2">
        <w:rPr>
          <w:rFonts w:ascii="Calibri" w:hAnsi="Calibri" w:cs="Calibri"/>
          <w:b/>
        </w:rPr>
        <w:t xml:space="preserve">na etapie postępowania z wnioskiem przez </w:t>
      </w:r>
      <w:r w:rsidR="006A5DC3" w:rsidRPr="007F55F2">
        <w:rPr>
          <w:rFonts w:ascii="Calibri" w:hAnsi="Calibri" w:cs="Calibri"/>
          <w:b/>
        </w:rPr>
        <w:t>IZ FEP 2021-2027</w:t>
      </w:r>
      <w:r w:rsidRPr="007F55F2">
        <w:rPr>
          <w:rFonts w:ascii="Calibri" w:hAnsi="Calibri" w:cs="Calibri"/>
          <w:b/>
        </w:rPr>
        <w:t>:</w:t>
      </w:r>
      <w:r w:rsidRPr="007F55F2">
        <w:rPr>
          <w:rFonts w:ascii="Calibri" w:hAnsi="Calibri" w:cs="Calibri"/>
        </w:rPr>
        <w:t xml:space="preserve"> </w:t>
      </w:r>
    </w:p>
    <w:p w14:paraId="0B68BE01" w14:textId="77777777" w:rsidR="00A41D7F" w:rsidRDefault="006A5DC3" w:rsidP="00E56A86">
      <w:pPr>
        <w:pStyle w:val="Akapitzlist"/>
        <w:numPr>
          <w:ilvl w:val="0"/>
          <w:numId w:val="54"/>
        </w:numPr>
        <w:spacing w:after="0" w:line="240" w:lineRule="auto"/>
        <w:jc w:val="both"/>
        <w:rPr>
          <w:rFonts w:ascii="Calibri" w:hAnsi="Calibri" w:cs="Calibri"/>
        </w:rPr>
      </w:pPr>
      <w:r w:rsidRPr="007F55F2">
        <w:rPr>
          <w:rFonts w:ascii="Calibri" w:hAnsi="Calibri" w:cs="Calibri"/>
        </w:rPr>
        <w:t>IZ FEP 2021-2027</w:t>
      </w:r>
      <w:r w:rsidR="00CF1AD1" w:rsidRPr="007F55F2">
        <w:rPr>
          <w:rFonts w:ascii="Calibri" w:hAnsi="Calibri" w:cs="Calibri"/>
        </w:rPr>
        <w:t xml:space="preserve"> wzywa wnioskodawcę do usunięcia braków lub nieprawidłowości lub poprawienia oczywistych omyłek w złożonym wniosku lub załącznikach</w:t>
      </w:r>
      <w:r w:rsidR="00A67E30" w:rsidRPr="007F55F2">
        <w:rPr>
          <w:rFonts w:ascii="Calibri" w:hAnsi="Calibri" w:cs="Calibri"/>
        </w:rPr>
        <w:t xml:space="preserve"> lub modyfikacji wniosku w zakresie wynikającym z ustalonej kwoty wsparcia, w przypadku gdy kwota ustalona przez LGD jest niższa niż określona</w:t>
      </w:r>
      <w:r w:rsidR="00A67E30" w:rsidRPr="00A41D7F">
        <w:rPr>
          <w:rFonts w:ascii="Calibri" w:hAnsi="Calibri" w:cs="Calibri"/>
        </w:rPr>
        <w:t xml:space="preserve"> przez wnioskodawcę we wniosku</w:t>
      </w:r>
      <w:r w:rsidR="00CF1AD1" w:rsidRPr="00A41D7F">
        <w:rPr>
          <w:rFonts w:ascii="Calibri" w:hAnsi="Calibri" w:cs="Calibri"/>
        </w:rPr>
        <w:t>, pod rygorem pozostawienia wniosku bez rozpatrzenia,</w:t>
      </w:r>
    </w:p>
    <w:p w14:paraId="4C4DE60F" w14:textId="77777777" w:rsidR="00A41D7F" w:rsidRDefault="00CF1AD1" w:rsidP="00E56A86">
      <w:pPr>
        <w:pStyle w:val="Akapitzlist"/>
        <w:numPr>
          <w:ilvl w:val="0"/>
          <w:numId w:val="54"/>
        </w:numPr>
        <w:spacing w:after="0" w:line="240" w:lineRule="auto"/>
        <w:jc w:val="both"/>
        <w:rPr>
          <w:rFonts w:ascii="Calibri" w:hAnsi="Calibri" w:cs="Calibri"/>
        </w:rPr>
      </w:pPr>
      <w:r w:rsidRPr="00A41D7F">
        <w:rPr>
          <w:rFonts w:ascii="Calibri" w:hAnsi="Calibri" w:cs="Calibri"/>
        </w:rPr>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6" w:name="_Hlk140048822"/>
    </w:p>
    <w:p w14:paraId="637FA20B" w14:textId="77777777" w:rsidR="00A41D7F" w:rsidRDefault="00A67E30" w:rsidP="00E56A86">
      <w:pPr>
        <w:pStyle w:val="Akapitzlist"/>
        <w:numPr>
          <w:ilvl w:val="0"/>
          <w:numId w:val="54"/>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6"/>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7" w:name="_Hlk182388418"/>
      <w:r w:rsidRPr="00A41D7F">
        <w:rPr>
          <w:rFonts w:ascii="Calibri" w:hAnsi="Calibri" w:cs="Calibri"/>
        </w:rPr>
        <w:t>wystosowane zostanie wezwanie dodatkowe z terminem odpowiedzi wskazanym przez IZ FEP 2021-2027</w:t>
      </w:r>
      <w:bookmarkEnd w:id="47"/>
      <w:r w:rsidR="00B80D25" w:rsidRPr="00A41D7F">
        <w:rPr>
          <w:rFonts w:ascii="Calibri" w:hAnsi="Calibri" w:cs="Calibri"/>
        </w:rPr>
        <w:t>,</w:t>
      </w:r>
    </w:p>
    <w:p w14:paraId="32785C9C" w14:textId="77777777" w:rsidR="00A41D7F" w:rsidRDefault="00B80D25" w:rsidP="00E56A86">
      <w:pPr>
        <w:pStyle w:val="Akapitzlist"/>
        <w:numPr>
          <w:ilvl w:val="0"/>
          <w:numId w:val="54"/>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E8593A1" w14:textId="77777777" w:rsidR="00A41D7F" w:rsidRDefault="00B80D25" w:rsidP="00E56A86">
      <w:pPr>
        <w:pStyle w:val="Akapitzlist"/>
        <w:numPr>
          <w:ilvl w:val="0"/>
          <w:numId w:val="54"/>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757D61D9" w14:textId="77777777" w:rsidR="00A67E30" w:rsidRPr="00A41D7F" w:rsidRDefault="00B80D25" w:rsidP="00E56A86">
      <w:pPr>
        <w:pStyle w:val="Akapitzlist"/>
        <w:numPr>
          <w:ilvl w:val="0"/>
          <w:numId w:val="54"/>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61FC448" w14:textId="77777777" w:rsidR="006D3A1D" w:rsidRPr="0072353C" w:rsidRDefault="00FF505C" w:rsidP="00A41D7F">
      <w:pPr>
        <w:pStyle w:val="Nagwek2"/>
      </w:pPr>
      <w:bookmarkStart w:id="48" w:name="_Toc190691429"/>
      <w:r>
        <w:lastRenderedPageBreak/>
        <w:t>B</w:t>
      </w:r>
      <w:r w:rsidR="006D3A1D" w:rsidRPr="0072353C">
        <w:t xml:space="preserve">. Sposób wymiany korespondencji między wnioskodawcą a LGD i </w:t>
      </w:r>
      <w:r w:rsidR="005A0BEF" w:rsidRPr="0072353C">
        <w:t>IZ FEP 2021-2027</w:t>
      </w:r>
      <w:bookmarkEnd w:id="48"/>
      <w:r w:rsidR="006D3A1D" w:rsidRPr="0072353C">
        <w:t xml:space="preserve"> </w:t>
      </w:r>
    </w:p>
    <w:p w14:paraId="6BB9E122"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54FED388"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202CA">
        <w:rPr>
          <w:rFonts w:ascii="Calibri" w:hAnsi="Calibri" w:cs="Calibri"/>
        </w:rPr>
        <w:t>.</w:t>
      </w:r>
    </w:p>
    <w:p w14:paraId="4F05DDC0" w14:textId="77777777" w:rsidR="00E72951" w:rsidRPr="001040A1" w:rsidRDefault="00E72951" w:rsidP="00C202CA">
      <w:pPr>
        <w:pStyle w:val="Akapitzlist"/>
        <w:spacing w:after="0" w:line="240" w:lineRule="auto"/>
        <w:ind w:left="284" w:hanging="284"/>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2F18E452"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1729A725" wp14:editId="33FDF921">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3B4B0813" w14:textId="77777777" w:rsidR="00496390" w:rsidRPr="00A41D7F" w:rsidRDefault="00496390" w:rsidP="00A41D7F">
                            <w:pPr>
                              <w:rPr>
                                <w:rFonts w:ascii="Calibri" w:hAnsi="Calibri" w:cs="Calibri"/>
                              </w:rPr>
                            </w:pPr>
                            <w:r w:rsidRPr="00A41D7F">
                              <w:rPr>
                                <w:rFonts w:ascii="Calibri" w:hAnsi="Calibri" w:cs="Calibri"/>
                              </w:rPr>
                              <w:t>Uwaga!</w:t>
                            </w:r>
                          </w:p>
                          <w:p w14:paraId="48818769" w14:textId="77777777" w:rsidR="00496390" w:rsidRPr="00A41D7F" w:rsidRDefault="0049639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2C349E10" w14:textId="77777777" w:rsidR="00496390" w:rsidRPr="00A41D7F" w:rsidRDefault="0049639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29A725"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3B4B0813" w14:textId="77777777" w:rsidR="00496390" w:rsidRPr="00A41D7F" w:rsidRDefault="00496390" w:rsidP="00A41D7F">
                      <w:pPr>
                        <w:rPr>
                          <w:rFonts w:ascii="Calibri" w:hAnsi="Calibri" w:cs="Calibri"/>
                        </w:rPr>
                      </w:pPr>
                      <w:r w:rsidRPr="00A41D7F">
                        <w:rPr>
                          <w:rFonts w:ascii="Calibri" w:hAnsi="Calibri" w:cs="Calibri"/>
                        </w:rPr>
                        <w:t>Uwaga!</w:t>
                      </w:r>
                    </w:p>
                    <w:p w14:paraId="48818769" w14:textId="77777777" w:rsidR="00496390" w:rsidRPr="00A41D7F" w:rsidRDefault="00496390"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2C349E10" w14:textId="77777777" w:rsidR="00496390" w:rsidRPr="00A41D7F" w:rsidRDefault="00496390"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8FBE1E6" w14:textId="77777777" w:rsidR="00DC49AD" w:rsidRPr="00A41D7F" w:rsidRDefault="0053190D" w:rsidP="00A41D7F">
      <w:pPr>
        <w:pStyle w:val="Nagwek1"/>
      </w:pPr>
      <w:bookmarkStart w:id="49" w:name="_Toc190691430"/>
      <w:r w:rsidRPr="00A41D7F">
        <w:t>VIII. UMOWA O DOFINANSOWANIE PROJEKTU</w:t>
      </w:r>
      <w:bookmarkEnd w:id="49"/>
      <w:r w:rsidRPr="00A41D7F">
        <w:t xml:space="preserve"> </w:t>
      </w:r>
    </w:p>
    <w:p w14:paraId="221612AB" w14:textId="77777777" w:rsidR="005F4867" w:rsidRPr="00A41D7F" w:rsidRDefault="005F4867" w:rsidP="00A41D7F">
      <w:pPr>
        <w:pStyle w:val="Nagwek2"/>
      </w:pPr>
      <w:bookmarkStart w:id="50" w:name="_Toc190691431"/>
      <w:r w:rsidRPr="00A41D7F">
        <w:t xml:space="preserve">A. </w:t>
      </w:r>
      <w:r w:rsidR="007E57FB" w:rsidRPr="00A41D7F">
        <w:t>Informacje ogólne</w:t>
      </w:r>
      <w:bookmarkEnd w:id="50"/>
      <w:r w:rsidR="007E57FB" w:rsidRPr="00A41D7F">
        <w:t xml:space="preserve"> </w:t>
      </w:r>
    </w:p>
    <w:p w14:paraId="43D6E2FE"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 xml:space="preserve">pod kątem spełniania warunków </w:t>
      </w:r>
      <w:r w:rsidR="00FD2810" w:rsidRPr="00E102D9">
        <w:rPr>
          <w:rFonts w:ascii="Calibri" w:eastAsia="Times New Roman" w:hAnsi="Calibri" w:cs="Calibri"/>
          <w:color w:val="000000"/>
          <w:lang w:eastAsia="pl-PL"/>
        </w:rPr>
        <w:t>udzielenia wsparcia, dostarcz</w:t>
      </w:r>
      <w:r w:rsidR="00064D04" w:rsidRPr="00E102D9">
        <w:rPr>
          <w:rFonts w:ascii="Calibri" w:eastAsia="Times New Roman" w:hAnsi="Calibri" w:cs="Calibri"/>
          <w:color w:val="000000"/>
          <w:lang w:eastAsia="pl-PL"/>
        </w:rPr>
        <w:t xml:space="preserve">ył </w:t>
      </w:r>
      <w:r w:rsidR="00FD2810" w:rsidRPr="00E102D9">
        <w:rPr>
          <w:rFonts w:ascii="Calibri" w:eastAsia="Times New Roman" w:hAnsi="Calibri" w:cs="Calibri"/>
          <w:color w:val="000000"/>
          <w:lang w:eastAsia="pl-PL"/>
        </w:rPr>
        <w:t>wszystkie</w:t>
      </w:r>
      <w:r w:rsidR="00FD2810" w:rsidRPr="00C8749B">
        <w:rPr>
          <w:rFonts w:ascii="Calibri" w:eastAsia="Times New Roman" w:hAnsi="Calibri" w:cs="Calibri"/>
          <w:color w:val="000000"/>
          <w:lang w:eastAsia="pl-PL"/>
        </w:rPr>
        <w:t xml:space="preserv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25CEFEF2"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2) Umowa o dofinansowanie projektu nie może być zawarta w przypadku zaistnienia przesłanek wynikających z art.</w:t>
      </w:r>
      <w:r w:rsidR="00C202CA">
        <w:rPr>
          <w:rFonts w:ascii="Calibri" w:hAnsi="Calibri" w:cs="Calibri"/>
        </w:rPr>
        <w:t xml:space="preserve"> </w:t>
      </w:r>
      <w:r w:rsidRPr="00C8749B">
        <w:rPr>
          <w:rFonts w:ascii="Calibri" w:hAnsi="Calibri" w:cs="Calibri"/>
        </w:rPr>
        <w:t>61 ust.</w:t>
      </w:r>
      <w:r w:rsidR="0024054B">
        <w:rPr>
          <w:rFonts w:ascii="Calibri" w:hAnsi="Calibri" w:cs="Calibri"/>
        </w:rPr>
        <w:t xml:space="preserve"> </w:t>
      </w:r>
      <w:r w:rsidRPr="00C8749B">
        <w:rPr>
          <w:rFonts w:ascii="Calibri" w:hAnsi="Calibri" w:cs="Calibri"/>
        </w:rPr>
        <w:t xml:space="preserve">3 i 8 </w:t>
      </w:r>
      <w:r w:rsidR="00BB56F8" w:rsidRPr="00C8749B">
        <w:rPr>
          <w:rFonts w:ascii="Calibri" w:eastAsia="Times New Roman" w:hAnsi="Calibri" w:cs="Calibri"/>
          <w:color w:val="000000"/>
          <w:lang w:eastAsia="pl-PL"/>
        </w:rPr>
        <w:t xml:space="preserve">ustawy wdrożeniowej. </w:t>
      </w:r>
    </w:p>
    <w:p w14:paraId="11174722" w14:textId="77777777" w:rsidR="00BB56F8" w:rsidRPr="00C8749B" w:rsidRDefault="00BB56F8" w:rsidP="00C8749B">
      <w:pPr>
        <w:ind w:left="357" w:hanging="357"/>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4510A630" w14:textId="77777777" w:rsidR="00FD2810" w:rsidRPr="006F35EE" w:rsidRDefault="009817A0" w:rsidP="006F35EE">
      <w:pPr>
        <w:ind w:left="357" w:hanging="357"/>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w:t>
      </w:r>
      <w:r w:rsidRPr="00E102D9">
        <w:rPr>
          <w:rFonts w:ascii="Calibri" w:hAnsi="Calibri" w:cs="Calibri"/>
        </w:rPr>
        <w:t xml:space="preserve">jednostką sektora </w:t>
      </w:r>
      <w:r w:rsidR="007F55F2" w:rsidRPr="00E102D9">
        <w:rPr>
          <w:rFonts w:ascii="Calibri" w:hAnsi="Calibri" w:cs="Calibri"/>
        </w:rPr>
        <w:t xml:space="preserve">finansów </w:t>
      </w:r>
      <w:r w:rsidRPr="00E102D9">
        <w:rPr>
          <w:rFonts w:ascii="Calibri" w:hAnsi="Calibri" w:cs="Calibri"/>
        </w:rPr>
        <w:t>publicznych albo</w:t>
      </w:r>
      <w:r w:rsidRPr="00256E4E">
        <w:rPr>
          <w:rFonts w:ascii="Calibri" w:hAnsi="Calibri" w:cs="Calibri"/>
        </w:rPr>
        <w:t xml:space="preserve">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2AC45A2D" w14:textId="77777777" w:rsidR="00BD2C42" w:rsidRPr="00A41D7F" w:rsidRDefault="00BA349A" w:rsidP="00A41D7F">
      <w:pPr>
        <w:pStyle w:val="Nagwek2"/>
      </w:pPr>
      <w:bookmarkStart w:id="51" w:name="_Toc190691432"/>
      <w:r w:rsidRPr="00A41D7F">
        <w:t>B. Wzór umowy o dofinansowanie projektu</w:t>
      </w:r>
      <w:bookmarkEnd w:id="51"/>
    </w:p>
    <w:p w14:paraId="49C448EA" w14:textId="77777777" w:rsidR="0053190D" w:rsidRPr="00BA1878" w:rsidRDefault="00B80D25" w:rsidP="00E56A86">
      <w:pPr>
        <w:pStyle w:val="Akapitzlist"/>
        <w:numPr>
          <w:ilvl w:val="0"/>
          <w:numId w:val="62"/>
        </w:numPr>
        <w:rPr>
          <w:rFonts w:ascii="Calibri" w:hAnsi="Calibri" w:cs="Calibri"/>
          <w:bCs/>
        </w:rPr>
      </w:pPr>
      <w:r w:rsidRPr="00BA1878">
        <w:rPr>
          <w:rFonts w:ascii="Calibri" w:hAnsi="Calibri" w:cs="Calibri"/>
        </w:rPr>
        <w:t>Wzór umowy o dofinansowanie projektu – dla projektu, którego budżet ustalony został w oparciu o art.</w:t>
      </w:r>
      <w:r w:rsidR="00786E5E" w:rsidRPr="00BA1878">
        <w:rPr>
          <w:rFonts w:ascii="Calibri" w:hAnsi="Calibri" w:cs="Calibri"/>
        </w:rPr>
        <w:t xml:space="preserve"> </w:t>
      </w:r>
      <w:r w:rsidRPr="00BA1878">
        <w:rPr>
          <w:rFonts w:ascii="Calibri" w:hAnsi="Calibri" w:cs="Calibri"/>
        </w:rPr>
        <w:t>53 ust.</w:t>
      </w:r>
      <w:r w:rsidR="00786E5E" w:rsidRPr="00BA1878">
        <w:rPr>
          <w:rFonts w:ascii="Calibri" w:hAnsi="Calibri" w:cs="Calibri"/>
        </w:rPr>
        <w:t xml:space="preserve"> </w:t>
      </w:r>
      <w:r w:rsidRPr="00BA1878">
        <w:rPr>
          <w:rFonts w:ascii="Calibri" w:hAnsi="Calibri" w:cs="Calibri"/>
        </w:rPr>
        <w:t>3 lit.</w:t>
      </w:r>
      <w:r w:rsidR="0016199B" w:rsidRPr="00BA1878">
        <w:rPr>
          <w:rFonts w:ascii="Calibri" w:hAnsi="Calibri" w:cs="Calibri"/>
        </w:rPr>
        <w:t xml:space="preserve"> </w:t>
      </w:r>
      <w:r w:rsidRPr="00BA1878">
        <w:rPr>
          <w:rFonts w:ascii="Calibri" w:hAnsi="Calibri" w:cs="Calibri"/>
        </w:rPr>
        <w:t xml:space="preserve">b Rozporządzenia ogólnego </w:t>
      </w:r>
      <w:r w:rsidR="000F175A" w:rsidRPr="00BA1878">
        <w:rPr>
          <w:rFonts w:ascii="Calibri" w:hAnsi="Calibri" w:cs="Calibri"/>
        </w:rPr>
        <w:t xml:space="preserve">(budżet ex-ante) </w:t>
      </w:r>
      <w:r w:rsidRPr="00BA1878">
        <w:rPr>
          <w:rFonts w:ascii="Calibri" w:hAnsi="Calibri" w:cs="Calibri"/>
        </w:rPr>
        <w:t xml:space="preserve">stanowi </w:t>
      </w:r>
      <w:r w:rsidRPr="00BA1878">
        <w:rPr>
          <w:rFonts w:ascii="Calibri" w:hAnsi="Calibri" w:cs="Calibri"/>
          <w:bCs/>
          <w:u w:val="single"/>
        </w:rPr>
        <w:t xml:space="preserve">Załącznik nr </w:t>
      </w:r>
      <w:r w:rsidR="00D16F6D" w:rsidRPr="00BA1878">
        <w:rPr>
          <w:rFonts w:ascii="Calibri" w:hAnsi="Calibri" w:cs="Calibri"/>
          <w:bCs/>
          <w:u w:val="single"/>
        </w:rPr>
        <w:t>9</w:t>
      </w:r>
      <w:r w:rsidRPr="00BA1878">
        <w:rPr>
          <w:rFonts w:ascii="Calibri" w:hAnsi="Calibri" w:cs="Calibri"/>
          <w:bCs/>
        </w:rPr>
        <w:t xml:space="preserve"> do niniejszego Regulaminu</w:t>
      </w:r>
      <w:r w:rsidR="0053190D" w:rsidRPr="00BA1878">
        <w:rPr>
          <w:rFonts w:ascii="Calibri" w:hAnsi="Calibri" w:cs="Calibri"/>
          <w:bCs/>
        </w:rPr>
        <w:t>.</w:t>
      </w:r>
    </w:p>
    <w:p w14:paraId="0A2E0750" w14:textId="77777777" w:rsidR="0053190D" w:rsidRPr="00BA1878" w:rsidRDefault="00BD2C42" w:rsidP="00E56A86">
      <w:pPr>
        <w:pStyle w:val="Akapitzlist"/>
        <w:numPr>
          <w:ilvl w:val="0"/>
          <w:numId w:val="62"/>
        </w:numPr>
        <w:rPr>
          <w:rFonts w:ascii="Calibri" w:hAnsi="Calibri" w:cs="Calibri"/>
          <w:bCs/>
        </w:rPr>
      </w:pPr>
      <w:r w:rsidRPr="00BA1878">
        <w:rPr>
          <w:rFonts w:ascii="Calibri" w:hAnsi="Calibri" w:cs="Calibri"/>
          <w:bCs/>
        </w:rPr>
        <w:t>Wzór umowy o dofinansowanie projektu</w:t>
      </w:r>
      <w:r w:rsidR="00B80D25" w:rsidRPr="00BA1878">
        <w:rPr>
          <w:rFonts w:ascii="Calibri" w:hAnsi="Calibri" w:cs="Calibri"/>
          <w:bCs/>
        </w:rPr>
        <w:t xml:space="preserve"> - </w:t>
      </w:r>
      <w:r w:rsidR="000F175A" w:rsidRPr="00BA1878">
        <w:rPr>
          <w:rFonts w:ascii="Calibri" w:hAnsi="Calibri" w:cs="Calibri"/>
          <w:bCs/>
        </w:rPr>
        <w:t xml:space="preserve">budżet rzeczywisty </w:t>
      </w:r>
      <w:r w:rsidRPr="00BA1878">
        <w:rPr>
          <w:rFonts w:ascii="Calibri" w:hAnsi="Calibri" w:cs="Calibri"/>
          <w:bCs/>
        </w:rPr>
        <w:t xml:space="preserve">stanowi </w:t>
      </w:r>
      <w:r w:rsidRPr="00BA1878">
        <w:rPr>
          <w:rFonts w:ascii="Calibri" w:hAnsi="Calibri" w:cs="Calibri"/>
          <w:bCs/>
          <w:u w:val="single"/>
        </w:rPr>
        <w:t xml:space="preserve">Załącznik nr </w:t>
      </w:r>
      <w:r w:rsidR="00D16F6D" w:rsidRPr="00BA1878">
        <w:rPr>
          <w:rFonts w:ascii="Calibri" w:hAnsi="Calibri" w:cs="Calibri"/>
          <w:bCs/>
          <w:u w:val="single"/>
        </w:rPr>
        <w:t>10</w:t>
      </w:r>
      <w:r w:rsidRPr="00BA1878">
        <w:rPr>
          <w:rFonts w:ascii="Calibri" w:hAnsi="Calibri" w:cs="Calibri"/>
          <w:bCs/>
        </w:rPr>
        <w:t xml:space="preserve"> do niniejszego Regulaminu. </w:t>
      </w:r>
    </w:p>
    <w:p w14:paraId="22DB346C" w14:textId="77777777" w:rsidR="00C8749B" w:rsidRPr="00BA1878" w:rsidRDefault="00C8749B" w:rsidP="00E56A86">
      <w:pPr>
        <w:pStyle w:val="Akapitzlist"/>
        <w:numPr>
          <w:ilvl w:val="0"/>
          <w:numId w:val="62"/>
        </w:numPr>
        <w:rPr>
          <w:rFonts w:ascii="Calibri" w:hAnsi="Calibri" w:cs="Calibri"/>
          <w:bCs/>
        </w:rPr>
      </w:pPr>
      <w:r w:rsidRPr="00BA1878">
        <w:rPr>
          <w:rFonts w:ascii="Calibri" w:hAnsi="Calibri" w:cs="Calibri"/>
        </w:rPr>
        <w:lastRenderedPageBreak/>
        <w:t xml:space="preserve">Wzór umowy może zostać uzupełniony lub zmodyfikowany o postanowienia niezbędne do prawidłowej realizacji projektu </w:t>
      </w:r>
      <w:r w:rsidR="006F35EE" w:rsidRPr="00BA1878">
        <w:rPr>
          <w:rFonts w:ascii="Calibri" w:hAnsi="Calibri" w:cs="Calibri"/>
        </w:rPr>
        <w:t xml:space="preserve">przeznaczonego </w:t>
      </w:r>
      <w:r w:rsidRPr="00BA1878">
        <w:rPr>
          <w:rFonts w:ascii="Calibri" w:hAnsi="Calibri" w:cs="Calibri"/>
        </w:rPr>
        <w:t xml:space="preserve">do dofinansowania. </w:t>
      </w:r>
      <w:r w:rsidR="006F35EE" w:rsidRPr="00BA1878">
        <w:rPr>
          <w:rFonts w:ascii="Calibri" w:hAnsi="Calibri" w:cs="Calibri"/>
        </w:rPr>
        <w:t xml:space="preserve">Uzupełnienie lub modyfikacja wzoru umowy w tym zakresie </w:t>
      </w:r>
      <w:r w:rsidRPr="00BA1878">
        <w:rPr>
          <w:rFonts w:ascii="Calibri" w:hAnsi="Calibri" w:cs="Calibri"/>
        </w:rPr>
        <w:t>nie wymaga zmiany Regulaminu.</w:t>
      </w:r>
    </w:p>
    <w:p w14:paraId="4E76DB17" w14:textId="77777777" w:rsidR="009F6D1A" w:rsidRPr="00A41D7F" w:rsidRDefault="009F6D1A" w:rsidP="00A41D7F">
      <w:pPr>
        <w:pStyle w:val="Nagwek2"/>
      </w:pPr>
      <w:bookmarkStart w:id="52" w:name="_Toc190691433"/>
      <w:r w:rsidRPr="00A41D7F">
        <w:t xml:space="preserve">C. Czynności, które powinny zostać dokonane przed udzieleniem </w:t>
      </w:r>
      <w:r w:rsidR="00567E0D" w:rsidRPr="00A41D7F">
        <w:t xml:space="preserve">dofinansowania </w:t>
      </w:r>
      <w:r w:rsidRPr="00A41D7F">
        <w:t>oraz termin ich dokonania</w:t>
      </w:r>
      <w:bookmarkEnd w:id="52"/>
      <w:r w:rsidR="00567E0D" w:rsidRPr="00A41D7F">
        <w:t xml:space="preserve"> </w:t>
      </w:r>
    </w:p>
    <w:p w14:paraId="40BFE29D"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1C657209" w14:textId="77777777" w:rsidR="00C965AB" w:rsidRPr="007A51A3" w:rsidRDefault="00C965AB" w:rsidP="00661C56">
      <w:pPr>
        <w:spacing w:after="0" w:line="240" w:lineRule="auto"/>
        <w:jc w:val="both"/>
        <w:rPr>
          <w:rFonts w:ascii="Calibri" w:hAnsi="Calibri" w:cs="Calibri"/>
        </w:rPr>
      </w:pPr>
    </w:p>
    <w:p w14:paraId="7AD4844E" w14:textId="77777777" w:rsidR="00454A77" w:rsidRPr="00661C56" w:rsidRDefault="009F6D1A" w:rsidP="00E56A86">
      <w:pPr>
        <w:pStyle w:val="Akapitzlist"/>
        <w:numPr>
          <w:ilvl w:val="0"/>
          <w:numId w:val="23"/>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5E497A7"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6D9AAA1F" w14:textId="77777777" w:rsidR="00454A77" w:rsidRPr="00661C56" w:rsidRDefault="009F6D1A" w:rsidP="00E56A86">
      <w:pPr>
        <w:pStyle w:val="Akapitzlist"/>
        <w:numPr>
          <w:ilvl w:val="0"/>
          <w:numId w:val="23"/>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617D59E6"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0EEC976" w14:textId="77777777" w:rsidR="00BA6008" w:rsidRPr="00661C56" w:rsidRDefault="009F6D1A" w:rsidP="00E56A86">
      <w:pPr>
        <w:pStyle w:val="Akapitzlist"/>
        <w:numPr>
          <w:ilvl w:val="0"/>
          <w:numId w:val="23"/>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03B385D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19225802" w14:textId="77777777" w:rsidR="000E6BCB" w:rsidRDefault="009F6D1A" w:rsidP="00E56A86">
      <w:pPr>
        <w:pStyle w:val="Akapitzlist"/>
        <w:numPr>
          <w:ilvl w:val="0"/>
          <w:numId w:val="23"/>
        </w:numPr>
        <w:spacing w:after="0" w:line="240" w:lineRule="auto"/>
        <w:jc w:val="both"/>
        <w:rPr>
          <w:rFonts w:ascii="Calibri" w:hAnsi="Calibri" w:cs="Calibri"/>
        </w:rPr>
      </w:pPr>
      <w:r w:rsidRPr="00661C56">
        <w:rPr>
          <w:rFonts w:ascii="Calibri" w:hAnsi="Calibri" w:cs="Calibri"/>
          <w:b/>
        </w:rPr>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5970277" w14:textId="77777777" w:rsidR="000E6BCB" w:rsidRDefault="000D068D" w:rsidP="00E56A86">
      <w:pPr>
        <w:pStyle w:val="Akapitzlist"/>
        <w:numPr>
          <w:ilvl w:val="0"/>
          <w:numId w:val="23"/>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1D4682D9" w14:textId="77777777" w:rsidR="00971C03" w:rsidRPr="000E6BCB" w:rsidRDefault="00971C03" w:rsidP="00E56A86">
      <w:pPr>
        <w:pStyle w:val="Akapitzlist"/>
        <w:numPr>
          <w:ilvl w:val="0"/>
          <w:numId w:val="23"/>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5167CB9" w14:textId="77777777" w:rsidR="00CE668A" w:rsidRPr="00BB4B03" w:rsidRDefault="00CE668A" w:rsidP="00E56A86">
      <w:pPr>
        <w:pStyle w:val="Akapitzlist"/>
        <w:numPr>
          <w:ilvl w:val="0"/>
          <w:numId w:val="23"/>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3ABBA065" w14:textId="77777777" w:rsidR="004F048B" w:rsidRPr="00BB4B03" w:rsidRDefault="004F048B" w:rsidP="00E56A86">
      <w:pPr>
        <w:pStyle w:val="Akapitzlist"/>
        <w:numPr>
          <w:ilvl w:val="0"/>
          <w:numId w:val="23"/>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4B051EB4" w14:textId="77777777" w:rsidR="004F048B" w:rsidRPr="009F68B3" w:rsidRDefault="004F048B" w:rsidP="004F048B">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do </w:t>
      </w:r>
      <w:r w:rsidR="00221AB2" w:rsidRPr="00540763">
        <w:rPr>
          <w:rFonts w:ascii="Calibri" w:hAnsi="Calibri" w:cs="Calibri"/>
        </w:rPr>
        <w:t xml:space="preserve">niniejszego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1E77BB54" w14:textId="77777777" w:rsidR="004F048B" w:rsidRPr="009F68B3" w:rsidRDefault="00857B37" w:rsidP="00E56A86">
      <w:pPr>
        <w:pStyle w:val="Akapitzlist"/>
        <w:numPr>
          <w:ilvl w:val="0"/>
          <w:numId w:val="23"/>
        </w:numPr>
        <w:spacing w:after="0" w:line="240" w:lineRule="auto"/>
        <w:jc w:val="both"/>
        <w:rPr>
          <w:rFonts w:ascii="Calibri" w:hAnsi="Calibri" w:cs="Calibri"/>
        </w:rPr>
      </w:pPr>
      <w:r w:rsidRPr="009F68B3">
        <w:rPr>
          <w:rFonts w:ascii="Calibri" w:hAnsi="Calibri" w:cs="Calibri"/>
          <w:b/>
        </w:rPr>
        <w:t>Inne dokumenty na wezwanie IZ FEP 2021-2027</w:t>
      </w:r>
      <w:r w:rsidRPr="009F68B3">
        <w:rPr>
          <w:rFonts w:ascii="Calibri" w:hAnsi="Calibri" w:cs="Calibri"/>
        </w:rPr>
        <w:t>,</w:t>
      </w:r>
      <w:r w:rsidR="0086268F" w:rsidRPr="009F68B3">
        <w:rPr>
          <w:rFonts w:ascii="Calibri" w:hAnsi="Calibri" w:cs="Calibri"/>
        </w:rPr>
        <w:t xml:space="preserve"> </w:t>
      </w:r>
      <w:r w:rsidRPr="009F68B3">
        <w:rPr>
          <w:rFonts w:ascii="Calibri" w:hAnsi="Calibri" w:cs="Calibri"/>
        </w:rPr>
        <w:t xml:space="preserve">których beneficjent nie przedłożył na </w:t>
      </w:r>
      <w:r w:rsidR="00553280" w:rsidRPr="009F68B3">
        <w:rPr>
          <w:rFonts w:ascii="Calibri" w:hAnsi="Calibri" w:cs="Calibri"/>
        </w:rPr>
        <w:t xml:space="preserve">wcześniejszym </w:t>
      </w:r>
      <w:r w:rsidRPr="009F68B3">
        <w:rPr>
          <w:rFonts w:ascii="Calibri" w:hAnsi="Calibri" w:cs="Calibri"/>
        </w:rPr>
        <w:t>etapie</w:t>
      </w:r>
      <w:r w:rsidR="003C66F8" w:rsidRPr="009F68B3">
        <w:rPr>
          <w:rFonts w:ascii="Calibri" w:hAnsi="Calibri" w:cs="Calibri"/>
        </w:rPr>
        <w:t>.</w:t>
      </w:r>
      <w:r w:rsidR="009E7891" w:rsidRPr="009F68B3">
        <w:rPr>
          <w:rFonts w:ascii="Calibri" w:hAnsi="Calibri" w:cs="Calibri"/>
        </w:rPr>
        <w:t xml:space="preserve"> </w:t>
      </w:r>
    </w:p>
    <w:p w14:paraId="725A5A7B" w14:textId="77777777" w:rsidR="00C965AB" w:rsidRDefault="00C965AB" w:rsidP="003C66F8">
      <w:pPr>
        <w:spacing w:after="0" w:line="240" w:lineRule="auto"/>
        <w:jc w:val="both"/>
        <w:rPr>
          <w:rFonts w:ascii="Calibri" w:hAnsi="Calibri" w:cs="Calibri"/>
        </w:rPr>
      </w:pPr>
    </w:p>
    <w:p w14:paraId="0F4E2024"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 xml:space="preserve">Niezłożenie dokumentów we wskazanym terminie oznaczać będzie rezygnację wnioskodawcy z dofinansowania i stanowić będzie dla IZ FEP 2021-2027 </w:t>
      </w:r>
      <w:r w:rsidR="00767D32" w:rsidRPr="00E102D9">
        <w:rPr>
          <w:rFonts w:ascii="Calibri" w:hAnsi="Calibri" w:cs="Calibri"/>
        </w:rPr>
        <w:t>przesłankę odmow</w:t>
      </w:r>
      <w:r w:rsidR="00786E5E" w:rsidRPr="00E102D9">
        <w:rPr>
          <w:rFonts w:ascii="Calibri" w:hAnsi="Calibri" w:cs="Calibri"/>
        </w:rPr>
        <w:t>y</w:t>
      </w:r>
      <w:r w:rsidR="00767D32" w:rsidRPr="00E102D9">
        <w:rPr>
          <w:rFonts w:ascii="Calibri" w:hAnsi="Calibri" w:cs="Calibri"/>
        </w:rPr>
        <w:t xml:space="preserve"> zawarcia</w:t>
      </w:r>
      <w:r w:rsidR="00767D32" w:rsidRPr="000F175A">
        <w:rPr>
          <w:rFonts w:ascii="Calibri" w:hAnsi="Calibri" w:cs="Calibri"/>
        </w:rPr>
        <w:t xml:space="preserve"> umowy o dofinansowanie projektu.</w:t>
      </w:r>
      <w:r w:rsidR="00767D32" w:rsidRPr="003C66F8">
        <w:rPr>
          <w:rFonts w:ascii="Calibri" w:hAnsi="Calibri" w:cs="Calibri"/>
        </w:rPr>
        <w:t xml:space="preserve"> </w:t>
      </w:r>
    </w:p>
    <w:p w14:paraId="4333B781" w14:textId="77777777" w:rsidR="00BF60C6" w:rsidRPr="00A41D7F" w:rsidRDefault="0053190D" w:rsidP="00A41D7F">
      <w:pPr>
        <w:pStyle w:val="Nagwek1"/>
      </w:pPr>
      <w:bookmarkStart w:id="53" w:name="_Toc190691434"/>
      <w:r w:rsidRPr="00A41D7F">
        <w:t>IX. ŚRODKI ZASKARŻENIA PRZYSŁUGUJĄCE WNIOSKODAWCY ORAZ PODMIOT WŁAŚCIWY DO ICH ROZPATRZENIA</w:t>
      </w:r>
      <w:bookmarkEnd w:id="53"/>
    </w:p>
    <w:p w14:paraId="3213B312" w14:textId="77777777" w:rsidR="00BF60C6" w:rsidRPr="00A41D7F" w:rsidRDefault="00BF60C6" w:rsidP="00A41D7F">
      <w:pPr>
        <w:pStyle w:val="Nagwek2"/>
      </w:pPr>
      <w:bookmarkStart w:id="54" w:name="_Toc190691435"/>
      <w:r w:rsidRPr="00A41D7F">
        <w:t>A. Procedura odwoławcza od wyniku oceny LGD</w:t>
      </w:r>
      <w:bookmarkEnd w:id="54"/>
      <w:r w:rsidRPr="00A41D7F">
        <w:t xml:space="preserve"> </w:t>
      </w:r>
    </w:p>
    <w:p w14:paraId="38C97FE6" w14:textId="77777777" w:rsidR="00CA2292" w:rsidRDefault="00BF60C6" w:rsidP="00E56A86">
      <w:pPr>
        <w:pStyle w:val="Akapitzlist"/>
        <w:numPr>
          <w:ilvl w:val="0"/>
          <w:numId w:val="55"/>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253C6389" w14:textId="77777777" w:rsidR="00CA2292" w:rsidRPr="00B04463" w:rsidRDefault="00BF60C6" w:rsidP="00E56A86">
      <w:pPr>
        <w:pStyle w:val="Akapitzlist"/>
        <w:numPr>
          <w:ilvl w:val="0"/>
          <w:numId w:val="55"/>
        </w:numPr>
        <w:spacing w:after="0" w:line="240" w:lineRule="auto"/>
        <w:jc w:val="both"/>
        <w:rPr>
          <w:rFonts w:ascii="Calibri" w:hAnsi="Calibri" w:cs="Calibri"/>
        </w:rPr>
      </w:pPr>
      <w:r w:rsidRPr="00CA2292">
        <w:rPr>
          <w:rFonts w:ascii="Calibri" w:hAnsi="Calibri" w:cs="Calibri"/>
        </w:rPr>
        <w:t xml:space="preserve">Szczegółowe zasady dotyczące postępowania z protestem przez LGD określa </w:t>
      </w:r>
      <w:r w:rsidR="00B04463" w:rsidRPr="00B04463">
        <w:rPr>
          <w:rFonts w:ascii="Calibri" w:hAnsi="Calibri" w:cs="Calibri"/>
        </w:rPr>
        <w:t>Rozdział 6.6 „Procedury oceny i wyboru operacji w ramach LSR 2022-2027 Stowarzyszenia Lokalna Grupa Działania Ziemi Człuchowskiej”</w:t>
      </w:r>
      <w:r w:rsidR="00B04463">
        <w:rPr>
          <w:rFonts w:ascii="Calibri" w:hAnsi="Calibri" w:cs="Calibri"/>
        </w:rPr>
        <w:t>.</w:t>
      </w:r>
    </w:p>
    <w:p w14:paraId="18C35577" w14:textId="77777777" w:rsidR="00CA2292" w:rsidRPr="00CA2292" w:rsidRDefault="00BF60C6" w:rsidP="00E56A86">
      <w:pPr>
        <w:pStyle w:val="Akapitzlist"/>
        <w:numPr>
          <w:ilvl w:val="0"/>
          <w:numId w:val="55"/>
        </w:numPr>
        <w:spacing w:after="0" w:line="240" w:lineRule="auto"/>
        <w:jc w:val="both"/>
        <w:rPr>
          <w:rFonts w:ascii="Calibri" w:hAnsi="Calibri" w:cs="Calibri"/>
        </w:rPr>
      </w:pPr>
      <w:r w:rsidRPr="00CA2292">
        <w:rPr>
          <w:rFonts w:ascii="Calibri" w:hAnsi="Calibri" w:cs="Calibri"/>
          <w:b/>
        </w:rPr>
        <w:t xml:space="preserve">Protest jest wnoszony za pośrednictwem LGD i rozpatrywany przez ZW. </w:t>
      </w:r>
    </w:p>
    <w:p w14:paraId="18B26FC7" w14:textId="77777777" w:rsidR="00BF60C6" w:rsidRPr="00CA2292" w:rsidRDefault="00BF60C6" w:rsidP="00E56A86">
      <w:pPr>
        <w:pStyle w:val="Akapitzlist"/>
        <w:numPr>
          <w:ilvl w:val="0"/>
          <w:numId w:val="55"/>
        </w:numPr>
        <w:spacing w:after="0" w:line="240" w:lineRule="auto"/>
        <w:jc w:val="both"/>
        <w:rPr>
          <w:rFonts w:ascii="Calibri" w:hAnsi="Calibri" w:cs="Calibri"/>
        </w:rPr>
      </w:pPr>
      <w:r w:rsidRPr="00CA2292">
        <w:rPr>
          <w:rFonts w:ascii="Calibri" w:hAnsi="Calibri" w:cs="Calibri"/>
        </w:rPr>
        <w:t xml:space="preserve">Wnioskodawcy przysługuje prawo wniesienia protestu od: </w:t>
      </w:r>
    </w:p>
    <w:p w14:paraId="1076EBF4" w14:textId="77777777" w:rsidR="0053190D" w:rsidRDefault="00BF60C6" w:rsidP="00E56A86">
      <w:pPr>
        <w:pStyle w:val="Akapitzlist"/>
        <w:numPr>
          <w:ilvl w:val="0"/>
          <w:numId w:val="56"/>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3D46AE22" w14:textId="77777777" w:rsidR="0053190D" w:rsidRDefault="00BF60C6" w:rsidP="00E56A86">
      <w:pPr>
        <w:pStyle w:val="Akapitzlist"/>
        <w:numPr>
          <w:ilvl w:val="0"/>
          <w:numId w:val="56"/>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5B93148F" w14:textId="77777777" w:rsidR="00BF60C6" w:rsidRPr="0053190D" w:rsidRDefault="00BF60C6" w:rsidP="00E56A86">
      <w:pPr>
        <w:pStyle w:val="Akapitzlist"/>
        <w:numPr>
          <w:ilvl w:val="0"/>
          <w:numId w:val="56"/>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3488935B" w14:textId="77777777" w:rsidR="0053190D" w:rsidRDefault="00BF60C6" w:rsidP="00E56A86">
      <w:pPr>
        <w:pStyle w:val="Akapitzlist"/>
        <w:numPr>
          <w:ilvl w:val="0"/>
          <w:numId w:val="55"/>
        </w:numPr>
        <w:spacing w:after="0" w:line="240" w:lineRule="auto"/>
        <w:jc w:val="both"/>
        <w:rPr>
          <w:rFonts w:ascii="Calibri" w:hAnsi="Calibri" w:cs="Calibri"/>
        </w:rPr>
      </w:pPr>
      <w:r w:rsidRPr="0053190D">
        <w:rPr>
          <w:rFonts w:ascii="Calibri" w:hAnsi="Calibri" w:cs="Calibri"/>
        </w:rPr>
        <w:t xml:space="preserve">W </w:t>
      </w:r>
      <w:r w:rsidR="0016199B"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7689E8FD" w14:textId="77777777" w:rsidR="0053190D" w:rsidRDefault="00BF60C6" w:rsidP="00E56A86">
      <w:pPr>
        <w:pStyle w:val="Akapitzlist"/>
        <w:numPr>
          <w:ilvl w:val="0"/>
          <w:numId w:val="55"/>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786E5E">
        <w:rPr>
          <w:rFonts w:ascii="Calibri" w:hAnsi="Calibri" w:cs="Calibri"/>
        </w:rPr>
        <w:t xml:space="preserve"> </w:t>
      </w:r>
      <w:r w:rsidRPr="0053190D">
        <w:rPr>
          <w:rFonts w:ascii="Calibri" w:hAnsi="Calibri" w:cs="Calibri"/>
        </w:rPr>
        <w:t xml:space="preserve">2 Ustawy RLKS, które musi spełniać protest oraz formę jego wniesienia. </w:t>
      </w:r>
    </w:p>
    <w:p w14:paraId="23BC376F" w14:textId="77777777" w:rsidR="00BF60C6" w:rsidRPr="0053190D" w:rsidRDefault="00BF60C6" w:rsidP="00E56A86">
      <w:pPr>
        <w:pStyle w:val="Akapitzlist"/>
        <w:numPr>
          <w:ilvl w:val="0"/>
          <w:numId w:val="55"/>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06A76B2E" w14:textId="77777777" w:rsidR="0053190D" w:rsidRDefault="00BF60C6" w:rsidP="00E56A86">
      <w:pPr>
        <w:pStyle w:val="Akapitzlist"/>
        <w:numPr>
          <w:ilvl w:val="0"/>
          <w:numId w:val="57"/>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5FC76C9F" w14:textId="77777777" w:rsidR="00BF60C6" w:rsidRPr="0053190D" w:rsidRDefault="00BF60C6" w:rsidP="00E56A86">
      <w:pPr>
        <w:pStyle w:val="Akapitzlist"/>
        <w:numPr>
          <w:ilvl w:val="0"/>
          <w:numId w:val="57"/>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009EF059"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6C773EFA" w14:textId="77777777" w:rsidR="00BF60C6" w:rsidRPr="0053190D" w:rsidRDefault="00BF60C6" w:rsidP="00E56A86">
      <w:pPr>
        <w:pStyle w:val="Akapitzlist"/>
        <w:numPr>
          <w:ilvl w:val="0"/>
          <w:numId w:val="58"/>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35B7E2F3" w14:textId="77777777" w:rsidR="0053190D" w:rsidRDefault="00BF60C6" w:rsidP="00E56A86">
      <w:pPr>
        <w:pStyle w:val="Akapitzlist"/>
        <w:numPr>
          <w:ilvl w:val="0"/>
          <w:numId w:val="55"/>
        </w:numPr>
        <w:jc w:val="both"/>
        <w:rPr>
          <w:rFonts w:ascii="Calibri" w:hAnsi="Calibri" w:cs="Calibri"/>
        </w:rPr>
      </w:pPr>
      <w:r w:rsidRPr="0053190D">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A8A5978" w14:textId="77777777" w:rsidR="00BF60C6" w:rsidRPr="0053190D" w:rsidRDefault="00BF60C6" w:rsidP="00E56A86">
      <w:pPr>
        <w:pStyle w:val="Akapitzlist"/>
        <w:numPr>
          <w:ilvl w:val="0"/>
          <w:numId w:val="55"/>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8973E96" w14:textId="77777777" w:rsidR="0053190D" w:rsidRDefault="00BF60C6" w:rsidP="00E56A86">
      <w:pPr>
        <w:pStyle w:val="Akapitzlist"/>
        <w:numPr>
          <w:ilvl w:val="0"/>
          <w:numId w:val="58"/>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D48F335" w14:textId="77777777" w:rsidR="0053190D" w:rsidRDefault="00BF60C6" w:rsidP="00E56A86">
      <w:pPr>
        <w:pStyle w:val="Akapitzlist"/>
        <w:numPr>
          <w:ilvl w:val="0"/>
          <w:numId w:val="58"/>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2A7159E" w14:textId="77777777" w:rsidR="0053190D" w:rsidRPr="0053190D" w:rsidRDefault="00BF60C6" w:rsidP="00E56A86">
      <w:pPr>
        <w:pStyle w:val="Akapitzlist"/>
        <w:numPr>
          <w:ilvl w:val="0"/>
          <w:numId w:val="55"/>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86E5E">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4EF50E50" w14:textId="77777777" w:rsidR="0053190D" w:rsidRDefault="00BF60C6" w:rsidP="00E56A86">
      <w:pPr>
        <w:pStyle w:val="Akapitzlist"/>
        <w:numPr>
          <w:ilvl w:val="0"/>
          <w:numId w:val="55"/>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2A32EA95" w14:textId="77777777" w:rsidR="0053190D" w:rsidRPr="00E34FB4" w:rsidRDefault="00BF60C6" w:rsidP="00E56A86">
      <w:pPr>
        <w:pStyle w:val="Akapitzlist"/>
        <w:numPr>
          <w:ilvl w:val="0"/>
          <w:numId w:val="55"/>
        </w:numPr>
        <w:jc w:val="both"/>
        <w:rPr>
          <w:rFonts w:ascii="Calibri" w:hAnsi="Calibri" w:cs="Calibri"/>
        </w:rPr>
      </w:pPr>
      <w:r w:rsidRPr="00E34FB4">
        <w:rPr>
          <w:rFonts w:ascii="Calibri" w:hAnsi="Calibri" w:cs="Calibri"/>
        </w:rPr>
        <w:lastRenderedPageBreak/>
        <w:t xml:space="preserve">Procedura odwoławcza nie wstrzymuje zawierania umów z wnioskodawcami, których operacje zostały wybrane przez LGD. </w:t>
      </w:r>
    </w:p>
    <w:p w14:paraId="7E5E0F98" w14:textId="77777777" w:rsidR="0053190D" w:rsidRPr="00E34FB4" w:rsidRDefault="00BF60C6" w:rsidP="00E56A86">
      <w:pPr>
        <w:pStyle w:val="Akapitzlist"/>
        <w:numPr>
          <w:ilvl w:val="0"/>
          <w:numId w:val="55"/>
        </w:numPr>
        <w:jc w:val="both"/>
        <w:rPr>
          <w:rFonts w:ascii="Calibri" w:hAnsi="Calibri" w:cs="Calibri"/>
        </w:rPr>
      </w:pPr>
      <w:r w:rsidRPr="00E34FB4">
        <w:rPr>
          <w:rFonts w:ascii="Calibri" w:hAnsi="Calibri" w:cs="Calibri"/>
        </w:rPr>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86E5E" w:rsidRPr="00E34FB4">
        <w:rPr>
          <w:rFonts w:ascii="Calibri" w:hAnsi="Calibri" w:cs="Calibri"/>
        </w:rPr>
        <w:t xml:space="preserve"> </w:t>
      </w:r>
      <w:r w:rsidRPr="00E34FB4">
        <w:rPr>
          <w:rFonts w:ascii="Calibri" w:hAnsi="Calibri" w:cs="Calibri"/>
        </w:rPr>
        <w:t xml:space="preserve">9. </w:t>
      </w:r>
    </w:p>
    <w:p w14:paraId="798946A2" w14:textId="77777777" w:rsidR="00BF60C6" w:rsidRPr="00E34FB4" w:rsidRDefault="00BF60C6" w:rsidP="00E56A86">
      <w:pPr>
        <w:pStyle w:val="Akapitzlist"/>
        <w:numPr>
          <w:ilvl w:val="0"/>
          <w:numId w:val="55"/>
        </w:numPr>
        <w:jc w:val="both"/>
        <w:rPr>
          <w:rFonts w:ascii="Calibri" w:hAnsi="Calibri" w:cs="Calibri"/>
        </w:rPr>
      </w:pPr>
      <w:r w:rsidRPr="00E34FB4">
        <w:rPr>
          <w:rFonts w:ascii="Calibri" w:hAnsi="Calibri" w:cs="Calibri"/>
        </w:rP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22679DFA" w14:textId="77777777" w:rsidR="00BF60C6" w:rsidRPr="0053190D" w:rsidRDefault="00BF60C6" w:rsidP="0053190D">
      <w:pPr>
        <w:pStyle w:val="Nagwek2"/>
      </w:pPr>
      <w:bookmarkStart w:id="55" w:name="_Toc190691436"/>
      <w:r w:rsidRPr="0053190D">
        <w:t>B. Procedura odwoławcza od wyniku oceny przez IZ FEP 2021-2027</w:t>
      </w:r>
      <w:bookmarkEnd w:id="55"/>
      <w:r w:rsidRPr="0053190D">
        <w:t xml:space="preserve"> </w:t>
      </w:r>
    </w:p>
    <w:p w14:paraId="7C2453A9" w14:textId="77777777" w:rsidR="00BF60C6" w:rsidRDefault="00BF60C6" w:rsidP="00E56A86">
      <w:pPr>
        <w:pStyle w:val="Akapitzlist"/>
        <w:numPr>
          <w:ilvl w:val="0"/>
          <w:numId w:val="12"/>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18AA846A" w14:textId="77777777" w:rsidR="00BF60C6" w:rsidRDefault="00BF60C6" w:rsidP="00E56A86">
      <w:pPr>
        <w:pStyle w:val="Akapitzlist"/>
        <w:numPr>
          <w:ilvl w:val="0"/>
          <w:numId w:val="22"/>
        </w:numPr>
        <w:spacing w:after="0" w:line="240" w:lineRule="auto"/>
        <w:jc w:val="both"/>
        <w:rPr>
          <w:rFonts w:ascii="Calibri" w:hAnsi="Calibri" w:cs="Calibri"/>
        </w:rPr>
      </w:pPr>
      <w:r w:rsidRPr="00637C4F">
        <w:rPr>
          <w:rFonts w:ascii="Calibri" w:hAnsi="Calibri" w:cs="Calibri"/>
        </w:rPr>
        <w:t xml:space="preserve">niespełnienia </w:t>
      </w:r>
      <w:r w:rsidR="0016199B"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786E5E">
        <w:rPr>
          <w:rFonts w:ascii="Calibri" w:hAnsi="Calibri" w:cs="Calibri"/>
        </w:rPr>
        <w:t>t</w:t>
      </w:r>
      <w:r w:rsidRPr="006A1A98">
        <w:rPr>
          <w:rFonts w:ascii="Calibri" w:hAnsi="Calibri" w:cs="Calibri"/>
        </w:rPr>
        <w:t>.</w:t>
      </w:r>
      <w:r w:rsidR="00786E5E">
        <w:rPr>
          <w:rFonts w:ascii="Calibri" w:hAnsi="Calibri" w:cs="Calibri"/>
        </w:rPr>
        <w:t xml:space="preserve"> </w:t>
      </w:r>
      <w:r w:rsidRPr="006A1A98">
        <w:rPr>
          <w:rFonts w:ascii="Calibri" w:hAnsi="Calibri" w:cs="Calibri"/>
        </w:rPr>
        <w:t>17 ust.</w:t>
      </w:r>
      <w:r w:rsidR="00786E5E">
        <w:rPr>
          <w:rFonts w:ascii="Calibri" w:hAnsi="Calibri" w:cs="Calibri"/>
        </w:rPr>
        <w:t xml:space="preserve"> </w:t>
      </w:r>
      <w:r w:rsidRPr="006A1A98">
        <w:rPr>
          <w:rFonts w:ascii="Calibri" w:hAnsi="Calibri" w:cs="Calibri"/>
        </w:rPr>
        <w:t xml:space="preserve">2 </w:t>
      </w:r>
      <w:r w:rsidR="00786E5E">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16199B"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24054B">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60A6A076" w14:textId="77777777" w:rsidR="00BF60C6" w:rsidRPr="00637C4F" w:rsidRDefault="00BF60C6" w:rsidP="00E56A86">
      <w:pPr>
        <w:pStyle w:val="Akapitzlist"/>
        <w:numPr>
          <w:ilvl w:val="0"/>
          <w:numId w:val="22"/>
        </w:numPr>
        <w:spacing w:after="0" w:line="240" w:lineRule="auto"/>
        <w:jc w:val="both"/>
        <w:rPr>
          <w:rFonts w:ascii="Calibri" w:hAnsi="Calibri" w:cs="Calibri"/>
        </w:rPr>
      </w:pPr>
      <w:r>
        <w:rPr>
          <w:rFonts w:ascii="Calibri" w:hAnsi="Calibri" w:cs="Calibri"/>
        </w:rPr>
        <w:t xml:space="preserve">niespełnienia warunków udzielenia wsparcia, w ramach </w:t>
      </w:r>
      <w:r w:rsidR="0016199B">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786E5E">
        <w:rPr>
          <w:rFonts w:ascii="Calibri" w:hAnsi="Calibri" w:cs="Calibri"/>
        </w:rPr>
        <w:t xml:space="preserve"> </w:t>
      </w:r>
      <w:r w:rsidR="006A1A98">
        <w:rPr>
          <w:rFonts w:ascii="Calibri" w:hAnsi="Calibri" w:cs="Calibri"/>
        </w:rPr>
        <w:t>5</w:t>
      </w:r>
      <w:r>
        <w:rPr>
          <w:rFonts w:ascii="Calibri" w:hAnsi="Calibri" w:cs="Calibri"/>
        </w:rPr>
        <w:t xml:space="preserve">  </w:t>
      </w:r>
    </w:p>
    <w:p w14:paraId="7366B36B"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45FE06EF" w14:textId="77777777" w:rsidR="00B50626" w:rsidRPr="0053190D" w:rsidRDefault="0053190D" w:rsidP="0053190D">
      <w:pPr>
        <w:pStyle w:val="Nagwek1"/>
      </w:pPr>
      <w:bookmarkStart w:id="56" w:name="_Toc190691437"/>
      <w:r w:rsidRPr="0053190D">
        <w:t>X. UNIEWAŻNIENIE POSTĘPOWANIA</w:t>
      </w:r>
      <w:bookmarkEnd w:id="56"/>
      <w:r w:rsidRPr="0053190D">
        <w:t xml:space="preserve"> </w:t>
      </w:r>
    </w:p>
    <w:p w14:paraId="3D5CCA6D" w14:textId="77777777" w:rsidR="00787184" w:rsidRPr="002D58FE" w:rsidRDefault="00787184" w:rsidP="00E56A86">
      <w:pPr>
        <w:pStyle w:val="Akapitzlist"/>
        <w:numPr>
          <w:ilvl w:val="0"/>
          <w:numId w:val="26"/>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786E5E">
        <w:rPr>
          <w:rFonts w:ascii="Calibri" w:hAnsi="Calibri" w:cs="Calibri"/>
        </w:rPr>
        <w:t>U</w:t>
      </w:r>
      <w:r w:rsidRPr="002D58FE">
        <w:rPr>
          <w:rFonts w:ascii="Calibri" w:hAnsi="Calibri" w:cs="Calibri"/>
        </w:rPr>
        <w:t>stawy RLKS postępowanie może zostać unieważnione w jednym z niżej wymienionych przypadków:</w:t>
      </w:r>
    </w:p>
    <w:p w14:paraId="2BCE9C01" w14:textId="77777777" w:rsidR="00787184" w:rsidRDefault="00787184" w:rsidP="00E56A86">
      <w:pPr>
        <w:pStyle w:val="Akapitzlist"/>
        <w:numPr>
          <w:ilvl w:val="0"/>
          <w:numId w:val="24"/>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30439520" w14:textId="77777777" w:rsidR="00787184" w:rsidRDefault="00787184" w:rsidP="00E56A86">
      <w:pPr>
        <w:pStyle w:val="Akapitzlist"/>
        <w:numPr>
          <w:ilvl w:val="0"/>
          <w:numId w:val="24"/>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2BBCC065" w14:textId="77777777" w:rsidR="00787184" w:rsidRPr="00B50626" w:rsidRDefault="00787184" w:rsidP="00E56A86">
      <w:pPr>
        <w:pStyle w:val="Akapitzlist"/>
        <w:numPr>
          <w:ilvl w:val="0"/>
          <w:numId w:val="24"/>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032DBF62" w14:textId="77777777" w:rsidR="00787184" w:rsidRPr="002D58FE" w:rsidRDefault="00B50626" w:rsidP="00E56A86">
      <w:pPr>
        <w:pStyle w:val="Akapitzlist"/>
        <w:numPr>
          <w:ilvl w:val="0"/>
          <w:numId w:val="26"/>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0D13BA2B" w14:textId="77777777" w:rsidR="00787184" w:rsidRPr="002D58FE" w:rsidRDefault="00787184" w:rsidP="00E56A86">
      <w:pPr>
        <w:pStyle w:val="Akapitzlist"/>
        <w:numPr>
          <w:ilvl w:val="0"/>
          <w:numId w:val="26"/>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8D9B381" w14:textId="77777777" w:rsidR="0036685C" w:rsidRPr="002D58FE" w:rsidRDefault="0036685C" w:rsidP="00E56A86">
      <w:pPr>
        <w:pStyle w:val="Akapitzlist"/>
        <w:numPr>
          <w:ilvl w:val="0"/>
          <w:numId w:val="26"/>
        </w:numPr>
        <w:spacing w:after="0" w:line="240" w:lineRule="auto"/>
        <w:ind w:left="357" w:hanging="357"/>
        <w:jc w:val="both"/>
        <w:rPr>
          <w:rFonts w:ascii="Calibri" w:hAnsi="Calibri" w:cs="Calibri"/>
        </w:rPr>
      </w:pPr>
      <w:r w:rsidRPr="002D58FE">
        <w:rPr>
          <w:rFonts w:ascii="Calibri" w:hAnsi="Calibri" w:cs="Calibri"/>
        </w:rPr>
        <w:t xml:space="preserve">W przypadku unieważnienia naboru wniosków o wsparcie, którego dotyczy wniosek o wsparcie złożony w ramach tego naboru, nie przysługuje. </w:t>
      </w:r>
    </w:p>
    <w:p w14:paraId="62C828F4" w14:textId="77777777" w:rsidR="00367E59" w:rsidRPr="0053190D" w:rsidRDefault="0053190D" w:rsidP="0053190D">
      <w:pPr>
        <w:pStyle w:val="Nagwek1"/>
      </w:pPr>
      <w:bookmarkStart w:id="57" w:name="_Toc190691438"/>
      <w:r w:rsidRPr="0053190D">
        <w:t>XI. ZAMÓWIENIA</w:t>
      </w:r>
      <w:bookmarkEnd w:id="57"/>
    </w:p>
    <w:p w14:paraId="33D80609" w14:textId="77777777" w:rsidR="0053190D" w:rsidRPr="0053190D" w:rsidRDefault="002D272D" w:rsidP="00E56A86">
      <w:pPr>
        <w:pStyle w:val="Akapitzlist"/>
        <w:numPr>
          <w:ilvl w:val="0"/>
          <w:numId w:val="59"/>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016C689B" w14:textId="77777777" w:rsidR="00286678" w:rsidRPr="0053190D" w:rsidRDefault="00286678" w:rsidP="00E56A86">
      <w:pPr>
        <w:pStyle w:val="Akapitzlist"/>
        <w:numPr>
          <w:ilvl w:val="0"/>
          <w:numId w:val="59"/>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6F5B3E9" w14:textId="77777777" w:rsidR="0053190D" w:rsidRDefault="00286678" w:rsidP="00E56A86">
      <w:pPr>
        <w:pStyle w:val="Akapitzlist"/>
        <w:numPr>
          <w:ilvl w:val="0"/>
          <w:numId w:val="60"/>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B03D4EE" w14:textId="77777777" w:rsidR="00286678" w:rsidRPr="0053190D" w:rsidRDefault="00286678" w:rsidP="00E56A86">
      <w:pPr>
        <w:pStyle w:val="Akapitzlist"/>
        <w:numPr>
          <w:ilvl w:val="0"/>
          <w:numId w:val="60"/>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2D0C60E4" w14:textId="77777777" w:rsidR="0053190D" w:rsidRDefault="00286678" w:rsidP="00E56A86">
      <w:pPr>
        <w:pStyle w:val="Akapitzlist"/>
        <w:numPr>
          <w:ilvl w:val="0"/>
          <w:numId w:val="61"/>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50 000 PLN netto, </w:t>
      </w:r>
    </w:p>
    <w:p w14:paraId="4EEDC7AB" w14:textId="77777777" w:rsidR="00286678" w:rsidRPr="0053190D" w:rsidRDefault="00286678" w:rsidP="00E56A86">
      <w:pPr>
        <w:pStyle w:val="Akapitzlist"/>
        <w:numPr>
          <w:ilvl w:val="0"/>
          <w:numId w:val="61"/>
        </w:numPr>
        <w:spacing w:after="0" w:line="240" w:lineRule="auto"/>
        <w:jc w:val="both"/>
        <w:rPr>
          <w:rFonts w:ascii="Calibri" w:hAnsi="Calibri" w:cs="Calibri"/>
        </w:rPr>
      </w:pPr>
      <w:r w:rsidRPr="0053190D">
        <w:rPr>
          <w:rFonts w:ascii="Calibri" w:hAnsi="Calibri" w:cs="Calibri"/>
        </w:rPr>
        <w:t>zobligowanych do stosowania ustawy PZP, w przypadku zamówień publicznych o wartości przekraczającej 50 000 PLN netto a niższej od kwot, o których mowa w art. 2 ust. 1 ustawy PZP.</w:t>
      </w:r>
    </w:p>
    <w:p w14:paraId="1311D7D8" w14:textId="77777777" w:rsidR="002D272D" w:rsidRPr="0053190D" w:rsidRDefault="002D272D" w:rsidP="00E56A86">
      <w:pPr>
        <w:pStyle w:val="Akapitzlist"/>
        <w:numPr>
          <w:ilvl w:val="0"/>
          <w:numId w:val="59"/>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w:t>
      </w:r>
      <w:r w:rsidRPr="0053190D">
        <w:rPr>
          <w:rFonts w:ascii="Calibri" w:hAnsi="Calibri" w:cs="Calibri"/>
        </w:rPr>
        <w:lastRenderedPageBreak/>
        <w:t xml:space="preserve">zamawiającym a wykonawcą oraz przekazywanie dokumentów i oświadczeń, odbywa się pisemnie za pomocą Bazy konkurencyjności BK2021 pod adresem: </w:t>
      </w:r>
      <w:hyperlink r:id="rId17"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2E924273" w14:textId="77777777" w:rsidR="0053190D" w:rsidRPr="0053190D" w:rsidRDefault="002D272D" w:rsidP="00E56A86">
      <w:pPr>
        <w:pStyle w:val="Akapitzlist"/>
        <w:numPr>
          <w:ilvl w:val="0"/>
          <w:numId w:val="59"/>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3C0C0C78" w14:textId="77777777" w:rsidR="0053190D" w:rsidRPr="0053190D" w:rsidRDefault="00292D3B" w:rsidP="00E56A86">
      <w:pPr>
        <w:pStyle w:val="Akapitzlist"/>
        <w:numPr>
          <w:ilvl w:val="0"/>
          <w:numId w:val="59"/>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16199B" w:rsidRPr="0053190D">
        <w:rPr>
          <w:rFonts w:ascii="Calibri" w:hAnsi="Calibri" w:cs="Calibri"/>
        </w:rPr>
        <w:t>jest do</w:t>
      </w:r>
      <w:r w:rsidRPr="0053190D">
        <w:rPr>
          <w:rFonts w:ascii="Calibri" w:hAnsi="Calibri" w:cs="Calibri"/>
        </w:rPr>
        <w:t xml:space="preserve"> stosowania aspektów środowiskowych, społecznych (o ile w projekcie </w:t>
      </w:r>
      <w:r w:rsidR="0016199B" w:rsidRPr="0053190D">
        <w:rPr>
          <w:rFonts w:ascii="Calibri" w:hAnsi="Calibri" w:cs="Calibri"/>
        </w:rPr>
        <w:t>występują) w</w:t>
      </w:r>
      <w:r w:rsidRPr="0053190D">
        <w:rPr>
          <w:rFonts w:ascii="Calibri" w:hAnsi="Calibri" w:cs="Calibri"/>
        </w:rPr>
        <w:t xml:space="preserve"> celu między innymi realizacji strategii na rzecz inteligentnego, zrównoważonego wzrostu sprzyjającego włączeniu społecznemu</w:t>
      </w:r>
      <w:r w:rsidRPr="00786E5E">
        <w:rPr>
          <w:rFonts w:ascii="Calibri" w:hAnsi="Calibri" w:cs="Calibri"/>
        </w:rPr>
        <w:t>.</w:t>
      </w:r>
    </w:p>
    <w:p w14:paraId="35473781" w14:textId="77777777" w:rsidR="00286678" w:rsidRPr="0053190D" w:rsidRDefault="008624E8" w:rsidP="00E56A86">
      <w:pPr>
        <w:pStyle w:val="Akapitzlist"/>
        <w:numPr>
          <w:ilvl w:val="0"/>
          <w:numId w:val="59"/>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16199B"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08291686" w14:textId="77777777" w:rsidR="00E9455A" w:rsidRPr="0053190D" w:rsidRDefault="0053190D" w:rsidP="0053190D">
      <w:pPr>
        <w:pStyle w:val="Nagwek1"/>
      </w:pPr>
      <w:bookmarkStart w:id="58" w:name="_Toc190691439"/>
      <w:r w:rsidRPr="0053190D">
        <w:t>XI</w:t>
      </w:r>
      <w:r>
        <w:t>I</w:t>
      </w:r>
      <w:r w:rsidRPr="0053190D">
        <w:t>. MIEJSCE UDOSTĘPNIENIA DOKUMENTÓW</w:t>
      </w:r>
      <w:bookmarkEnd w:id="58"/>
      <w:r w:rsidRPr="0053190D">
        <w:t xml:space="preserve"> </w:t>
      </w:r>
    </w:p>
    <w:p w14:paraId="2B51D12C" w14:textId="77777777" w:rsidR="004B3585" w:rsidRPr="004B3585" w:rsidRDefault="004B3585" w:rsidP="004B3585">
      <w:pPr>
        <w:pStyle w:val="Akapitzlist"/>
        <w:spacing w:after="0" w:line="240" w:lineRule="auto"/>
        <w:jc w:val="both"/>
        <w:rPr>
          <w:rFonts w:ascii="Calibri" w:hAnsi="Calibri" w:cs="Calibri"/>
        </w:rPr>
      </w:pPr>
    </w:p>
    <w:p w14:paraId="7CD24B30" w14:textId="77777777" w:rsidR="00B04463" w:rsidRPr="00B04463" w:rsidRDefault="00B04463" w:rsidP="00E56A86">
      <w:pPr>
        <w:numPr>
          <w:ilvl w:val="0"/>
          <w:numId w:val="49"/>
        </w:numPr>
        <w:spacing w:after="0" w:line="240" w:lineRule="auto"/>
        <w:contextualSpacing/>
        <w:jc w:val="both"/>
        <w:rPr>
          <w:rFonts w:ascii="Calibri" w:hAnsi="Calibri" w:cs="Calibri"/>
        </w:rPr>
      </w:pPr>
      <w:bookmarkStart w:id="59" w:name="_Toc190691440"/>
      <w:r w:rsidRPr="00B04463">
        <w:rPr>
          <w:rFonts w:ascii="Calibri" w:hAnsi="Calibri" w:cs="Calibri"/>
        </w:rPr>
        <w:t xml:space="preserve">Strategia rozwoju lokalnego kierowanego przez społeczność: </w:t>
      </w:r>
      <w:hyperlink r:id="rId18" w:anchor="lsr" w:history="1">
        <w:r w:rsidR="00E85BE0" w:rsidRPr="00A13F2C">
          <w:rPr>
            <w:rStyle w:val="Hipercze"/>
            <w:rFonts w:ascii="Calibri" w:hAnsi="Calibri" w:cs="Calibri"/>
            <w:b/>
            <w:bCs/>
          </w:rPr>
          <w:t>https://lgdzc.pl/wspieramy-rozwoj-obszaru/#lsr</w:t>
        </w:r>
      </w:hyperlink>
    </w:p>
    <w:p w14:paraId="2A9B7836" w14:textId="77777777" w:rsidR="00B04463" w:rsidRPr="00B04463" w:rsidRDefault="00B04463" w:rsidP="00E56A86">
      <w:pPr>
        <w:numPr>
          <w:ilvl w:val="0"/>
          <w:numId w:val="49"/>
        </w:numPr>
        <w:spacing w:after="0" w:line="240" w:lineRule="auto"/>
        <w:contextualSpacing/>
        <w:jc w:val="both"/>
        <w:rPr>
          <w:rFonts w:ascii="Calibri" w:hAnsi="Calibri" w:cs="Calibri"/>
        </w:rPr>
      </w:pPr>
      <w:r w:rsidRPr="00B04463">
        <w:rPr>
          <w:rFonts w:ascii="Calibri" w:hAnsi="Calibri" w:cs="Calibri"/>
        </w:rPr>
        <w:t>Wzór umowy o dofinansowanie projektu – dla projektu, którego budżet ustalony został w oparciu o art.53 ust.3 lit. b Rozporządzenia ogólnego (budżet ex-ante) stanowi Załącznik</w:t>
      </w:r>
      <w:r w:rsidRPr="00B04463">
        <w:rPr>
          <w:rFonts w:ascii="Calibri" w:hAnsi="Calibri" w:cs="Calibri"/>
          <w:bCs/>
          <w:u w:val="single"/>
        </w:rPr>
        <w:t xml:space="preserve"> nr 9</w:t>
      </w:r>
      <w:r w:rsidRPr="00B04463">
        <w:rPr>
          <w:rFonts w:ascii="Calibri" w:hAnsi="Calibri" w:cs="Calibri"/>
          <w:bCs/>
        </w:rPr>
        <w:t xml:space="preserve"> do niniejszego Regulaminu.</w:t>
      </w:r>
    </w:p>
    <w:p w14:paraId="295F6831" w14:textId="77777777" w:rsidR="00B04463" w:rsidRPr="00B04463" w:rsidRDefault="00B04463" w:rsidP="00E56A86">
      <w:pPr>
        <w:numPr>
          <w:ilvl w:val="0"/>
          <w:numId w:val="49"/>
        </w:numPr>
        <w:spacing w:after="0" w:line="240" w:lineRule="auto"/>
        <w:contextualSpacing/>
        <w:jc w:val="both"/>
        <w:rPr>
          <w:rFonts w:ascii="Calibri" w:hAnsi="Calibri" w:cs="Calibri"/>
        </w:rPr>
      </w:pPr>
      <w:r w:rsidRPr="00B04463">
        <w:rPr>
          <w:rFonts w:ascii="Calibri" w:hAnsi="Calibri" w:cs="Calibri"/>
          <w:bCs/>
        </w:rPr>
        <w:t xml:space="preserve">Wzór umowy o dofinansowanie projektu - budżet rzeczywisty stanowi </w:t>
      </w:r>
      <w:r w:rsidRPr="00B04463">
        <w:rPr>
          <w:rFonts w:ascii="Calibri" w:hAnsi="Calibri" w:cs="Calibri"/>
          <w:bCs/>
          <w:u w:val="single"/>
        </w:rPr>
        <w:t>Załącznik nr 10</w:t>
      </w:r>
      <w:r w:rsidRPr="00B04463">
        <w:rPr>
          <w:rFonts w:ascii="Calibri" w:hAnsi="Calibri" w:cs="Calibri"/>
          <w:bCs/>
        </w:rPr>
        <w:t xml:space="preserve"> do niniejszego Regulaminu. </w:t>
      </w:r>
    </w:p>
    <w:p w14:paraId="4C2CD899" w14:textId="77777777" w:rsidR="00B04463" w:rsidRPr="00B04463" w:rsidRDefault="00B04463" w:rsidP="00E56A86">
      <w:pPr>
        <w:numPr>
          <w:ilvl w:val="0"/>
          <w:numId w:val="49"/>
        </w:numPr>
        <w:spacing w:after="0" w:line="240" w:lineRule="auto"/>
        <w:contextualSpacing/>
        <w:jc w:val="both"/>
        <w:rPr>
          <w:rFonts w:ascii="Calibri" w:hAnsi="Calibri" w:cs="Calibri"/>
        </w:rPr>
      </w:pPr>
      <w:r w:rsidRPr="00B04463">
        <w:rPr>
          <w:rFonts w:ascii="Calibri" w:hAnsi="Calibri" w:cs="Calibri"/>
        </w:rPr>
        <w:t xml:space="preserve">Formularz wniosku o dofinansowanie należy złożyć wyłącznie w formie elektronicznej w aplikacji WOD2021. Wniosek o dofinansowanie należy </w:t>
      </w:r>
      <w:r w:rsidRPr="00B04463">
        <w:rPr>
          <w:rFonts w:ascii="Calibri" w:hAnsi="Calibri" w:cs="Calibri"/>
          <w:b/>
        </w:rPr>
        <w:t>wypełnić i złożyć wyłącznie w aplikacji WOD2021</w:t>
      </w:r>
      <w:r w:rsidRPr="00B04463">
        <w:rPr>
          <w:rFonts w:ascii="Calibri" w:hAnsi="Calibri" w:cs="Calibri"/>
        </w:rPr>
        <w:t xml:space="preserve">. Szablon wniosku stanowi </w:t>
      </w:r>
      <w:r w:rsidRPr="00B04463">
        <w:rPr>
          <w:rFonts w:ascii="Calibri" w:hAnsi="Calibri" w:cs="Calibri"/>
          <w:u w:val="single"/>
        </w:rPr>
        <w:t>Załącznik nr 11</w:t>
      </w:r>
      <w:r w:rsidRPr="00B04463">
        <w:rPr>
          <w:rFonts w:ascii="Calibri" w:hAnsi="Calibri" w:cs="Calibri"/>
        </w:rPr>
        <w:t xml:space="preserve"> do niniejszego Regulaminu. </w:t>
      </w:r>
    </w:p>
    <w:p w14:paraId="6F7E3348" w14:textId="77777777" w:rsidR="00B04463" w:rsidRPr="00656139" w:rsidRDefault="00B04463" w:rsidP="00E56A86">
      <w:pPr>
        <w:numPr>
          <w:ilvl w:val="0"/>
          <w:numId w:val="49"/>
        </w:numPr>
        <w:spacing w:after="0" w:line="240" w:lineRule="auto"/>
        <w:jc w:val="both"/>
      </w:pPr>
      <w:r w:rsidRPr="00656139">
        <w:rPr>
          <w:rFonts w:ascii="Calibri" w:hAnsi="Calibri" w:cs="Calibri"/>
        </w:rPr>
        <w:t xml:space="preserve">Procedury oceny i wyboru operacji w ramach LSR 2022-2027 Stowarzyszenia Lokalna Grupa Działania Ziemi Człuchowskiej: </w:t>
      </w:r>
      <w:hyperlink r:id="rId19" w:history="1">
        <w:r w:rsidR="00656139" w:rsidRPr="008C221C">
          <w:rPr>
            <w:rStyle w:val="Hipercze"/>
            <w:rFonts w:ascii="Calibri" w:hAnsi="Calibri" w:cs="Calibri"/>
          </w:rPr>
          <w:t>https://lgdzc.pl/wp-content/uploads/2025/03/PROCEDURA-KONKURSOWA-LGD-ZC_2024-11-04_UM.pdf</w:t>
        </w:r>
      </w:hyperlink>
      <w:r w:rsidR="00656139">
        <w:rPr>
          <w:rFonts w:ascii="Calibri" w:hAnsi="Calibri" w:cs="Calibri"/>
        </w:rPr>
        <w:t xml:space="preserve"> </w:t>
      </w:r>
    </w:p>
    <w:p w14:paraId="578238DB" w14:textId="77777777" w:rsidR="00656139" w:rsidRPr="00B04463" w:rsidRDefault="00656139" w:rsidP="00656139">
      <w:pPr>
        <w:spacing w:after="0" w:line="240" w:lineRule="auto"/>
        <w:ind w:left="720"/>
        <w:jc w:val="both"/>
      </w:pPr>
    </w:p>
    <w:p w14:paraId="39CC1262" w14:textId="77777777" w:rsidR="00B04463" w:rsidRPr="00B04463" w:rsidRDefault="00B04463" w:rsidP="00493CB3">
      <w:pPr>
        <w:jc w:val="both"/>
      </w:pPr>
      <w:r w:rsidRPr="00B04463">
        <w:rPr>
          <w:rFonts w:ascii="Calibri" w:hAnsi="Calibri" w:cs="Calibri"/>
        </w:rPr>
        <w:t>Wszelkie inne dokumenty</w:t>
      </w:r>
      <w:r w:rsidRPr="00B04463">
        <w:t xml:space="preserve"> </w:t>
      </w:r>
      <w:r w:rsidRPr="00B04463">
        <w:rPr>
          <w:rFonts w:ascii="Calibri" w:hAnsi="Calibri" w:cs="Calibri"/>
          <w:bCs/>
        </w:rPr>
        <w:t xml:space="preserve">związane z konkursem i ubieganiem się o dofinansowanie dostępne są na stronie internetowej Stowarzyszenia Lokalna Grupa Działania Ziemi Człuchowskiej: </w:t>
      </w:r>
      <w:hyperlink r:id="rId20" w:anchor="nabory" w:history="1">
        <w:r w:rsidR="00AE08AD" w:rsidRPr="00A13F2C">
          <w:rPr>
            <w:rStyle w:val="Hipercze"/>
            <w:rFonts w:ascii="Calibri" w:hAnsi="Calibri" w:cs="Calibri"/>
            <w:bCs/>
          </w:rPr>
          <w:t>https://lgdzc.pl/wspieramy-rozwoj-obszaru/#nabory</w:t>
        </w:r>
      </w:hyperlink>
    </w:p>
    <w:p w14:paraId="64EA17DC" w14:textId="77777777" w:rsidR="002B4296" w:rsidRPr="0053190D" w:rsidRDefault="0053190D" w:rsidP="0053190D">
      <w:pPr>
        <w:pStyle w:val="Nagwek1"/>
      </w:pPr>
      <w:r w:rsidRPr="0053190D">
        <w:t>XII</w:t>
      </w:r>
      <w:r>
        <w:t>I</w:t>
      </w:r>
      <w:r w:rsidRPr="0053190D">
        <w:t>. POSTANOWIENIA KOŃCOWE</w:t>
      </w:r>
      <w:bookmarkEnd w:id="59"/>
      <w:r w:rsidRPr="0053190D">
        <w:t xml:space="preserve">  </w:t>
      </w:r>
    </w:p>
    <w:p w14:paraId="03A24019" w14:textId="77777777" w:rsidR="0034645B" w:rsidRDefault="002B4296" w:rsidP="00E56A86">
      <w:pPr>
        <w:pStyle w:val="Akapitzlist"/>
        <w:numPr>
          <w:ilvl w:val="0"/>
          <w:numId w:val="10"/>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0281A526" w14:textId="77777777" w:rsidR="0034645B" w:rsidRDefault="0034645B" w:rsidP="00E56A86">
      <w:pPr>
        <w:pStyle w:val="Akapitzlist"/>
        <w:numPr>
          <w:ilvl w:val="0"/>
          <w:numId w:val="10"/>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42A960C5" w14:textId="77777777" w:rsidR="002B4296" w:rsidRPr="0034645B" w:rsidRDefault="0041563F" w:rsidP="00E56A86">
      <w:pPr>
        <w:pStyle w:val="Akapitzlist"/>
        <w:numPr>
          <w:ilvl w:val="0"/>
          <w:numId w:val="10"/>
        </w:numPr>
        <w:spacing w:after="0" w:line="240" w:lineRule="auto"/>
        <w:ind w:left="426" w:hanging="426"/>
        <w:jc w:val="both"/>
        <w:rPr>
          <w:rFonts w:ascii="Calibri" w:hAnsi="Calibri" w:cs="Calibri"/>
        </w:rPr>
      </w:pPr>
      <w:r>
        <w:rPr>
          <w:rFonts w:ascii="Calibri" w:hAnsi="Calibri" w:cs="Calibri"/>
        </w:rPr>
        <w:t>Postanowienia pkt.</w:t>
      </w:r>
      <w:r w:rsidR="00786E5E">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zastosowania</w:t>
      </w:r>
      <w:r w:rsidR="0016199B">
        <w:rPr>
          <w:rFonts w:ascii="Calibri" w:hAnsi="Calibri" w:cs="Calibri"/>
        </w:rPr>
        <w:t>,</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76F247B9" w14:textId="77777777" w:rsidR="002B4296" w:rsidRPr="006E66CB" w:rsidRDefault="002B4296" w:rsidP="00E56A86">
      <w:pPr>
        <w:pStyle w:val="Akapitzlist"/>
        <w:numPr>
          <w:ilvl w:val="0"/>
          <w:numId w:val="10"/>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B6731A" w14:textId="77777777" w:rsidR="007C17FB" w:rsidRPr="0053190D" w:rsidRDefault="0053190D" w:rsidP="0053190D">
      <w:pPr>
        <w:pStyle w:val="Nagwek1"/>
      </w:pPr>
      <w:bookmarkStart w:id="60" w:name="_Toc190691441"/>
      <w:r w:rsidRPr="0053190D">
        <w:t>XI</w:t>
      </w:r>
      <w:r>
        <w:t>V</w:t>
      </w:r>
      <w:r w:rsidRPr="0053190D">
        <w:t>. DOKUMENTY PROGRAMOWE</w:t>
      </w:r>
      <w:bookmarkStart w:id="61" w:name="_Hlk182557597"/>
      <w:bookmarkEnd w:id="60"/>
    </w:p>
    <w:bookmarkEnd w:id="61"/>
    <w:p w14:paraId="3D6A7FB1" w14:textId="77777777" w:rsidR="007C17FB" w:rsidRPr="00570FB4" w:rsidRDefault="00570FB4" w:rsidP="00E56A86">
      <w:pPr>
        <w:pStyle w:val="Akapitzlist"/>
        <w:numPr>
          <w:ilvl w:val="1"/>
          <w:numId w:val="10"/>
        </w:numPr>
        <w:spacing w:after="0" w:line="240" w:lineRule="auto"/>
        <w:jc w:val="both"/>
        <w:rPr>
          <w:rFonts w:ascii="Calibri" w:hAnsi="Calibri" w:cs="Calibri"/>
          <w:sz w:val="24"/>
        </w:rPr>
      </w:pPr>
      <w:r>
        <w:rPr>
          <w:rFonts w:ascii="Calibri" w:hAnsi="Calibri" w:cs="Calibri"/>
          <w:b/>
          <w:sz w:val="24"/>
        </w:rPr>
        <w:t xml:space="preserve">Wspólnotowe </w:t>
      </w:r>
    </w:p>
    <w:p w14:paraId="39B17B93" w14:textId="77777777" w:rsidR="00570FB4" w:rsidRPr="00570FB4" w:rsidRDefault="00570FB4" w:rsidP="00570FB4">
      <w:pPr>
        <w:pStyle w:val="Akapitzlist"/>
        <w:spacing w:after="0" w:line="240" w:lineRule="auto"/>
        <w:ind w:left="949"/>
        <w:jc w:val="both"/>
        <w:rPr>
          <w:rFonts w:ascii="Calibri" w:hAnsi="Calibri" w:cs="Calibri"/>
          <w:sz w:val="24"/>
        </w:rPr>
      </w:pPr>
    </w:p>
    <w:p w14:paraId="68DE7ACF" w14:textId="77777777" w:rsidR="00570FB4" w:rsidRPr="00751B0D" w:rsidRDefault="00570FB4" w:rsidP="00E56A86">
      <w:pPr>
        <w:pStyle w:val="Akapitzlist"/>
        <w:numPr>
          <w:ilvl w:val="0"/>
          <w:numId w:val="45"/>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w:t>
      </w:r>
      <w:r w:rsidRPr="00570FB4">
        <w:rPr>
          <w:rFonts w:ascii="Calibri" w:hAnsi="Calibri" w:cs="Calibri"/>
        </w:rPr>
        <w:lastRenderedPageBreak/>
        <w:t xml:space="preserve">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21" w:history="1">
        <w:r w:rsidRPr="00570FB4">
          <w:rPr>
            <w:rStyle w:val="Hipercze"/>
            <w:rFonts w:ascii="Calibri" w:hAnsi="Calibri" w:cs="Calibri"/>
          </w:rPr>
          <w:t>https://eur-lex.europa.eu/legal-content/PL/TXT/?uri=CELEX:32021R1060</w:t>
        </w:r>
      </w:hyperlink>
    </w:p>
    <w:p w14:paraId="3A1A512F" w14:textId="77777777" w:rsidR="00751B0D" w:rsidRDefault="00751B0D" w:rsidP="00E56A86">
      <w:pPr>
        <w:pStyle w:val="Akapitzlist"/>
        <w:numPr>
          <w:ilvl w:val="0"/>
          <w:numId w:val="45"/>
        </w:numPr>
        <w:spacing w:after="0" w:line="240" w:lineRule="auto"/>
        <w:jc w:val="both"/>
        <w:rPr>
          <w:rFonts w:ascii="Calibri" w:hAnsi="Calibri" w:cs="Calibri"/>
        </w:rPr>
      </w:pPr>
      <w:bookmarkStart w:id="62" w:name="_Hlk190410885"/>
      <w:r w:rsidRPr="00751B0D">
        <w:rPr>
          <w:rFonts w:ascii="Calibri" w:hAnsi="Calibri" w:cs="Calibri"/>
        </w:rPr>
        <w:t>Rozporządzenie Parlamentu Europejskiego i Rady (UE) nr 2020/852 z dnia 18 czerwca 2020 r. w sprawie ustanowienia ram ułatwiających zrównoważone inwestycje, zmieniające rozporządzenie (UE) nr 2019/2088</w:t>
      </w:r>
      <w:r>
        <w:rPr>
          <w:rFonts w:ascii="Calibri" w:hAnsi="Calibri" w:cs="Calibri"/>
        </w:rPr>
        <w:t xml:space="preserve"> dostępne pod adresem: </w:t>
      </w:r>
      <w:hyperlink r:id="rId22" w:history="1">
        <w:r w:rsidRPr="004127C5">
          <w:rPr>
            <w:rStyle w:val="Hipercze"/>
            <w:rFonts w:ascii="Calibri" w:hAnsi="Calibri" w:cs="Calibri"/>
          </w:rPr>
          <w:t>https://eur-lex.europa.eu/legal-content/PL/ALL/?uri=CELEX%3A32020R0852</w:t>
        </w:r>
      </w:hyperlink>
      <w:r>
        <w:rPr>
          <w:rFonts w:ascii="Calibri" w:hAnsi="Calibri" w:cs="Calibri"/>
        </w:rPr>
        <w:t xml:space="preserve"> </w:t>
      </w:r>
    </w:p>
    <w:bookmarkEnd w:id="62"/>
    <w:p w14:paraId="1EA946D4" w14:textId="77777777" w:rsidR="008F47EF" w:rsidRPr="008F47EF" w:rsidRDefault="008F47EF" w:rsidP="00E56A86">
      <w:pPr>
        <w:pStyle w:val="Akapitzlist"/>
        <w:numPr>
          <w:ilvl w:val="0"/>
          <w:numId w:val="45"/>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5F0EE2D1" w14:textId="77777777" w:rsidR="008F47EF" w:rsidRDefault="008F47EF" w:rsidP="008F47EF">
      <w:pPr>
        <w:pStyle w:val="Akapitzlist"/>
        <w:spacing w:after="0" w:line="240" w:lineRule="auto"/>
        <w:contextualSpacing w:val="0"/>
        <w:jc w:val="both"/>
      </w:pPr>
      <w:hyperlink r:id="rId23" w:history="1">
        <w:r w:rsidRPr="003432BC">
          <w:rPr>
            <w:rStyle w:val="Hipercze"/>
          </w:rPr>
          <w:t>https://eur-lex.europa.eu/legal-content/PL/TXT/PDF/?uri=CELEX:52016XC0723(01)</w:t>
        </w:r>
      </w:hyperlink>
    </w:p>
    <w:p w14:paraId="592067C8" w14:textId="77777777" w:rsidR="008F47EF" w:rsidRDefault="008F47EF" w:rsidP="008F47EF">
      <w:pPr>
        <w:pStyle w:val="Akapitzlist"/>
        <w:spacing w:after="0" w:line="240" w:lineRule="auto"/>
        <w:contextualSpacing w:val="0"/>
        <w:jc w:val="both"/>
      </w:pPr>
    </w:p>
    <w:p w14:paraId="4B3A4729" w14:textId="77777777" w:rsidR="00570FB4" w:rsidRDefault="00570FB4" w:rsidP="00570FB4">
      <w:pPr>
        <w:spacing w:after="0" w:line="240" w:lineRule="auto"/>
        <w:ind w:left="589"/>
        <w:jc w:val="both"/>
        <w:rPr>
          <w:rFonts w:ascii="Calibri" w:hAnsi="Calibri" w:cs="Calibri"/>
          <w:sz w:val="24"/>
        </w:rPr>
      </w:pPr>
    </w:p>
    <w:p w14:paraId="15C8D221" w14:textId="77777777" w:rsidR="00570FB4" w:rsidRDefault="00570FB4" w:rsidP="00E56A86">
      <w:pPr>
        <w:pStyle w:val="Akapitzlist"/>
        <w:numPr>
          <w:ilvl w:val="1"/>
          <w:numId w:val="10"/>
        </w:numPr>
        <w:spacing w:after="0" w:line="240" w:lineRule="auto"/>
        <w:jc w:val="both"/>
        <w:rPr>
          <w:rFonts w:ascii="Calibri" w:hAnsi="Calibri" w:cs="Calibri"/>
          <w:b/>
          <w:sz w:val="24"/>
        </w:rPr>
      </w:pPr>
      <w:r w:rsidRPr="00570FB4">
        <w:rPr>
          <w:rFonts w:ascii="Calibri" w:hAnsi="Calibri" w:cs="Calibri"/>
          <w:b/>
          <w:sz w:val="24"/>
        </w:rPr>
        <w:t xml:space="preserve">Krajowe </w:t>
      </w:r>
    </w:p>
    <w:p w14:paraId="5431F47C" w14:textId="77777777" w:rsidR="00570FB4" w:rsidRDefault="00570FB4" w:rsidP="00E56A86">
      <w:pPr>
        <w:pStyle w:val="Akapitzlist"/>
        <w:numPr>
          <w:ilvl w:val="0"/>
          <w:numId w:val="44"/>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4" w:history="1">
        <w:r w:rsidRPr="003432BC">
          <w:rPr>
            <w:rStyle w:val="Hipercze"/>
            <w:rFonts w:ascii="Calibri" w:hAnsi="Calibri" w:cs="Calibri"/>
          </w:rPr>
          <w:t>https://isap.sejm.gov.pl/isap.nsf/download.xsp/WDU20150000378/U/D20150378Lj.pdf</w:t>
        </w:r>
      </w:hyperlink>
    </w:p>
    <w:p w14:paraId="1B7D113D" w14:textId="77777777" w:rsidR="00570FB4" w:rsidRPr="00A53771" w:rsidRDefault="00570FB4" w:rsidP="00E56A86">
      <w:pPr>
        <w:pStyle w:val="Akapitzlist"/>
        <w:numPr>
          <w:ilvl w:val="0"/>
          <w:numId w:val="44"/>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5"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280B22FC" w14:textId="77777777" w:rsidR="008F47EF" w:rsidRPr="00A53771" w:rsidRDefault="008F47EF" w:rsidP="00E56A86">
      <w:pPr>
        <w:pStyle w:val="Akapitzlist"/>
        <w:numPr>
          <w:ilvl w:val="0"/>
          <w:numId w:val="44"/>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6" w:history="1">
        <w:r w:rsidR="00A53771" w:rsidRPr="00143D15">
          <w:rPr>
            <w:rStyle w:val="Hipercze"/>
          </w:rPr>
          <w:t>https://www.funduszeeuropejskie.gov.pl/media/112343/Wytyczne_dotyczace_kwalifikowalnosci_2021_2027.pdf</w:t>
        </w:r>
      </w:hyperlink>
    </w:p>
    <w:p w14:paraId="4E49DE82" w14:textId="77777777" w:rsidR="008F47EF" w:rsidRPr="008F47EF" w:rsidRDefault="008F47EF" w:rsidP="00E56A86">
      <w:pPr>
        <w:pStyle w:val="Akapitzlist"/>
        <w:numPr>
          <w:ilvl w:val="0"/>
          <w:numId w:val="47"/>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7" w:history="1">
        <w:r w:rsidRPr="003432BC">
          <w:rPr>
            <w:rStyle w:val="Hipercze"/>
            <w:rFonts w:ascii="Calibri" w:hAnsi="Calibri" w:cs="Calibri"/>
          </w:rPr>
          <w:t>https://www.funduszeeuropejskie.gov.pl/media/113155/wytyczne.pdf</w:t>
        </w:r>
      </w:hyperlink>
    </w:p>
    <w:p w14:paraId="02EA0D94" w14:textId="77777777" w:rsidR="00F40091" w:rsidRDefault="00F40091" w:rsidP="00E56A86">
      <w:pPr>
        <w:pStyle w:val="Akapitzlist"/>
        <w:numPr>
          <w:ilvl w:val="0"/>
          <w:numId w:val="47"/>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w:t>
      </w:r>
      <w:r w:rsidR="0024054B">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8"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68178CE7" w14:textId="77777777" w:rsidR="00F40091" w:rsidRPr="00A53771" w:rsidRDefault="00F40091" w:rsidP="00E56A86">
      <w:pPr>
        <w:pStyle w:val="Akapitzlist"/>
        <w:numPr>
          <w:ilvl w:val="0"/>
          <w:numId w:val="47"/>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9"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6A856537" w14:textId="77777777" w:rsidR="009558F4" w:rsidRPr="00FA4D89" w:rsidRDefault="009558F4" w:rsidP="00E56A86">
      <w:pPr>
        <w:pStyle w:val="Akapitzlist"/>
        <w:numPr>
          <w:ilvl w:val="0"/>
          <w:numId w:val="47"/>
        </w:numPr>
        <w:spacing w:after="0" w:line="240" w:lineRule="auto"/>
        <w:contextualSpacing w:val="0"/>
        <w:jc w:val="both"/>
        <w:rPr>
          <w:rStyle w:val="Hipercze"/>
          <w:rFonts w:ascii="Calibri" w:hAnsi="Calibri" w:cs="Calibri"/>
          <w:color w:val="auto"/>
          <w:u w:val="none"/>
        </w:rPr>
      </w:pPr>
      <w:r w:rsidRPr="0091651F">
        <w:rPr>
          <w:rStyle w:val="Hipercze"/>
          <w:rFonts w:ascii="Calibri" w:hAnsi="Calibri" w:cs="Calibri"/>
          <w:color w:val="auto"/>
          <w:u w:val="none"/>
        </w:rPr>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30" w:history="1">
        <w:r w:rsidRPr="003432BC">
          <w:rPr>
            <w:rStyle w:val="Hipercze"/>
            <w:rFonts w:ascii="Calibri" w:hAnsi="Calibri" w:cs="Calibri"/>
          </w:rPr>
          <w:t>https://fra.europa.eu/sites/default/files/fra_uploads/fra-2018-charter-guidance_pl.pdf</w:t>
        </w:r>
      </w:hyperlink>
    </w:p>
    <w:p w14:paraId="1A88E405" w14:textId="77777777" w:rsidR="00570FB4" w:rsidRDefault="00FA4D89" w:rsidP="00E56A86">
      <w:pPr>
        <w:pStyle w:val="Akapitzlist"/>
        <w:numPr>
          <w:ilvl w:val="0"/>
          <w:numId w:val="47"/>
        </w:numPr>
        <w:spacing w:after="0" w:line="240" w:lineRule="auto"/>
        <w:contextualSpacing w:val="0"/>
        <w:jc w:val="both"/>
        <w:rPr>
          <w:rFonts w:ascii="Calibri" w:hAnsi="Calibri" w:cs="Calibri"/>
        </w:rPr>
      </w:pPr>
      <w:r w:rsidRPr="00FA4D89">
        <w:rPr>
          <w:rFonts w:ascii="Calibri" w:hAnsi="Calibri" w:cs="Calibri"/>
        </w:rPr>
        <w:t xml:space="preserve">Centralny Rejestr Form Ochrony Przyrody, dostępny pod adresem: </w:t>
      </w:r>
      <w:hyperlink r:id="rId31" w:history="1">
        <w:r w:rsidRPr="00C347D3">
          <w:rPr>
            <w:rStyle w:val="Hipercze"/>
            <w:rFonts w:ascii="Calibri" w:hAnsi="Calibri" w:cs="Calibri"/>
          </w:rPr>
          <w:t>https://crfop.gdos.gov.pl/CRFOP/</w:t>
        </w:r>
      </w:hyperlink>
    </w:p>
    <w:p w14:paraId="10A06305" w14:textId="77777777" w:rsidR="00FA4D89" w:rsidRPr="00FA4D89" w:rsidRDefault="00FA4D89" w:rsidP="00FA4D89">
      <w:pPr>
        <w:pStyle w:val="Akapitzlist"/>
        <w:spacing w:after="0" w:line="240" w:lineRule="auto"/>
        <w:contextualSpacing w:val="0"/>
        <w:jc w:val="both"/>
        <w:rPr>
          <w:rFonts w:ascii="Calibri" w:hAnsi="Calibri" w:cs="Calibri"/>
        </w:rPr>
      </w:pPr>
    </w:p>
    <w:p w14:paraId="74036A11" w14:textId="77777777" w:rsidR="008F47EF" w:rsidRPr="008F47EF" w:rsidRDefault="00570FB4" w:rsidP="00E56A86">
      <w:pPr>
        <w:pStyle w:val="Akapitzlist"/>
        <w:numPr>
          <w:ilvl w:val="1"/>
          <w:numId w:val="10"/>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4208F14E" w14:textId="77777777" w:rsidR="008F47EF" w:rsidRDefault="008F47EF" w:rsidP="00E56A86">
      <w:pPr>
        <w:pStyle w:val="Akapitzlist"/>
        <w:numPr>
          <w:ilvl w:val="0"/>
          <w:numId w:val="46"/>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32" w:history="1">
        <w:r w:rsidR="00A53771" w:rsidRPr="00143D15">
          <w:rPr>
            <w:rStyle w:val="Hipercze"/>
            <w:rFonts w:ascii="Calibri" w:hAnsi="Calibri" w:cs="Calibri"/>
          </w:rPr>
          <w:t>https://funduszeuepomorskie.pl/dokumenty/3837-program-fundusze-europejskie-dla-pomorza-2021-2027</w:t>
        </w:r>
      </w:hyperlink>
    </w:p>
    <w:p w14:paraId="6C1E2329" w14:textId="77777777" w:rsidR="00A53771" w:rsidRPr="00A53771" w:rsidRDefault="008F47EF" w:rsidP="00E56A86">
      <w:pPr>
        <w:pStyle w:val="Akapitzlist"/>
        <w:numPr>
          <w:ilvl w:val="0"/>
          <w:numId w:val="46"/>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Opis Priorytetów FEP 2021-2027 przyjęty uchwałą nr 765/463/23 ZWP z dnia 4 lipca 2023 r. </w:t>
      </w:r>
      <w:r w:rsidR="00CA2292">
        <w:rPr>
          <w:rFonts w:ascii="Calibri" w:hAnsi="Calibri" w:cs="Calibri"/>
        </w:rPr>
        <w:t>(z póź</w:t>
      </w:r>
      <w:r w:rsidR="00786E5E">
        <w:rPr>
          <w:rFonts w:ascii="Calibri" w:hAnsi="Calibri" w:cs="Calibri"/>
        </w:rPr>
        <w:t>n</w:t>
      </w:r>
      <w:r w:rsidR="00CA2292">
        <w:rPr>
          <w:rFonts w:ascii="Calibri" w:hAnsi="Calibri" w:cs="Calibri"/>
        </w:rPr>
        <w:t xml:space="preserve">. zm.) </w:t>
      </w:r>
      <w:r w:rsidRPr="00A53771">
        <w:rPr>
          <w:rFonts w:ascii="Calibri" w:hAnsi="Calibri" w:cs="Calibri"/>
        </w:rPr>
        <w:t xml:space="preserve">dostępny pod adresem: </w:t>
      </w:r>
      <w:hyperlink r:id="rId33" w:history="1">
        <w:r w:rsidR="00A53771" w:rsidRPr="00143D15">
          <w:rPr>
            <w:rStyle w:val="Hipercze"/>
          </w:rPr>
          <w:t>https://funduszeuepomorskie.pl/dokumenty/4038-szczegolowy-opis-priorytetow-programu-fundusze-europejskie-dla-pomorza-2021-2027</w:t>
        </w:r>
      </w:hyperlink>
    </w:p>
    <w:p w14:paraId="5B37D653" w14:textId="77777777" w:rsidR="00A53771" w:rsidRPr="00B721DF" w:rsidRDefault="00F40091" w:rsidP="00E56A86">
      <w:pPr>
        <w:pStyle w:val="Akapitzlist"/>
        <w:numPr>
          <w:ilvl w:val="0"/>
          <w:numId w:val="46"/>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4" w:history="1">
        <w:r w:rsidR="00A53771" w:rsidRPr="00143D15">
          <w:rPr>
            <w:rStyle w:val="Hipercze"/>
          </w:rPr>
          <w:t>https://funduszeuepomorskie.pl/dokumenty/3840-analiza-spelniania-zasady-dnsh-dla-projektu-programu-fep-2021-2027</w:t>
        </w:r>
      </w:hyperlink>
      <w:r w:rsidR="00A53771" w:rsidRPr="00A53771">
        <w:t xml:space="preserve"> </w:t>
      </w:r>
    </w:p>
    <w:p w14:paraId="082626DE" w14:textId="77777777" w:rsidR="00B721DF" w:rsidRPr="00B721DF" w:rsidRDefault="00B721DF" w:rsidP="00E56A86">
      <w:pPr>
        <w:pStyle w:val="Akapitzlist"/>
        <w:numPr>
          <w:ilvl w:val="0"/>
          <w:numId w:val="46"/>
        </w:numPr>
        <w:spacing w:after="0" w:line="240" w:lineRule="auto"/>
        <w:ind w:left="714" w:hanging="357"/>
        <w:contextualSpacing w:val="0"/>
        <w:jc w:val="both"/>
        <w:rPr>
          <w:rFonts w:ascii="Calibri" w:hAnsi="Calibri" w:cs="Calibri"/>
        </w:rPr>
      </w:pPr>
      <w:r w:rsidRPr="00B721DF">
        <w:rPr>
          <w:rFonts w:ascii="Calibri" w:hAnsi="Calibri" w:cs="Calibri"/>
        </w:rPr>
        <w:t xml:space="preserve">Koncepcja sieci ekologicznej województwa pomorskiego dla potrzeb planowania przestrzennego </w:t>
      </w:r>
      <w:r>
        <w:rPr>
          <w:rFonts w:ascii="Calibri" w:hAnsi="Calibri" w:cs="Calibri"/>
        </w:rPr>
        <w:t xml:space="preserve">- </w:t>
      </w:r>
      <w:r w:rsidRPr="00B721DF">
        <w:rPr>
          <w:rFonts w:ascii="Calibri" w:hAnsi="Calibri" w:cs="Calibri"/>
        </w:rPr>
        <w:t>Korytarze ekologiczne</w:t>
      </w:r>
      <w:r>
        <w:rPr>
          <w:rFonts w:ascii="Calibri" w:hAnsi="Calibri" w:cs="Calibri"/>
        </w:rPr>
        <w:t xml:space="preserve">, dostępne pod adresem: </w:t>
      </w:r>
      <w:hyperlink r:id="rId35" w:history="1">
        <w:r w:rsidRPr="00C347D3">
          <w:rPr>
            <w:rStyle w:val="Hipercze"/>
            <w:rFonts w:ascii="Calibri" w:hAnsi="Calibri" w:cs="Calibri"/>
          </w:rPr>
          <w:t>https://mapy.pbpr.pomorskie.pl/index.php/view/map/?repository=6&amp;project=KONCEPCJA_KORYTARZY_EKOLOG</w:t>
        </w:r>
      </w:hyperlink>
      <w:r>
        <w:rPr>
          <w:rFonts w:ascii="Calibri" w:hAnsi="Calibri" w:cs="Calibri"/>
        </w:rPr>
        <w:t xml:space="preserve"> </w:t>
      </w:r>
    </w:p>
    <w:p w14:paraId="3AADB7AA" w14:textId="77777777" w:rsidR="009F68B3" w:rsidRPr="009F68B3" w:rsidRDefault="009F68B3" w:rsidP="009F68B3">
      <w:pPr>
        <w:pStyle w:val="Akapitzlist"/>
        <w:spacing w:after="0" w:line="240" w:lineRule="auto"/>
        <w:ind w:left="714"/>
        <w:contextualSpacing w:val="0"/>
        <w:jc w:val="both"/>
        <w:rPr>
          <w:rFonts w:ascii="Calibri" w:hAnsi="Calibri" w:cs="Calibri"/>
          <w:b/>
        </w:rPr>
      </w:pPr>
      <w:r>
        <w:rPr>
          <w:rFonts w:ascii="Calibri" w:hAnsi="Calibri" w:cs="Calibri"/>
          <w:b/>
        </w:rPr>
        <w:t xml:space="preserve"> </w:t>
      </w:r>
    </w:p>
    <w:p w14:paraId="356BC442" w14:textId="77777777" w:rsidR="00CC27A9" w:rsidRPr="0053190D" w:rsidRDefault="0053190D" w:rsidP="0053190D">
      <w:pPr>
        <w:pStyle w:val="Nagwek1"/>
      </w:pPr>
      <w:bookmarkStart w:id="63" w:name="_Toc190691442"/>
      <w:bookmarkStart w:id="64" w:name="_Toc141350833"/>
      <w:bookmarkStart w:id="65" w:name="_Toc182855940"/>
      <w:r w:rsidRPr="0053190D">
        <w:lastRenderedPageBreak/>
        <w:t xml:space="preserve">XV. </w:t>
      </w:r>
      <w:r w:rsidR="00302430">
        <w:t>WYKAZ ZAŁĄCZNIKÓW</w:t>
      </w:r>
      <w:bookmarkEnd w:id="63"/>
    </w:p>
    <w:bookmarkEnd w:id="64"/>
    <w:bookmarkEnd w:id="65"/>
    <w:p w14:paraId="0254E71B" w14:textId="77777777" w:rsidR="007C17FB" w:rsidRPr="00802EA3" w:rsidRDefault="00CC27A9" w:rsidP="00E56A86">
      <w:pPr>
        <w:pStyle w:val="Akapitzlist"/>
        <w:numPr>
          <w:ilvl w:val="0"/>
          <w:numId w:val="11"/>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0E32A318" w14:textId="77777777" w:rsidR="00115678" w:rsidRPr="00977680" w:rsidRDefault="007C17FB"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B04463">
        <w:rPr>
          <w:rFonts w:ascii="Calibri" w:hAnsi="Calibri" w:cs="Calibri"/>
        </w:rPr>
        <w:t>L</w:t>
      </w:r>
      <w:r w:rsidR="00115678" w:rsidRPr="00B04463">
        <w:rPr>
          <w:rFonts w:ascii="Calibri" w:hAnsi="Calibri" w:cs="Calibri"/>
        </w:rPr>
        <w:t>okalne kryteria</w:t>
      </w:r>
      <w:r w:rsidR="00F726D1" w:rsidRPr="00B04463">
        <w:rPr>
          <w:rFonts w:ascii="Calibri" w:hAnsi="Calibri" w:cs="Calibri"/>
        </w:rPr>
        <w:t xml:space="preserve"> wyboru dla </w:t>
      </w:r>
      <w:r w:rsidR="00B04463" w:rsidRPr="00B04463">
        <w:rPr>
          <w:rFonts w:ascii="Calibri" w:hAnsi="Calibri" w:cs="Calibri"/>
        </w:rPr>
        <w:t>Przedsięwzięcia</w:t>
      </w:r>
      <w:r w:rsidR="00B04463" w:rsidRPr="00E42541">
        <w:rPr>
          <w:rFonts w:ascii="Calibri" w:hAnsi="Calibri" w:cs="Calibri"/>
        </w:rPr>
        <w:t xml:space="preserve"> 4.2 Ochrona różnorodności biologicznej obszarów cennych przyrodniczo</w:t>
      </w:r>
    </w:p>
    <w:p w14:paraId="47A7909C" w14:textId="77777777" w:rsidR="00977680" w:rsidRPr="00011B98" w:rsidRDefault="00977680" w:rsidP="00E56A86">
      <w:pPr>
        <w:pStyle w:val="Akapitzlist"/>
        <w:numPr>
          <w:ilvl w:val="0"/>
          <w:numId w:val="11"/>
        </w:numPr>
        <w:spacing w:after="0" w:line="240" w:lineRule="auto"/>
        <w:ind w:left="426" w:hanging="426"/>
        <w:contextualSpacing w:val="0"/>
        <w:rPr>
          <w:rFonts w:ascii="Calibri" w:hAnsi="Calibri" w:cs="Calibri"/>
          <w:color w:val="ED0000"/>
        </w:rPr>
      </w:pPr>
      <w:r w:rsidRPr="00011B98">
        <w:rPr>
          <w:rFonts w:ascii="Calibri" w:hAnsi="Calibri" w:cs="Calibri"/>
          <w:b/>
          <w:color w:val="000000" w:themeColor="text1"/>
        </w:rPr>
        <w:t xml:space="preserve">Załącznik nr 2a </w:t>
      </w:r>
      <w:r w:rsidRPr="00AE08AD">
        <w:rPr>
          <w:rFonts w:ascii="Calibri" w:hAnsi="Calibri" w:cs="Calibri"/>
          <w:bCs/>
          <w:color w:val="000000" w:themeColor="text1"/>
        </w:rPr>
        <w:t>–</w:t>
      </w:r>
      <w:r w:rsidRPr="00011B98">
        <w:rPr>
          <w:rFonts w:ascii="Calibri" w:hAnsi="Calibri" w:cs="Calibri"/>
          <w:b/>
          <w:color w:val="ED0000"/>
        </w:rPr>
        <w:t xml:space="preserve"> </w:t>
      </w:r>
      <w:r w:rsidRPr="00011B98">
        <w:rPr>
          <w:rFonts w:ascii="Calibri" w:hAnsi="Calibri" w:cs="Calibri"/>
        </w:rPr>
        <w:t xml:space="preserve">Wykaz załączników niezbędnych do uzyskania punktów za określone lokalne kryteria wyboru (premiujące) na etapie oceny przez LGD.   </w:t>
      </w:r>
    </w:p>
    <w:p w14:paraId="026386B2" w14:textId="77777777" w:rsidR="007C17FB" w:rsidRPr="0094656C" w:rsidRDefault="00115678"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3F32FBDC" w14:textId="77777777" w:rsidR="00CC27A9" w:rsidRPr="00E40975" w:rsidRDefault="007C17FB" w:rsidP="00E56A86">
      <w:pPr>
        <w:pStyle w:val="Akapitzlist"/>
        <w:numPr>
          <w:ilvl w:val="0"/>
          <w:numId w:val="11"/>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6" w:name="_Hlk140494935"/>
      <w:r w:rsidR="00CC27A9" w:rsidRPr="00540763">
        <w:rPr>
          <w:rFonts w:ascii="Calibri" w:hAnsi="Calibri" w:cs="Calibri"/>
        </w:rPr>
        <w:t xml:space="preserve">w ramach </w:t>
      </w:r>
      <w:bookmarkEnd w:id="66"/>
      <w:r w:rsidR="00CC27A9" w:rsidRPr="00540763">
        <w:rPr>
          <w:rFonts w:ascii="Calibri" w:hAnsi="Calibri" w:cs="Calibri"/>
        </w:rPr>
        <w:t xml:space="preserve">Działania </w:t>
      </w:r>
      <w:r w:rsidR="00B15B0F" w:rsidRPr="00B15B0F">
        <w:rPr>
          <w:rFonts w:ascii="Calibri" w:hAnsi="Calibri" w:cs="Calibri"/>
        </w:rPr>
        <w:t xml:space="preserve">2.17 Różnorodność biologiczna i krajobrazu - RLKS </w:t>
      </w:r>
      <w:r w:rsidR="00CC27A9" w:rsidRPr="00540763">
        <w:rPr>
          <w:rFonts w:ascii="Calibri" w:hAnsi="Calibri" w:cs="Calibri"/>
        </w:rPr>
        <w:t>FEP 2021 - 2027</w:t>
      </w:r>
    </w:p>
    <w:p w14:paraId="21F4EC4F" w14:textId="77777777" w:rsidR="00115678" w:rsidRPr="00B15753" w:rsidRDefault="00CC27A9"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B15B0F" w:rsidRPr="00B15B0F">
        <w:rPr>
          <w:rFonts w:ascii="Calibri" w:hAnsi="Calibri" w:cs="Times New Roman"/>
        </w:rPr>
        <w:t xml:space="preserve">2.17 Różnorodność biologiczna i krajobrazu - RLKS </w:t>
      </w:r>
      <w:r w:rsidR="00115678" w:rsidRPr="00B15753">
        <w:rPr>
          <w:rFonts w:ascii="Calibri" w:hAnsi="Calibri" w:cs="Times New Roman"/>
        </w:rPr>
        <w:t>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C1A64D2" w14:textId="77777777" w:rsidR="00CC27A9" w:rsidRPr="00B721DF" w:rsidRDefault="00B15753"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B15753">
        <w:rPr>
          <w:rFonts w:ascii="Calibri" w:hAnsi="Calibri" w:cs="Calibri"/>
          <w:b/>
        </w:rPr>
        <w:t xml:space="preserve">- </w:t>
      </w:r>
      <w:bookmarkStart w:id="67" w:name="_Hlk188572962"/>
      <w:r w:rsidR="00CC27A9" w:rsidRPr="00B721DF">
        <w:t xml:space="preserve">Szczegółowe warunki realizacji projektów w ramach Działania </w:t>
      </w:r>
      <w:r w:rsidR="00B15B0F" w:rsidRPr="00B721DF">
        <w:t>2.17 Różnorodność biologiczna i krajobrazu - RLKS</w:t>
      </w:r>
      <w:r w:rsidR="00540763" w:rsidRPr="00B721DF">
        <w:t xml:space="preserve">, </w:t>
      </w:r>
    </w:p>
    <w:bookmarkEnd w:id="67"/>
    <w:p w14:paraId="2B9AA920" w14:textId="77777777" w:rsidR="00CC27A9" w:rsidRPr="00B15B0F" w:rsidRDefault="00CC27A9"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B15B0F">
        <w:rPr>
          <w:rFonts w:ascii="Calibri" w:hAnsi="Calibri" w:cs="Calibri"/>
        </w:rPr>
        <w:t xml:space="preserve">Działania </w:t>
      </w:r>
      <w:r w:rsidR="00B15B0F" w:rsidRPr="00B15B0F">
        <w:rPr>
          <w:rFonts w:ascii="Calibri" w:eastAsiaTheme="majorEastAsia" w:hAnsi="Calibri" w:cs="Calibri"/>
        </w:rPr>
        <w:t>2.17 Różnorodność biologiczna i krajobrazu - RLKS</w:t>
      </w:r>
      <w:r w:rsidR="00B15B0F" w:rsidRPr="00B15B0F">
        <w:rPr>
          <w:rFonts w:ascii="Calibri" w:hAnsi="Calibri" w:cs="Calibri"/>
        </w:rPr>
        <w:t xml:space="preserve"> </w:t>
      </w:r>
    </w:p>
    <w:p w14:paraId="67570C7C" w14:textId="77777777" w:rsidR="005C50D1" w:rsidRPr="00115678" w:rsidRDefault="005C50D1" w:rsidP="00E56A86">
      <w:pPr>
        <w:pStyle w:val="Akapitzlist"/>
        <w:numPr>
          <w:ilvl w:val="0"/>
          <w:numId w:val="11"/>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1186E56A" w14:textId="77777777" w:rsidR="00E66CCD" w:rsidRDefault="007C17FB" w:rsidP="00E56A86">
      <w:pPr>
        <w:pStyle w:val="Akapitzlist"/>
        <w:numPr>
          <w:ilvl w:val="0"/>
          <w:numId w:val="11"/>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786E5E">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7F1BCA5A" w14:textId="77777777" w:rsidR="007C17FB" w:rsidRDefault="00E66CCD" w:rsidP="00E56A86">
      <w:pPr>
        <w:pStyle w:val="Akapitzlist"/>
        <w:numPr>
          <w:ilvl w:val="0"/>
          <w:numId w:val="11"/>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682EDD66" w14:textId="77777777" w:rsidR="00540763" w:rsidRPr="00540763" w:rsidRDefault="00540763" w:rsidP="00E56A86">
      <w:pPr>
        <w:pStyle w:val="Akapitzlist"/>
        <w:numPr>
          <w:ilvl w:val="0"/>
          <w:numId w:val="11"/>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68F071E3" w14:textId="77777777" w:rsidR="008D147A" w:rsidRPr="00CC27A9" w:rsidRDefault="008D147A" w:rsidP="00CC27A9">
      <w:pPr>
        <w:spacing w:after="0" w:line="240" w:lineRule="auto"/>
        <w:jc w:val="both"/>
        <w:rPr>
          <w:rFonts w:ascii="Calibri" w:hAnsi="Calibri" w:cs="Calibri"/>
        </w:rPr>
      </w:pPr>
    </w:p>
    <w:p w14:paraId="6B4DF784" w14:textId="77777777" w:rsidR="008D147A" w:rsidRDefault="008D147A" w:rsidP="008D147A">
      <w:pPr>
        <w:spacing w:after="0" w:line="240" w:lineRule="auto"/>
        <w:ind w:left="142"/>
        <w:jc w:val="both"/>
        <w:rPr>
          <w:rFonts w:ascii="Calibri" w:hAnsi="Calibri" w:cs="Calibri"/>
        </w:rPr>
      </w:pPr>
    </w:p>
    <w:p w14:paraId="291D6BEE" w14:textId="77777777" w:rsidR="00540763" w:rsidRDefault="00540763" w:rsidP="008D147A">
      <w:pPr>
        <w:spacing w:after="0" w:line="240" w:lineRule="auto"/>
        <w:ind w:left="142"/>
        <w:jc w:val="both"/>
        <w:rPr>
          <w:rFonts w:ascii="Calibri" w:hAnsi="Calibri" w:cs="Calibri"/>
        </w:rPr>
      </w:pPr>
    </w:p>
    <w:p w14:paraId="68C24F5E" w14:textId="77777777" w:rsidR="00540763" w:rsidRDefault="00540763" w:rsidP="008D147A">
      <w:pPr>
        <w:spacing w:after="0" w:line="240" w:lineRule="auto"/>
        <w:ind w:left="142"/>
        <w:jc w:val="both"/>
        <w:rPr>
          <w:rFonts w:ascii="Calibri" w:hAnsi="Calibri" w:cs="Calibri"/>
        </w:rPr>
      </w:pPr>
    </w:p>
    <w:p w14:paraId="016BB50D" w14:textId="77777777" w:rsidR="008357DB" w:rsidRPr="00540763" w:rsidRDefault="008357DB" w:rsidP="007C26AC">
      <w:pPr>
        <w:jc w:val="both"/>
        <w:rPr>
          <w:rFonts w:ascii="Calibri" w:hAnsi="Calibri" w:cs="Calibri"/>
          <w:strike/>
        </w:rPr>
      </w:pPr>
    </w:p>
    <w:bookmarkEnd w:id="21"/>
    <w:p w14:paraId="1C0D566B" w14:textId="77777777" w:rsidR="00E313E2" w:rsidRDefault="00E313E2" w:rsidP="00805BA1">
      <w:pPr>
        <w:spacing w:after="0" w:line="240" w:lineRule="auto"/>
        <w:ind w:left="142" w:hanging="11"/>
        <w:jc w:val="both"/>
        <w:rPr>
          <w:rFonts w:ascii="Calibri" w:hAnsi="Calibri" w:cs="Calibri"/>
          <w:b/>
          <w:bCs/>
          <w:color w:val="FF0000"/>
        </w:rPr>
      </w:pPr>
    </w:p>
    <w:p w14:paraId="46B8FE2B" w14:textId="77777777" w:rsidR="00BE2E80" w:rsidRPr="006E66CB" w:rsidRDefault="00BE2E80" w:rsidP="00805BA1">
      <w:pPr>
        <w:spacing w:after="0" w:line="240" w:lineRule="auto"/>
        <w:ind w:left="142" w:hanging="11"/>
        <w:jc w:val="both"/>
        <w:rPr>
          <w:rFonts w:ascii="Calibri" w:hAnsi="Calibri" w:cs="Calibri"/>
          <w:b/>
          <w:bCs/>
          <w:color w:val="FF0000"/>
        </w:rPr>
      </w:pPr>
    </w:p>
    <w:p w14:paraId="41FB9EE9" w14:textId="77777777" w:rsidR="00C743E8" w:rsidRDefault="00C743E8" w:rsidP="00C743E8">
      <w:pPr>
        <w:spacing w:after="0" w:line="240" w:lineRule="auto"/>
        <w:jc w:val="both"/>
        <w:rPr>
          <w:rFonts w:ascii="Calibri" w:hAnsi="Calibri" w:cs="Calibri"/>
        </w:rPr>
      </w:pPr>
    </w:p>
    <w:p w14:paraId="6D0C265C" w14:textId="77777777" w:rsidR="00A31E06" w:rsidRDefault="00A31E06" w:rsidP="00C743E8">
      <w:pPr>
        <w:spacing w:after="0" w:line="240" w:lineRule="auto"/>
        <w:jc w:val="both"/>
        <w:rPr>
          <w:rFonts w:ascii="Calibri" w:hAnsi="Calibri" w:cs="Calibri"/>
        </w:rPr>
      </w:pPr>
    </w:p>
    <w:p w14:paraId="06288FD6" w14:textId="77777777" w:rsidR="00A31E06" w:rsidRDefault="00A31E06" w:rsidP="00C743E8">
      <w:pPr>
        <w:spacing w:after="0" w:line="240" w:lineRule="auto"/>
        <w:jc w:val="both"/>
        <w:rPr>
          <w:rFonts w:ascii="Calibri" w:hAnsi="Calibri" w:cs="Calibri"/>
        </w:rPr>
      </w:pPr>
    </w:p>
    <w:p w14:paraId="5D22B452" w14:textId="77777777" w:rsidR="00A31E06" w:rsidRDefault="00A31E06" w:rsidP="00C743E8">
      <w:pPr>
        <w:spacing w:after="0" w:line="240" w:lineRule="auto"/>
        <w:jc w:val="both"/>
        <w:rPr>
          <w:rFonts w:ascii="Calibri" w:hAnsi="Calibri" w:cs="Calibri"/>
        </w:rPr>
      </w:pPr>
    </w:p>
    <w:p w14:paraId="176C94BE" w14:textId="77777777" w:rsidR="00A31E06" w:rsidRDefault="00A31E06" w:rsidP="00C743E8">
      <w:pPr>
        <w:spacing w:after="0" w:line="240" w:lineRule="auto"/>
        <w:jc w:val="both"/>
        <w:rPr>
          <w:rFonts w:ascii="Calibri" w:hAnsi="Calibri" w:cs="Calibri"/>
        </w:rPr>
      </w:pPr>
    </w:p>
    <w:p w14:paraId="3B930687" w14:textId="77777777" w:rsidR="00A31E06" w:rsidRDefault="00A31E06" w:rsidP="00C743E8">
      <w:pPr>
        <w:spacing w:after="0" w:line="240" w:lineRule="auto"/>
        <w:jc w:val="both"/>
        <w:rPr>
          <w:rFonts w:ascii="Calibri" w:hAnsi="Calibri" w:cs="Calibri"/>
        </w:rPr>
      </w:pPr>
    </w:p>
    <w:p w14:paraId="126E4A2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6"/>
      <w:headerReference w:type="first" r:id="rId37"/>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F5FF8" w14:textId="77777777" w:rsidR="00B265B0" w:rsidRDefault="00B265B0" w:rsidP="000905AF">
      <w:pPr>
        <w:spacing w:after="0" w:line="240" w:lineRule="auto"/>
      </w:pPr>
      <w:r>
        <w:separator/>
      </w:r>
    </w:p>
  </w:endnote>
  <w:endnote w:type="continuationSeparator" w:id="0">
    <w:p w14:paraId="1A438552" w14:textId="77777777" w:rsidR="00B265B0" w:rsidRDefault="00B265B0"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19584B83" w14:textId="77777777" w:rsidR="00496390" w:rsidRDefault="00496390">
        <w:pPr>
          <w:pStyle w:val="Stopka"/>
          <w:jc w:val="right"/>
        </w:pPr>
        <w:r>
          <w:fldChar w:fldCharType="begin"/>
        </w:r>
        <w:r>
          <w:instrText>PAGE   \* MERGEFORMAT</w:instrText>
        </w:r>
        <w:r>
          <w:fldChar w:fldCharType="separate"/>
        </w:r>
        <w:r>
          <w:t>2</w:t>
        </w:r>
        <w:r>
          <w:fldChar w:fldCharType="end"/>
        </w:r>
      </w:p>
    </w:sdtContent>
  </w:sdt>
  <w:p w14:paraId="6B55AEAA" w14:textId="77777777" w:rsidR="00496390" w:rsidRDefault="0049639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04B03" w14:textId="77777777" w:rsidR="00B265B0" w:rsidRDefault="00B265B0" w:rsidP="000905AF">
      <w:pPr>
        <w:spacing w:after="0" w:line="240" w:lineRule="auto"/>
      </w:pPr>
      <w:r>
        <w:separator/>
      </w:r>
    </w:p>
  </w:footnote>
  <w:footnote w:type="continuationSeparator" w:id="0">
    <w:p w14:paraId="26929593" w14:textId="77777777" w:rsidR="00B265B0" w:rsidRDefault="00B265B0" w:rsidP="000905AF">
      <w:pPr>
        <w:spacing w:after="0" w:line="240" w:lineRule="auto"/>
      </w:pPr>
      <w:r>
        <w:continuationSeparator/>
      </w:r>
    </w:p>
  </w:footnote>
  <w:footnote w:id="1">
    <w:p w14:paraId="314F603A" w14:textId="77777777" w:rsidR="00496390" w:rsidRPr="008F1BA2" w:rsidRDefault="00496390">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4D2B5927" w14:textId="77777777" w:rsidR="00496390" w:rsidRDefault="00496390">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307FCF8" w14:textId="77777777" w:rsidR="00496390" w:rsidRDefault="0049639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34807ABB" w14:textId="77777777" w:rsidR="00496390" w:rsidRDefault="00496390">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3FF11A18" w14:textId="77777777" w:rsidR="00496390" w:rsidRDefault="00496390" w:rsidP="007F21FE"/>
    <w:p w14:paraId="1F82F379" w14:textId="77777777" w:rsidR="00496390" w:rsidRPr="006006FB" w:rsidRDefault="00496390" w:rsidP="007F21FE">
      <w:pPr>
        <w:pStyle w:val="Tekstprzypisudolnego"/>
        <w:rPr>
          <w:rFonts w:cstheme="minorHAnsi"/>
          <w:szCs w:val="22"/>
        </w:rPr>
      </w:pPr>
    </w:p>
  </w:footnote>
  <w:footnote w:id="6">
    <w:p w14:paraId="7DC319E2" w14:textId="77777777" w:rsidR="00496390" w:rsidRPr="000A55B4" w:rsidRDefault="00496390"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40C4E465" w14:textId="77777777" w:rsidR="00496390" w:rsidRDefault="00496390">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327C" w14:textId="77777777" w:rsidR="00496390" w:rsidRDefault="00496390">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71FB9CBB" wp14:editId="5CB89C41">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A613065"/>
    <w:multiLevelType w:val="hybridMultilevel"/>
    <w:tmpl w:val="A3AA40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1"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2A0C2F"/>
    <w:multiLevelType w:val="hybridMultilevel"/>
    <w:tmpl w:val="290402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61183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0A23FE9"/>
    <w:multiLevelType w:val="hybridMultilevel"/>
    <w:tmpl w:val="DC3C9D78"/>
    <w:lvl w:ilvl="0" w:tplc="A4C80A0C">
      <w:start w:val="1"/>
      <w:numFmt w:val="bullet"/>
      <w:lvlText w:val=""/>
      <w:lvlJc w:val="left"/>
      <w:pPr>
        <w:ind w:left="1080" w:hanging="360"/>
      </w:pPr>
      <w:rPr>
        <w:rFonts w:ascii="Wingdings" w:hAnsi="Wingdings" w:hint="default"/>
        <w:strike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419F2DAF"/>
    <w:multiLevelType w:val="hybridMultilevel"/>
    <w:tmpl w:val="8CE6BAC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4C11745E"/>
    <w:multiLevelType w:val="hybridMultilevel"/>
    <w:tmpl w:val="F36075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F983676"/>
    <w:multiLevelType w:val="hybridMultilevel"/>
    <w:tmpl w:val="97447C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4"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5" w15:restartNumberingAfterBreak="0">
    <w:nsid w:val="63A754A2"/>
    <w:multiLevelType w:val="hybridMultilevel"/>
    <w:tmpl w:val="1AEE758E"/>
    <w:lvl w:ilvl="0" w:tplc="AB428260">
      <w:start w:val="1"/>
      <w:numFmt w:val="lowerLetter"/>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46"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8"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9"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5"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9"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1"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2"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4"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6"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8"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67994175">
    <w:abstractNumId w:val="50"/>
  </w:num>
  <w:num w:numId="2" w16cid:durableId="235554251">
    <w:abstractNumId w:val="24"/>
  </w:num>
  <w:num w:numId="3" w16cid:durableId="1023821815">
    <w:abstractNumId w:val="52"/>
  </w:num>
  <w:num w:numId="4" w16cid:durableId="247886004">
    <w:abstractNumId w:val="47"/>
  </w:num>
  <w:num w:numId="5" w16cid:durableId="1208105442">
    <w:abstractNumId w:val="42"/>
  </w:num>
  <w:num w:numId="6" w16cid:durableId="2094667027">
    <w:abstractNumId w:val="41"/>
  </w:num>
  <w:num w:numId="7" w16cid:durableId="1317690283">
    <w:abstractNumId w:val="15"/>
  </w:num>
  <w:num w:numId="8" w16cid:durableId="1687636633">
    <w:abstractNumId w:val="63"/>
  </w:num>
  <w:num w:numId="9" w16cid:durableId="956528130">
    <w:abstractNumId w:val="46"/>
  </w:num>
  <w:num w:numId="10" w16cid:durableId="1810440548">
    <w:abstractNumId w:val="48"/>
  </w:num>
  <w:num w:numId="11" w16cid:durableId="1369338293">
    <w:abstractNumId w:val="22"/>
  </w:num>
  <w:num w:numId="12" w16cid:durableId="1379863809">
    <w:abstractNumId w:val="4"/>
  </w:num>
  <w:num w:numId="13" w16cid:durableId="1456563056">
    <w:abstractNumId w:val="6"/>
  </w:num>
  <w:num w:numId="14" w16cid:durableId="1159535794">
    <w:abstractNumId w:val="67"/>
  </w:num>
  <w:num w:numId="15" w16cid:durableId="401298273">
    <w:abstractNumId w:val="12"/>
  </w:num>
  <w:num w:numId="16" w16cid:durableId="687873894">
    <w:abstractNumId w:val="34"/>
  </w:num>
  <w:num w:numId="17" w16cid:durableId="275531119">
    <w:abstractNumId w:val="19"/>
  </w:num>
  <w:num w:numId="18" w16cid:durableId="675885330">
    <w:abstractNumId w:val="17"/>
  </w:num>
  <w:num w:numId="19" w16cid:durableId="880482413">
    <w:abstractNumId w:val="57"/>
  </w:num>
  <w:num w:numId="20" w16cid:durableId="1899126461">
    <w:abstractNumId w:val="65"/>
  </w:num>
  <w:num w:numId="21" w16cid:durableId="1793010052">
    <w:abstractNumId w:val="49"/>
  </w:num>
  <w:num w:numId="22" w16cid:durableId="963854632">
    <w:abstractNumId w:val="10"/>
  </w:num>
  <w:num w:numId="23" w16cid:durableId="841552976">
    <w:abstractNumId w:val="59"/>
  </w:num>
  <w:num w:numId="24" w16cid:durableId="347873236">
    <w:abstractNumId w:val="53"/>
  </w:num>
  <w:num w:numId="25" w16cid:durableId="1015378598">
    <w:abstractNumId w:val="8"/>
  </w:num>
  <w:num w:numId="26" w16cid:durableId="1281911568">
    <w:abstractNumId w:val="26"/>
  </w:num>
  <w:num w:numId="27" w16cid:durableId="1953587995">
    <w:abstractNumId w:val="66"/>
  </w:num>
  <w:num w:numId="28" w16cid:durableId="481851064">
    <w:abstractNumId w:val="56"/>
  </w:num>
  <w:num w:numId="29" w16cid:durableId="973406315">
    <w:abstractNumId w:val="0"/>
  </w:num>
  <w:num w:numId="30" w16cid:durableId="329452099">
    <w:abstractNumId w:val="28"/>
  </w:num>
  <w:num w:numId="31" w16cid:durableId="723454661">
    <w:abstractNumId w:val="39"/>
  </w:num>
  <w:num w:numId="32" w16cid:durableId="1200511951">
    <w:abstractNumId w:val="40"/>
  </w:num>
  <w:num w:numId="33" w16cid:durableId="2070689307">
    <w:abstractNumId w:val="54"/>
  </w:num>
  <w:num w:numId="34" w16cid:durableId="1065107518">
    <w:abstractNumId w:val="43"/>
  </w:num>
  <w:num w:numId="35" w16cid:durableId="1359428328">
    <w:abstractNumId w:val="58"/>
  </w:num>
  <w:num w:numId="36" w16cid:durableId="938950652">
    <w:abstractNumId w:val="16"/>
  </w:num>
  <w:num w:numId="37" w16cid:durableId="893737538">
    <w:abstractNumId w:val="14"/>
  </w:num>
  <w:num w:numId="38" w16cid:durableId="739133570">
    <w:abstractNumId w:val="11"/>
  </w:num>
  <w:num w:numId="39" w16cid:durableId="1350134882">
    <w:abstractNumId w:val="18"/>
  </w:num>
  <w:num w:numId="40" w16cid:durableId="1296524001">
    <w:abstractNumId w:val="32"/>
  </w:num>
  <w:num w:numId="41" w16cid:durableId="196091225">
    <w:abstractNumId w:val="29"/>
  </w:num>
  <w:num w:numId="42" w16cid:durableId="1339503251">
    <w:abstractNumId w:val="3"/>
  </w:num>
  <w:num w:numId="43" w16cid:durableId="197740633">
    <w:abstractNumId w:val="5"/>
  </w:num>
  <w:num w:numId="44" w16cid:durableId="1190946784">
    <w:abstractNumId w:val="44"/>
  </w:num>
  <w:num w:numId="45" w16cid:durableId="676540553">
    <w:abstractNumId w:val="9"/>
  </w:num>
  <w:num w:numId="46" w16cid:durableId="1290551618">
    <w:abstractNumId w:val="33"/>
  </w:num>
  <w:num w:numId="47" w16cid:durableId="1026834417">
    <w:abstractNumId w:val="62"/>
  </w:num>
  <w:num w:numId="48" w16cid:durableId="1380547179">
    <w:abstractNumId w:val="1"/>
  </w:num>
  <w:num w:numId="49" w16cid:durableId="924533185">
    <w:abstractNumId w:val="21"/>
  </w:num>
  <w:num w:numId="50" w16cid:durableId="1653018885">
    <w:abstractNumId w:val="7"/>
  </w:num>
  <w:num w:numId="51" w16cid:durableId="1122530074">
    <w:abstractNumId w:val="2"/>
  </w:num>
  <w:num w:numId="52" w16cid:durableId="973876924">
    <w:abstractNumId w:val="60"/>
  </w:num>
  <w:num w:numId="53" w16cid:durableId="51269699">
    <w:abstractNumId w:val="20"/>
  </w:num>
  <w:num w:numId="54" w16cid:durableId="447547474">
    <w:abstractNumId w:val="35"/>
  </w:num>
  <w:num w:numId="55" w16cid:durableId="1257446104">
    <w:abstractNumId w:val="27"/>
  </w:num>
  <w:num w:numId="56" w16cid:durableId="357701553">
    <w:abstractNumId w:val="38"/>
  </w:num>
  <w:num w:numId="57" w16cid:durableId="396437331">
    <w:abstractNumId w:val="51"/>
  </w:num>
  <w:num w:numId="58" w16cid:durableId="106513345">
    <w:abstractNumId w:val="64"/>
  </w:num>
  <w:num w:numId="59" w16cid:durableId="708070384">
    <w:abstractNumId w:val="61"/>
  </w:num>
  <w:num w:numId="60" w16cid:durableId="308288135">
    <w:abstractNumId w:val="68"/>
  </w:num>
  <w:num w:numId="61" w16cid:durableId="523909926">
    <w:abstractNumId w:val="25"/>
  </w:num>
  <w:num w:numId="62" w16cid:durableId="1031685220">
    <w:abstractNumId w:val="55"/>
  </w:num>
  <w:num w:numId="63" w16cid:durableId="1931693181">
    <w:abstractNumId w:val="23"/>
  </w:num>
  <w:num w:numId="64" w16cid:durableId="655692506">
    <w:abstractNumId w:val="13"/>
  </w:num>
  <w:num w:numId="65" w16cid:durableId="231895379">
    <w:abstractNumId w:val="30"/>
  </w:num>
  <w:num w:numId="66" w16cid:durableId="723990284">
    <w:abstractNumId w:val="31"/>
  </w:num>
  <w:num w:numId="67" w16cid:durableId="2045909493">
    <w:abstractNumId w:val="45"/>
  </w:num>
  <w:num w:numId="68" w16cid:durableId="1063524013">
    <w:abstractNumId w:val="37"/>
  </w:num>
  <w:num w:numId="69" w16cid:durableId="751512600">
    <w:abstractNumId w:val="3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8D64B8D2-C5F9-4C01-909A-C2E01B496506}"/>
  </w:docVars>
  <w:rsids>
    <w:rsidRoot w:val="007A2E42"/>
    <w:rsid w:val="00000261"/>
    <w:rsid w:val="000009DB"/>
    <w:rsid w:val="00001353"/>
    <w:rsid w:val="00004AF7"/>
    <w:rsid w:val="00006309"/>
    <w:rsid w:val="0000729C"/>
    <w:rsid w:val="00011B98"/>
    <w:rsid w:val="00011C34"/>
    <w:rsid w:val="00015D1C"/>
    <w:rsid w:val="00021E10"/>
    <w:rsid w:val="00022B4F"/>
    <w:rsid w:val="00026005"/>
    <w:rsid w:val="00030434"/>
    <w:rsid w:val="00030518"/>
    <w:rsid w:val="00031463"/>
    <w:rsid w:val="000322CF"/>
    <w:rsid w:val="0003296F"/>
    <w:rsid w:val="00033DFE"/>
    <w:rsid w:val="00034680"/>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74B"/>
    <w:rsid w:val="00072C23"/>
    <w:rsid w:val="00072F84"/>
    <w:rsid w:val="00074363"/>
    <w:rsid w:val="0008020A"/>
    <w:rsid w:val="00080D18"/>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17BF7"/>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AAD"/>
    <w:rsid w:val="00146654"/>
    <w:rsid w:val="00146972"/>
    <w:rsid w:val="001504E4"/>
    <w:rsid w:val="001525EC"/>
    <w:rsid w:val="0016199B"/>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1EA"/>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132F"/>
    <w:rsid w:val="001F2BDB"/>
    <w:rsid w:val="001F3ACC"/>
    <w:rsid w:val="001F4DC3"/>
    <w:rsid w:val="001F74AF"/>
    <w:rsid w:val="00200590"/>
    <w:rsid w:val="00201A73"/>
    <w:rsid w:val="00204CE5"/>
    <w:rsid w:val="00206003"/>
    <w:rsid w:val="00210C31"/>
    <w:rsid w:val="00212C31"/>
    <w:rsid w:val="002148CA"/>
    <w:rsid w:val="00217B20"/>
    <w:rsid w:val="00221AB2"/>
    <w:rsid w:val="00221F51"/>
    <w:rsid w:val="00225D8D"/>
    <w:rsid w:val="00232330"/>
    <w:rsid w:val="002332B1"/>
    <w:rsid w:val="00233BFE"/>
    <w:rsid w:val="00234A26"/>
    <w:rsid w:val="002353D3"/>
    <w:rsid w:val="00240093"/>
    <w:rsid w:val="0024054B"/>
    <w:rsid w:val="00242A6F"/>
    <w:rsid w:val="002477B9"/>
    <w:rsid w:val="00251A0C"/>
    <w:rsid w:val="00252256"/>
    <w:rsid w:val="002526CC"/>
    <w:rsid w:val="00252D5A"/>
    <w:rsid w:val="00252F91"/>
    <w:rsid w:val="0025594B"/>
    <w:rsid w:val="0025653E"/>
    <w:rsid w:val="00256E4E"/>
    <w:rsid w:val="0026090F"/>
    <w:rsid w:val="00264317"/>
    <w:rsid w:val="00265B47"/>
    <w:rsid w:val="00267A21"/>
    <w:rsid w:val="002743C9"/>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55C1"/>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75F4"/>
    <w:rsid w:val="0030216A"/>
    <w:rsid w:val="003022E9"/>
    <w:rsid w:val="00302430"/>
    <w:rsid w:val="003049A9"/>
    <w:rsid w:val="00305EF7"/>
    <w:rsid w:val="00306465"/>
    <w:rsid w:val="003073DB"/>
    <w:rsid w:val="003105B9"/>
    <w:rsid w:val="003126B4"/>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721"/>
    <w:rsid w:val="0036486A"/>
    <w:rsid w:val="00365EC3"/>
    <w:rsid w:val="0036685C"/>
    <w:rsid w:val="003676F8"/>
    <w:rsid w:val="00367AAF"/>
    <w:rsid w:val="00367E59"/>
    <w:rsid w:val="00370DA8"/>
    <w:rsid w:val="0037155E"/>
    <w:rsid w:val="00371C55"/>
    <w:rsid w:val="00372030"/>
    <w:rsid w:val="0037235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270E"/>
    <w:rsid w:val="003B5C8A"/>
    <w:rsid w:val="003C37EA"/>
    <w:rsid w:val="003C66F8"/>
    <w:rsid w:val="003C6BFF"/>
    <w:rsid w:val="003D1ECE"/>
    <w:rsid w:val="003D3869"/>
    <w:rsid w:val="003D4E7D"/>
    <w:rsid w:val="003D55E3"/>
    <w:rsid w:val="003D5862"/>
    <w:rsid w:val="003E03D0"/>
    <w:rsid w:val="003E1475"/>
    <w:rsid w:val="003E1629"/>
    <w:rsid w:val="003E3FD3"/>
    <w:rsid w:val="003E5228"/>
    <w:rsid w:val="003E5FD9"/>
    <w:rsid w:val="003E7BB3"/>
    <w:rsid w:val="003F0904"/>
    <w:rsid w:val="003F5F3B"/>
    <w:rsid w:val="00401260"/>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B3F"/>
    <w:rsid w:val="004360FE"/>
    <w:rsid w:val="004378D6"/>
    <w:rsid w:val="00437CF0"/>
    <w:rsid w:val="0044161E"/>
    <w:rsid w:val="00446DB1"/>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1AD8"/>
    <w:rsid w:val="004934A2"/>
    <w:rsid w:val="00493CB3"/>
    <w:rsid w:val="004962C1"/>
    <w:rsid w:val="00496390"/>
    <w:rsid w:val="0049691A"/>
    <w:rsid w:val="004A0E7C"/>
    <w:rsid w:val="004A1217"/>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341E"/>
    <w:rsid w:val="004D63F2"/>
    <w:rsid w:val="004D7309"/>
    <w:rsid w:val="004D740D"/>
    <w:rsid w:val="004D79B5"/>
    <w:rsid w:val="004D7B49"/>
    <w:rsid w:val="004E081D"/>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19E0"/>
    <w:rsid w:val="00542842"/>
    <w:rsid w:val="00543C01"/>
    <w:rsid w:val="005453DB"/>
    <w:rsid w:val="00545565"/>
    <w:rsid w:val="00547447"/>
    <w:rsid w:val="0055064A"/>
    <w:rsid w:val="00552223"/>
    <w:rsid w:val="00552631"/>
    <w:rsid w:val="00553280"/>
    <w:rsid w:val="00553CD2"/>
    <w:rsid w:val="00553D55"/>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501D"/>
    <w:rsid w:val="00581A12"/>
    <w:rsid w:val="00581E92"/>
    <w:rsid w:val="00581FFF"/>
    <w:rsid w:val="00582E79"/>
    <w:rsid w:val="00583C58"/>
    <w:rsid w:val="005844B1"/>
    <w:rsid w:val="005850CF"/>
    <w:rsid w:val="0058545F"/>
    <w:rsid w:val="005854F9"/>
    <w:rsid w:val="00587017"/>
    <w:rsid w:val="0059334F"/>
    <w:rsid w:val="005936B9"/>
    <w:rsid w:val="0059407D"/>
    <w:rsid w:val="00594847"/>
    <w:rsid w:val="00597C53"/>
    <w:rsid w:val="005A0BC5"/>
    <w:rsid w:val="005A0BEF"/>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935"/>
    <w:rsid w:val="00607D97"/>
    <w:rsid w:val="0061261A"/>
    <w:rsid w:val="00613439"/>
    <w:rsid w:val="00613631"/>
    <w:rsid w:val="00614464"/>
    <w:rsid w:val="00616F63"/>
    <w:rsid w:val="00620362"/>
    <w:rsid w:val="00621376"/>
    <w:rsid w:val="00621657"/>
    <w:rsid w:val="00621978"/>
    <w:rsid w:val="00626A20"/>
    <w:rsid w:val="0063217C"/>
    <w:rsid w:val="00633984"/>
    <w:rsid w:val="0063597B"/>
    <w:rsid w:val="006362CC"/>
    <w:rsid w:val="00637C4F"/>
    <w:rsid w:val="0064079E"/>
    <w:rsid w:val="00641BA6"/>
    <w:rsid w:val="00641C42"/>
    <w:rsid w:val="00642E3F"/>
    <w:rsid w:val="006444AD"/>
    <w:rsid w:val="00644AB5"/>
    <w:rsid w:val="00644C71"/>
    <w:rsid w:val="0064559E"/>
    <w:rsid w:val="00645CD1"/>
    <w:rsid w:val="0064732E"/>
    <w:rsid w:val="00647E0B"/>
    <w:rsid w:val="00650042"/>
    <w:rsid w:val="00650771"/>
    <w:rsid w:val="00653CE3"/>
    <w:rsid w:val="00654490"/>
    <w:rsid w:val="00656139"/>
    <w:rsid w:val="00656F54"/>
    <w:rsid w:val="006602E7"/>
    <w:rsid w:val="00661C56"/>
    <w:rsid w:val="006649FB"/>
    <w:rsid w:val="00664C02"/>
    <w:rsid w:val="00664D78"/>
    <w:rsid w:val="00665398"/>
    <w:rsid w:val="00665745"/>
    <w:rsid w:val="00672A39"/>
    <w:rsid w:val="00673148"/>
    <w:rsid w:val="00674337"/>
    <w:rsid w:val="006744AF"/>
    <w:rsid w:val="00676403"/>
    <w:rsid w:val="00676FB5"/>
    <w:rsid w:val="00677DC9"/>
    <w:rsid w:val="00680D97"/>
    <w:rsid w:val="0068602A"/>
    <w:rsid w:val="006920F6"/>
    <w:rsid w:val="00692F13"/>
    <w:rsid w:val="00694A30"/>
    <w:rsid w:val="00696CF9"/>
    <w:rsid w:val="00697A49"/>
    <w:rsid w:val="006A151B"/>
    <w:rsid w:val="006A1A98"/>
    <w:rsid w:val="006A2397"/>
    <w:rsid w:val="006A2CDE"/>
    <w:rsid w:val="006A537E"/>
    <w:rsid w:val="006A5399"/>
    <w:rsid w:val="006A5DC3"/>
    <w:rsid w:val="006A639B"/>
    <w:rsid w:val="006A67A7"/>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3BA"/>
    <w:rsid w:val="006D7DBE"/>
    <w:rsid w:val="006E0708"/>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44E5"/>
    <w:rsid w:val="006F54C1"/>
    <w:rsid w:val="006F71DC"/>
    <w:rsid w:val="006F75CC"/>
    <w:rsid w:val="006F7668"/>
    <w:rsid w:val="00701DD0"/>
    <w:rsid w:val="00703574"/>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2746F"/>
    <w:rsid w:val="00732760"/>
    <w:rsid w:val="0073388A"/>
    <w:rsid w:val="00734118"/>
    <w:rsid w:val="007355CD"/>
    <w:rsid w:val="00736CD5"/>
    <w:rsid w:val="00736F0C"/>
    <w:rsid w:val="007376CC"/>
    <w:rsid w:val="007400DA"/>
    <w:rsid w:val="00740461"/>
    <w:rsid w:val="007460F5"/>
    <w:rsid w:val="007501D8"/>
    <w:rsid w:val="007505E9"/>
    <w:rsid w:val="007506C0"/>
    <w:rsid w:val="00751B0D"/>
    <w:rsid w:val="00751EA0"/>
    <w:rsid w:val="00752A90"/>
    <w:rsid w:val="00753237"/>
    <w:rsid w:val="0075647E"/>
    <w:rsid w:val="00760B6E"/>
    <w:rsid w:val="0076209B"/>
    <w:rsid w:val="0076520C"/>
    <w:rsid w:val="00766403"/>
    <w:rsid w:val="00767D32"/>
    <w:rsid w:val="00770D9A"/>
    <w:rsid w:val="00775E1C"/>
    <w:rsid w:val="00776181"/>
    <w:rsid w:val="00776C68"/>
    <w:rsid w:val="00777485"/>
    <w:rsid w:val="00780891"/>
    <w:rsid w:val="00786276"/>
    <w:rsid w:val="007864D2"/>
    <w:rsid w:val="00786E5E"/>
    <w:rsid w:val="00787184"/>
    <w:rsid w:val="00790F10"/>
    <w:rsid w:val="00793A2D"/>
    <w:rsid w:val="00794B5C"/>
    <w:rsid w:val="007A0839"/>
    <w:rsid w:val="007A266C"/>
    <w:rsid w:val="007A2E42"/>
    <w:rsid w:val="007A3B3E"/>
    <w:rsid w:val="007A3CD0"/>
    <w:rsid w:val="007A461D"/>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B72"/>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5F2"/>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5FC1"/>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45D9"/>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26B53"/>
    <w:rsid w:val="0093034C"/>
    <w:rsid w:val="009315B4"/>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680"/>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3DA"/>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4DD3"/>
    <w:rsid w:val="00A77EEC"/>
    <w:rsid w:val="00A80354"/>
    <w:rsid w:val="00A82488"/>
    <w:rsid w:val="00A82694"/>
    <w:rsid w:val="00A832B8"/>
    <w:rsid w:val="00A850E7"/>
    <w:rsid w:val="00A85816"/>
    <w:rsid w:val="00A85C59"/>
    <w:rsid w:val="00A8693F"/>
    <w:rsid w:val="00A87BAF"/>
    <w:rsid w:val="00A9016B"/>
    <w:rsid w:val="00A915DC"/>
    <w:rsid w:val="00A92718"/>
    <w:rsid w:val="00A9435F"/>
    <w:rsid w:val="00A9471E"/>
    <w:rsid w:val="00A96482"/>
    <w:rsid w:val="00A96D6F"/>
    <w:rsid w:val="00A97B42"/>
    <w:rsid w:val="00A97CB5"/>
    <w:rsid w:val="00AA14B2"/>
    <w:rsid w:val="00AA15F7"/>
    <w:rsid w:val="00AA2B11"/>
    <w:rsid w:val="00AA3C14"/>
    <w:rsid w:val="00AA4BED"/>
    <w:rsid w:val="00AA50B0"/>
    <w:rsid w:val="00AA636C"/>
    <w:rsid w:val="00AB4EE6"/>
    <w:rsid w:val="00AB5672"/>
    <w:rsid w:val="00AB5AFC"/>
    <w:rsid w:val="00AB7841"/>
    <w:rsid w:val="00AB7AFD"/>
    <w:rsid w:val="00AC2601"/>
    <w:rsid w:val="00AC35EE"/>
    <w:rsid w:val="00AD0334"/>
    <w:rsid w:val="00AD188C"/>
    <w:rsid w:val="00AD1C72"/>
    <w:rsid w:val="00AD29DF"/>
    <w:rsid w:val="00AD6046"/>
    <w:rsid w:val="00AD605D"/>
    <w:rsid w:val="00AD7111"/>
    <w:rsid w:val="00AE08AD"/>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320"/>
    <w:rsid w:val="00B0351E"/>
    <w:rsid w:val="00B0371C"/>
    <w:rsid w:val="00B04463"/>
    <w:rsid w:val="00B04B1C"/>
    <w:rsid w:val="00B0524D"/>
    <w:rsid w:val="00B06828"/>
    <w:rsid w:val="00B06D8C"/>
    <w:rsid w:val="00B07D6C"/>
    <w:rsid w:val="00B07E56"/>
    <w:rsid w:val="00B111F6"/>
    <w:rsid w:val="00B15753"/>
    <w:rsid w:val="00B15B0F"/>
    <w:rsid w:val="00B17E46"/>
    <w:rsid w:val="00B2033A"/>
    <w:rsid w:val="00B22472"/>
    <w:rsid w:val="00B228B5"/>
    <w:rsid w:val="00B233D6"/>
    <w:rsid w:val="00B23C90"/>
    <w:rsid w:val="00B265B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328"/>
    <w:rsid w:val="00B457C3"/>
    <w:rsid w:val="00B45CE5"/>
    <w:rsid w:val="00B46037"/>
    <w:rsid w:val="00B50626"/>
    <w:rsid w:val="00B5484D"/>
    <w:rsid w:val="00B55EEA"/>
    <w:rsid w:val="00B560D8"/>
    <w:rsid w:val="00B57B71"/>
    <w:rsid w:val="00B61778"/>
    <w:rsid w:val="00B624F4"/>
    <w:rsid w:val="00B62AC8"/>
    <w:rsid w:val="00B63FC0"/>
    <w:rsid w:val="00B64EA8"/>
    <w:rsid w:val="00B709DF"/>
    <w:rsid w:val="00B721DF"/>
    <w:rsid w:val="00B723A1"/>
    <w:rsid w:val="00B7295F"/>
    <w:rsid w:val="00B736A3"/>
    <w:rsid w:val="00B7442D"/>
    <w:rsid w:val="00B7642C"/>
    <w:rsid w:val="00B80417"/>
    <w:rsid w:val="00B80B58"/>
    <w:rsid w:val="00B80D25"/>
    <w:rsid w:val="00B843C3"/>
    <w:rsid w:val="00B92E76"/>
    <w:rsid w:val="00B963C9"/>
    <w:rsid w:val="00BA1878"/>
    <w:rsid w:val="00BA2183"/>
    <w:rsid w:val="00BA349A"/>
    <w:rsid w:val="00BA4025"/>
    <w:rsid w:val="00BA4DD8"/>
    <w:rsid w:val="00BA51F8"/>
    <w:rsid w:val="00BA55B7"/>
    <w:rsid w:val="00BA6008"/>
    <w:rsid w:val="00BA61C5"/>
    <w:rsid w:val="00BA6C80"/>
    <w:rsid w:val="00BA6E7E"/>
    <w:rsid w:val="00BA6EC1"/>
    <w:rsid w:val="00BB3AE3"/>
    <w:rsid w:val="00BB3F45"/>
    <w:rsid w:val="00BB42BE"/>
    <w:rsid w:val="00BB4368"/>
    <w:rsid w:val="00BB4B03"/>
    <w:rsid w:val="00BB502B"/>
    <w:rsid w:val="00BB56F8"/>
    <w:rsid w:val="00BC06FC"/>
    <w:rsid w:val="00BC20D1"/>
    <w:rsid w:val="00BC42BE"/>
    <w:rsid w:val="00BC4DE9"/>
    <w:rsid w:val="00BC59D4"/>
    <w:rsid w:val="00BC6563"/>
    <w:rsid w:val="00BC7849"/>
    <w:rsid w:val="00BC78F7"/>
    <w:rsid w:val="00BD2C42"/>
    <w:rsid w:val="00BD2D29"/>
    <w:rsid w:val="00BD3836"/>
    <w:rsid w:val="00BD6B47"/>
    <w:rsid w:val="00BD7F36"/>
    <w:rsid w:val="00BE2E80"/>
    <w:rsid w:val="00BE506B"/>
    <w:rsid w:val="00BE5986"/>
    <w:rsid w:val="00BE6827"/>
    <w:rsid w:val="00BF05F5"/>
    <w:rsid w:val="00BF0881"/>
    <w:rsid w:val="00BF19C8"/>
    <w:rsid w:val="00BF42F1"/>
    <w:rsid w:val="00BF4F9F"/>
    <w:rsid w:val="00BF60C6"/>
    <w:rsid w:val="00BF66FA"/>
    <w:rsid w:val="00C007D2"/>
    <w:rsid w:val="00C019F4"/>
    <w:rsid w:val="00C04E3A"/>
    <w:rsid w:val="00C05117"/>
    <w:rsid w:val="00C055EE"/>
    <w:rsid w:val="00C1284E"/>
    <w:rsid w:val="00C1513F"/>
    <w:rsid w:val="00C202CA"/>
    <w:rsid w:val="00C20C94"/>
    <w:rsid w:val="00C21183"/>
    <w:rsid w:val="00C2183C"/>
    <w:rsid w:val="00C22032"/>
    <w:rsid w:val="00C2451C"/>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375"/>
    <w:rsid w:val="00C64D0D"/>
    <w:rsid w:val="00C669FB"/>
    <w:rsid w:val="00C67CCB"/>
    <w:rsid w:val="00C70245"/>
    <w:rsid w:val="00C72B8C"/>
    <w:rsid w:val="00C743E8"/>
    <w:rsid w:val="00C74ABF"/>
    <w:rsid w:val="00C75E5C"/>
    <w:rsid w:val="00C7721A"/>
    <w:rsid w:val="00C77559"/>
    <w:rsid w:val="00C80054"/>
    <w:rsid w:val="00C8060F"/>
    <w:rsid w:val="00C819A5"/>
    <w:rsid w:val="00C8381D"/>
    <w:rsid w:val="00C8404F"/>
    <w:rsid w:val="00C85436"/>
    <w:rsid w:val="00C867AD"/>
    <w:rsid w:val="00C8749B"/>
    <w:rsid w:val="00C941CA"/>
    <w:rsid w:val="00C94739"/>
    <w:rsid w:val="00C95960"/>
    <w:rsid w:val="00C95F17"/>
    <w:rsid w:val="00C965AB"/>
    <w:rsid w:val="00CA1D01"/>
    <w:rsid w:val="00CA1E7F"/>
    <w:rsid w:val="00CA2292"/>
    <w:rsid w:val="00CA2B26"/>
    <w:rsid w:val="00CA5532"/>
    <w:rsid w:val="00CB53C5"/>
    <w:rsid w:val="00CB7F5F"/>
    <w:rsid w:val="00CC03E2"/>
    <w:rsid w:val="00CC0654"/>
    <w:rsid w:val="00CC1A11"/>
    <w:rsid w:val="00CC27A9"/>
    <w:rsid w:val="00CC605C"/>
    <w:rsid w:val="00CC6829"/>
    <w:rsid w:val="00CC7994"/>
    <w:rsid w:val="00CD111A"/>
    <w:rsid w:val="00CD2B80"/>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419"/>
    <w:rsid w:val="00D03710"/>
    <w:rsid w:val="00D03F5B"/>
    <w:rsid w:val="00D04BDF"/>
    <w:rsid w:val="00D06E00"/>
    <w:rsid w:val="00D071C2"/>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4BA"/>
    <w:rsid w:val="00D556BF"/>
    <w:rsid w:val="00D55EFB"/>
    <w:rsid w:val="00D57DDF"/>
    <w:rsid w:val="00D61CBD"/>
    <w:rsid w:val="00D628CF"/>
    <w:rsid w:val="00D64341"/>
    <w:rsid w:val="00D65B74"/>
    <w:rsid w:val="00D6711D"/>
    <w:rsid w:val="00D71E47"/>
    <w:rsid w:val="00D7511D"/>
    <w:rsid w:val="00D76161"/>
    <w:rsid w:val="00D82526"/>
    <w:rsid w:val="00D82DC6"/>
    <w:rsid w:val="00D86151"/>
    <w:rsid w:val="00D86B28"/>
    <w:rsid w:val="00D911E5"/>
    <w:rsid w:val="00D91EEC"/>
    <w:rsid w:val="00D937FA"/>
    <w:rsid w:val="00D94300"/>
    <w:rsid w:val="00D946CB"/>
    <w:rsid w:val="00D94B83"/>
    <w:rsid w:val="00D96828"/>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E000A4"/>
    <w:rsid w:val="00E04A86"/>
    <w:rsid w:val="00E07E27"/>
    <w:rsid w:val="00E102D9"/>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4FB4"/>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C47"/>
    <w:rsid w:val="00E54974"/>
    <w:rsid w:val="00E5560F"/>
    <w:rsid w:val="00E56A86"/>
    <w:rsid w:val="00E5798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5BE0"/>
    <w:rsid w:val="00E86B61"/>
    <w:rsid w:val="00E87512"/>
    <w:rsid w:val="00E931E1"/>
    <w:rsid w:val="00E9455A"/>
    <w:rsid w:val="00E9529A"/>
    <w:rsid w:val="00E97BF7"/>
    <w:rsid w:val="00EA04CA"/>
    <w:rsid w:val="00EA17B4"/>
    <w:rsid w:val="00EA1848"/>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C6F54"/>
    <w:rsid w:val="00ED184F"/>
    <w:rsid w:val="00ED41BD"/>
    <w:rsid w:val="00ED5A87"/>
    <w:rsid w:val="00ED5AA0"/>
    <w:rsid w:val="00ED7E50"/>
    <w:rsid w:val="00EE0D70"/>
    <w:rsid w:val="00EE0DAD"/>
    <w:rsid w:val="00EE2FD7"/>
    <w:rsid w:val="00EE72AA"/>
    <w:rsid w:val="00EF0190"/>
    <w:rsid w:val="00EF17BD"/>
    <w:rsid w:val="00EF42A2"/>
    <w:rsid w:val="00EF4492"/>
    <w:rsid w:val="00EF5607"/>
    <w:rsid w:val="00EF68B1"/>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21AE6"/>
    <w:rsid w:val="00F23608"/>
    <w:rsid w:val="00F239E6"/>
    <w:rsid w:val="00F25FEE"/>
    <w:rsid w:val="00F2736C"/>
    <w:rsid w:val="00F27859"/>
    <w:rsid w:val="00F27A58"/>
    <w:rsid w:val="00F34D5B"/>
    <w:rsid w:val="00F34EF6"/>
    <w:rsid w:val="00F40091"/>
    <w:rsid w:val="00F410CB"/>
    <w:rsid w:val="00F42143"/>
    <w:rsid w:val="00F425DB"/>
    <w:rsid w:val="00F42758"/>
    <w:rsid w:val="00F42C91"/>
    <w:rsid w:val="00F50028"/>
    <w:rsid w:val="00F53346"/>
    <w:rsid w:val="00F535DE"/>
    <w:rsid w:val="00F54AAA"/>
    <w:rsid w:val="00F54C3C"/>
    <w:rsid w:val="00F550FB"/>
    <w:rsid w:val="00F5512B"/>
    <w:rsid w:val="00F556F1"/>
    <w:rsid w:val="00F60C10"/>
    <w:rsid w:val="00F60F95"/>
    <w:rsid w:val="00F62FDB"/>
    <w:rsid w:val="00F65881"/>
    <w:rsid w:val="00F66433"/>
    <w:rsid w:val="00F7197A"/>
    <w:rsid w:val="00F726D1"/>
    <w:rsid w:val="00F735DE"/>
    <w:rsid w:val="00F755E9"/>
    <w:rsid w:val="00F757C8"/>
    <w:rsid w:val="00F75A81"/>
    <w:rsid w:val="00F75FED"/>
    <w:rsid w:val="00F77455"/>
    <w:rsid w:val="00F77C72"/>
    <w:rsid w:val="00F77E5A"/>
    <w:rsid w:val="00F83ADA"/>
    <w:rsid w:val="00F84FB2"/>
    <w:rsid w:val="00F858DD"/>
    <w:rsid w:val="00F8668C"/>
    <w:rsid w:val="00F91156"/>
    <w:rsid w:val="00F9283C"/>
    <w:rsid w:val="00F92D81"/>
    <w:rsid w:val="00F94E4D"/>
    <w:rsid w:val="00F94FD6"/>
    <w:rsid w:val="00F95D1E"/>
    <w:rsid w:val="00F97306"/>
    <w:rsid w:val="00FA0E4E"/>
    <w:rsid w:val="00FA42F7"/>
    <w:rsid w:val="00FA4D89"/>
    <w:rsid w:val="00FA70A1"/>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49F"/>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10C9"/>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738556678">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d.cst2021.gov.pl/" TargetMode="External"/><Relationship Id="rId18" Type="http://schemas.openxmlformats.org/officeDocument/2006/relationships/hyperlink" Target="https://lgdzc.pl/wspieramy-rozwoj-obszaru/" TargetMode="External"/><Relationship Id="rId26" Type="http://schemas.openxmlformats.org/officeDocument/2006/relationships/hyperlink" Target="https://www.funduszeeuropejskie.gov.pl/media/112343/Wytyczne_dotyczace_kwalifikowalnosci_2021_2027.pdf" TargetMode="External"/><Relationship Id="rId39" Type="http://schemas.openxmlformats.org/officeDocument/2006/relationships/theme" Target="theme/theme1.xml"/><Relationship Id="rId21" Type="http://schemas.openxmlformats.org/officeDocument/2006/relationships/hyperlink" Target="https://eur-lex.europa.eu/legal-content/PL/TXT/?uri=CELEX:32021R1060" TargetMode="External"/><Relationship Id="rId34" Type="http://schemas.openxmlformats.org/officeDocument/2006/relationships/hyperlink" Target="https://funduszeuepomorskie.pl/dokumenty/3840-analiza-spelniania-zasady-dnsh-dla-projektu-programu-fep-2021-2027"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bazakonkurencyjnosci.funduszeeuropejskie.gov.pl/" TargetMode="External"/><Relationship Id="rId25" Type="http://schemas.openxmlformats.org/officeDocument/2006/relationships/hyperlink" Target="https://isap.sejm.gov.pl/isap.nsf/download.xsp/WDU20220001079/U/D20221079Lj.pdf" TargetMode="External"/><Relationship Id="rId33" Type="http://schemas.openxmlformats.org/officeDocument/2006/relationships/hyperlink" Target="https://funduszeuepomorskie.pl/dokumenty/4038-szczegolowy-opis-priorytetow-programu-fundusze-europejskie-dla-pomorza-2021-2027"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funduszeeuropejskie.gov.pl/" TargetMode="External"/><Relationship Id="rId20" Type="http://schemas.openxmlformats.org/officeDocument/2006/relationships/hyperlink" Target="https://lgdzc.pl/wspieramy-rozwoj-obszaru/" TargetMode="External"/><Relationship Id="rId29" Type="http://schemas.openxmlformats.org/officeDocument/2006/relationships/hyperlink" Target="https://www.gov.pl/attachment/f93d6e59-948c-4c77-9647-ef58c83aada7"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isap.sejm.gov.pl/isap.nsf/download.xsp/WDU20150000378/U/D20150378Lj.pdf" TargetMode="External"/><Relationship Id="rId32" Type="http://schemas.openxmlformats.org/officeDocument/2006/relationships/hyperlink" Target="https://funduszeuepomorskie.pl/dokumenty/3837-program-fundusze-europejskie-dla-pomorza-2021-2027" TargetMode="External"/><Relationship Id="rId37"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funduszeuepomorskie.pl" TargetMode="External"/><Relationship Id="rId23" Type="http://schemas.openxmlformats.org/officeDocument/2006/relationships/hyperlink" Target="https://eur-lex.europa.eu/legal-content/PL/TXT/PDF/?uri=CELEX:52016XC0723(01)" TargetMode="External"/><Relationship Id="rId28" Type="http://schemas.openxmlformats.org/officeDocument/2006/relationships/hyperlink" Target="https://www.funduszeeuropejskie.gov.pl/media/116842/Wersja_finalna_Wytyczne_dotyczace_informacji_i_promocji_funduszy_europejskich_20212027.pdf"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lgdzc.pl/wp-content/uploads/2025/03/PROCEDURA-KONKURSOWA-LGD-ZC_2024-11-04_UM.pdf" TargetMode="External"/><Relationship Id="rId31" Type="http://schemas.openxmlformats.org/officeDocument/2006/relationships/hyperlink" Target="https://crfop.gdos.gov.pl/CRFO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prow.pomorskie.eu" TargetMode="External"/><Relationship Id="rId22" Type="http://schemas.openxmlformats.org/officeDocument/2006/relationships/hyperlink" Target="https://eur-lex.europa.eu/legal-content/PL/ALL/?uri=CELEX%3A32020R0852" TargetMode="External"/><Relationship Id="rId27" Type="http://schemas.openxmlformats.org/officeDocument/2006/relationships/hyperlink" Target="https://www.funduszeeuropejskie.gov.pl/media/113155/wytyczne.pdf" TargetMode="External"/><Relationship Id="rId30" Type="http://schemas.openxmlformats.org/officeDocument/2006/relationships/hyperlink" Target="https://fra.europa.eu/sites/default/files/fra_uploads/fra-2018-charter-guidance_pl.pdf" TargetMode="External"/><Relationship Id="rId35" Type="http://schemas.openxmlformats.org/officeDocument/2006/relationships/hyperlink" Target="https://mapy.pbpr.pomorskie.pl/index.php/view/map/?repository=6&amp;project=KONCEPCJA_KORYTARZY_EKOLOG"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64B8D2-C5F9-4C01-909A-C2E01B496506}">
  <ds:schemaRefs>
    <ds:schemaRef ds:uri="http://www.w3.org/2001/XMLSchema"/>
  </ds:schemaRefs>
</ds:datastoreItem>
</file>

<file path=customXml/itemProps2.xml><?xml version="1.0" encoding="utf-8"?>
<ds:datastoreItem xmlns:ds="http://schemas.openxmlformats.org/officeDocument/2006/customXml" ds:itemID="{B220A50B-F94B-459B-AB9A-1CC3FAA85929}">
  <ds:schemaRefs>
    <ds:schemaRef ds:uri="http://schemas.microsoft.com/sharepoint/v3/contenttype/forms"/>
  </ds:schemaRefs>
</ds:datastoreItem>
</file>

<file path=customXml/itemProps3.xml><?xml version="1.0" encoding="utf-8"?>
<ds:datastoreItem xmlns:ds="http://schemas.openxmlformats.org/officeDocument/2006/customXml" ds:itemID="{9D4F7257-FD78-4A6C-8F1A-41E232932D1B}">
  <ds:schemaRefs>
    <ds:schemaRef ds:uri="http://schemas.openxmlformats.org/officeDocument/2006/bibliography"/>
  </ds:schemaRefs>
</ds:datastoreItem>
</file>

<file path=customXml/itemProps4.xml><?xml version="1.0" encoding="utf-8"?>
<ds:datastoreItem xmlns:ds="http://schemas.openxmlformats.org/officeDocument/2006/customXml" ds:itemID="{3CECB7BC-8D7B-4481-B27C-412986FABC32}">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D0B7D1FB-D796-497F-9836-A6B16AF05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11802</Words>
  <Characters>70818</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Ada Pawlak</cp:lastModifiedBy>
  <cp:revision>4</cp:revision>
  <cp:lastPrinted>2025-03-05T08:26:00Z</cp:lastPrinted>
  <dcterms:created xsi:type="dcterms:W3CDTF">2025-03-04T12:54:00Z</dcterms:created>
  <dcterms:modified xsi:type="dcterms:W3CDTF">2025-08-14T12:33:00Z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