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0783" w14:textId="3E33F2F8" w:rsidR="0028779A" w:rsidRPr="0028779A" w:rsidRDefault="0028779A" w:rsidP="0028779A">
      <w:pPr>
        <w:keepNext/>
        <w:keepLines/>
        <w:jc w:val="right"/>
        <w:outlineLvl w:val="1"/>
        <w:rPr>
          <w:rFonts w:ascii="Calibri" w:hAnsi="Calibri" w:cs="Calibri"/>
          <w:sz w:val="20"/>
          <w:szCs w:val="20"/>
          <w:lang w:eastAsia="en-US"/>
        </w:rPr>
      </w:pPr>
      <w:bookmarkStart w:id="0" w:name="_Toc140497342"/>
      <w:bookmarkStart w:id="1" w:name="_Hlk140494887"/>
      <w:bookmarkStart w:id="2" w:name="_Toc140497344"/>
      <w:r w:rsidRPr="0028779A">
        <w:rPr>
          <w:rFonts w:ascii="Calibri" w:hAnsi="Calibri" w:cs="Calibri"/>
          <w:sz w:val="20"/>
          <w:szCs w:val="20"/>
          <w:lang w:eastAsia="en-US"/>
        </w:rPr>
        <w:t>Załącznik nr 4 do Regulaminu naboru wniosków o wsparcie</w:t>
      </w:r>
    </w:p>
    <w:p w14:paraId="6033FCD6" w14:textId="7F007044" w:rsidR="0028779A" w:rsidRPr="0028779A" w:rsidRDefault="0028779A" w:rsidP="0028779A">
      <w:pPr>
        <w:keepNext/>
        <w:keepLines/>
        <w:jc w:val="right"/>
        <w:outlineLvl w:val="1"/>
        <w:rPr>
          <w:rFonts w:ascii="Calibri" w:hAnsi="Calibri" w:cs="Calibri"/>
          <w:sz w:val="20"/>
          <w:szCs w:val="20"/>
          <w:lang w:eastAsia="en-US"/>
        </w:rPr>
      </w:pPr>
      <w:r w:rsidRPr="0028779A">
        <w:rPr>
          <w:rFonts w:ascii="Calibri" w:hAnsi="Calibri" w:cs="Calibri"/>
          <w:sz w:val="20"/>
          <w:szCs w:val="20"/>
          <w:lang w:eastAsia="en-US"/>
        </w:rPr>
        <w:t>Działanie 6.12 Infrastruktura turystyki – RLKS</w:t>
      </w:r>
    </w:p>
    <w:p w14:paraId="45778C30" w14:textId="49082F6C" w:rsidR="0028779A" w:rsidRPr="0028779A" w:rsidRDefault="0028779A" w:rsidP="0028779A">
      <w:pPr>
        <w:keepNext/>
        <w:keepLines/>
        <w:jc w:val="right"/>
        <w:outlineLvl w:val="1"/>
        <w:rPr>
          <w:rFonts w:ascii="Calibri" w:eastAsia="Aptos" w:hAnsi="Calibri" w:cs="Calibri"/>
          <w:b/>
          <w:kern w:val="2"/>
          <w:sz w:val="24"/>
          <w:lang w:eastAsia="en-US"/>
          <w14:ligatures w14:val="standardContextual"/>
        </w:rPr>
      </w:pPr>
      <w:r w:rsidRPr="0028779A">
        <w:rPr>
          <w:rFonts w:ascii="Calibri" w:hAnsi="Calibri" w:cs="Calibri"/>
          <w:sz w:val="20"/>
          <w:szCs w:val="20"/>
          <w:lang w:eastAsia="en-US"/>
        </w:rPr>
        <w:t>Fundusze Europejskie dla Pomorza 2021-2027</w:t>
      </w:r>
    </w:p>
    <w:p w14:paraId="1649DD3D" w14:textId="5A101D0C" w:rsidR="0028779A" w:rsidRPr="0028779A" w:rsidRDefault="00AF70B4" w:rsidP="0028779A">
      <w:pPr>
        <w:keepNext/>
        <w:spacing w:before="3840" w:after="60" w:line="276" w:lineRule="auto"/>
        <w:outlineLvl w:val="0"/>
        <w:rPr>
          <w:rFonts w:ascii="Calibri" w:hAnsi="Calibri" w:cs="Calibri"/>
          <w:b/>
          <w:bCs/>
          <w:kern w:val="32"/>
          <w:sz w:val="36"/>
          <w:szCs w:val="32"/>
        </w:rPr>
      </w:pPr>
      <w:r w:rsidRPr="0028779A">
        <w:rPr>
          <w:rFonts w:ascii="Calibri" w:hAnsi="Calibri" w:cs="Arial"/>
          <w:b/>
          <w:bCs/>
          <w:noProof/>
          <w:kern w:val="32"/>
          <w:sz w:val="36"/>
          <w:szCs w:val="32"/>
        </w:rPr>
        <w:drawing>
          <wp:anchor distT="0" distB="0" distL="114300" distR="114300" simplePos="0" relativeHeight="251694080" behindDoc="1" locked="0" layoutInCell="1" allowOverlap="1" wp14:anchorId="1DB82146" wp14:editId="2C534F50">
            <wp:simplePos x="0" y="0"/>
            <wp:positionH relativeFrom="margin">
              <wp:align>center</wp:align>
            </wp:positionH>
            <wp:positionV relativeFrom="paragraph">
              <wp:posOffset>1313815</wp:posOffset>
            </wp:positionV>
            <wp:extent cx="403860" cy="490721"/>
            <wp:effectExtent l="0" t="0" r="0" b="5080"/>
            <wp:wrapTight wrapText="bothSides">
              <wp:wrapPolygon edited="0">
                <wp:start x="0" y="0"/>
                <wp:lineTo x="0" y="20984"/>
                <wp:lineTo x="20377" y="20984"/>
                <wp:lineTo x="20377" y="0"/>
                <wp:lineTo x="0" y="0"/>
              </wp:wrapPolygon>
            </wp:wrapTight>
            <wp:docPr id="14"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5" descr="Obraz logo organizacji: Lokalna Grupa Działania Ziemi Człuchowskiej."/>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860" cy="490721"/>
                    </a:xfrm>
                    <a:prstGeom prst="rect">
                      <a:avLst/>
                    </a:prstGeom>
                    <a:noFill/>
                  </pic:spPr>
                </pic:pic>
              </a:graphicData>
            </a:graphic>
            <wp14:sizeRelH relativeFrom="margin">
              <wp14:pctWidth>0</wp14:pctWidth>
            </wp14:sizeRelH>
            <wp14:sizeRelV relativeFrom="margin">
              <wp14:pctHeight>0</wp14:pctHeight>
            </wp14:sizeRelV>
          </wp:anchor>
        </w:drawing>
      </w:r>
      <w:r w:rsidR="0028779A" w:rsidRPr="0028779A">
        <w:rPr>
          <w:rFonts w:ascii="Calibri" w:hAnsi="Calibri" w:cs="Calibri"/>
          <w:b/>
          <w:bCs/>
          <w:kern w:val="32"/>
          <w:sz w:val="36"/>
          <w:szCs w:val="32"/>
        </w:rPr>
        <w:br/>
      </w:r>
      <w:r w:rsidR="0028779A" w:rsidRPr="0028779A">
        <w:rPr>
          <w:rFonts w:ascii="Calibri" w:hAnsi="Calibri" w:cs="Calibri"/>
          <w:b/>
          <w:bCs/>
          <w:kern w:val="32"/>
          <w:sz w:val="36"/>
          <w:szCs w:val="32"/>
        </w:rPr>
        <w:br/>
        <w:t>Struktura formularza wniosku o dofinansowanie projektu oraz instrukcja przygotowania załączników do formularza wniosku o dofinansowanie projektu w ramach Działania 6.12 Infrastruktura turystyki – RLKS</w:t>
      </w:r>
      <w:bookmarkEnd w:id="0"/>
    </w:p>
    <w:bookmarkEnd w:id="1"/>
    <w:p w14:paraId="2AB931CC" w14:textId="77777777" w:rsidR="0028779A" w:rsidRPr="0028779A" w:rsidRDefault="0028779A" w:rsidP="0028779A">
      <w:pPr>
        <w:keepNext/>
        <w:keepLines/>
        <w:spacing w:before="240" w:line="276" w:lineRule="auto"/>
        <w:rPr>
          <w:rFonts w:ascii="Calibri" w:hAnsi="Calibri" w:cs="Calibri"/>
          <w:color w:val="2F5496" w:themeColor="accent1" w:themeShade="BF"/>
          <w:sz w:val="32"/>
          <w:szCs w:val="32"/>
        </w:rPr>
      </w:pPr>
      <w:r w:rsidRPr="0028779A">
        <w:rPr>
          <w:rFonts w:ascii="Calibri Light" w:hAnsi="Calibri Light" w:cs="Calibri"/>
          <w:color w:val="2F5496" w:themeColor="accent1" w:themeShade="BF"/>
          <w:sz w:val="32"/>
          <w:szCs w:val="32"/>
        </w:rPr>
        <w:br w:type="page"/>
      </w:r>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2019E964" w14:textId="6C5E8E80" w:rsidR="0041006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191573469" w:history="1">
            <w:r w:rsidR="0041006E" w:rsidRPr="00E34650">
              <w:rPr>
                <w:rStyle w:val="Hipercze"/>
              </w:rPr>
              <w:t>A. Formularz wniosku o dofinansowanie</w:t>
            </w:r>
            <w:r w:rsidR="0041006E">
              <w:rPr>
                <w:webHidden/>
              </w:rPr>
              <w:tab/>
            </w:r>
            <w:r w:rsidR="0041006E">
              <w:rPr>
                <w:webHidden/>
              </w:rPr>
              <w:fldChar w:fldCharType="begin"/>
            </w:r>
            <w:r w:rsidR="0041006E">
              <w:rPr>
                <w:webHidden/>
              </w:rPr>
              <w:instrText xml:space="preserve"> PAGEREF _Toc191573469 \h </w:instrText>
            </w:r>
            <w:r w:rsidR="0041006E">
              <w:rPr>
                <w:webHidden/>
              </w:rPr>
            </w:r>
            <w:r w:rsidR="0041006E">
              <w:rPr>
                <w:webHidden/>
              </w:rPr>
              <w:fldChar w:fldCharType="separate"/>
            </w:r>
            <w:r w:rsidR="0041006E">
              <w:rPr>
                <w:webHidden/>
              </w:rPr>
              <w:t>5</w:t>
            </w:r>
            <w:r w:rsidR="0041006E">
              <w:rPr>
                <w:webHidden/>
              </w:rPr>
              <w:fldChar w:fldCharType="end"/>
            </w:r>
          </w:hyperlink>
        </w:p>
        <w:p w14:paraId="1D1B5E06" w14:textId="4005A72D" w:rsidR="0041006E" w:rsidRDefault="0041006E">
          <w:pPr>
            <w:pStyle w:val="Spistreci1"/>
            <w:rPr>
              <w:rFonts w:asciiTheme="minorHAnsi" w:eastAsiaTheme="minorEastAsia" w:hAnsiTheme="minorHAnsi" w:cstheme="minorBidi"/>
            </w:rPr>
          </w:pPr>
          <w:hyperlink w:anchor="_Toc191573470" w:history="1">
            <w:r w:rsidRPr="00E34650">
              <w:rPr>
                <w:rStyle w:val="Hipercze"/>
              </w:rPr>
              <w:t>B. Załączniki do formularza wniosku</w:t>
            </w:r>
            <w:r>
              <w:rPr>
                <w:webHidden/>
              </w:rPr>
              <w:tab/>
            </w:r>
            <w:r>
              <w:rPr>
                <w:webHidden/>
              </w:rPr>
              <w:fldChar w:fldCharType="begin"/>
            </w:r>
            <w:r>
              <w:rPr>
                <w:webHidden/>
              </w:rPr>
              <w:instrText xml:space="preserve"> PAGEREF _Toc191573470 \h </w:instrText>
            </w:r>
            <w:r>
              <w:rPr>
                <w:webHidden/>
              </w:rPr>
            </w:r>
            <w:r>
              <w:rPr>
                <w:webHidden/>
              </w:rPr>
              <w:fldChar w:fldCharType="separate"/>
            </w:r>
            <w:r>
              <w:rPr>
                <w:webHidden/>
              </w:rPr>
              <w:t>6</w:t>
            </w:r>
            <w:r>
              <w:rPr>
                <w:webHidden/>
              </w:rPr>
              <w:fldChar w:fldCharType="end"/>
            </w:r>
          </w:hyperlink>
        </w:p>
        <w:p w14:paraId="3DF2C49A" w14:textId="54251FE4" w:rsidR="0041006E" w:rsidRDefault="0041006E">
          <w:pPr>
            <w:pStyle w:val="Spistreci2"/>
            <w:rPr>
              <w:rFonts w:eastAsiaTheme="minorEastAsia" w:cstheme="minorBidi"/>
              <w:noProof/>
              <w:szCs w:val="22"/>
            </w:rPr>
          </w:pPr>
          <w:hyperlink w:anchor="_Toc191573471" w:history="1">
            <w:r w:rsidRPr="00E34650">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_Toc191573471 \h </w:instrText>
            </w:r>
            <w:r>
              <w:rPr>
                <w:noProof/>
                <w:webHidden/>
              </w:rPr>
            </w:r>
            <w:r>
              <w:rPr>
                <w:noProof/>
                <w:webHidden/>
              </w:rPr>
              <w:fldChar w:fldCharType="separate"/>
            </w:r>
            <w:r>
              <w:rPr>
                <w:noProof/>
                <w:webHidden/>
              </w:rPr>
              <w:t>7</w:t>
            </w:r>
            <w:r>
              <w:rPr>
                <w:noProof/>
                <w:webHidden/>
              </w:rPr>
              <w:fldChar w:fldCharType="end"/>
            </w:r>
          </w:hyperlink>
        </w:p>
        <w:p w14:paraId="256D192B" w14:textId="1C61E815" w:rsidR="0041006E" w:rsidRDefault="0041006E">
          <w:pPr>
            <w:pStyle w:val="Spistreci2"/>
            <w:rPr>
              <w:rFonts w:eastAsiaTheme="minorEastAsia" w:cstheme="minorBidi"/>
              <w:noProof/>
              <w:szCs w:val="22"/>
            </w:rPr>
          </w:pPr>
          <w:hyperlink w:anchor="_Toc191573472" w:history="1">
            <w:r w:rsidRPr="00E34650">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_Toc191573472 \h </w:instrText>
            </w:r>
            <w:r>
              <w:rPr>
                <w:noProof/>
                <w:webHidden/>
              </w:rPr>
            </w:r>
            <w:r>
              <w:rPr>
                <w:noProof/>
                <w:webHidden/>
              </w:rPr>
              <w:fldChar w:fldCharType="separate"/>
            </w:r>
            <w:r>
              <w:rPr>
                <w:noProof/>
                <w:webHidden/>
              </w:rPr>
              <w:t>7</w:t>
            </w:r>
            <w:r>
              <w:rPr>
                <w:noProof/>
                <w:webHidden/>
              </w:rPr>
              <w:fldChar w:fldCharType="end"/>
            </w:r>
          </w:hyperlink>
        </w:p>
        <w:p w14:paraId="656B5C90" w14:textId="6C7989F3" w:rsidR="0041006E" w:rsidRDefault="0041006E">
          <w:pPr>
            <w:pStyle w:val="Spistreci2"/>
            <w:rPr>
              <w:rFonts w:eastAsiaTheme="minorEastAsia" w:cstheme="minorBidi"/>
              <w:noProof/>
              <w:szCs w:val="22"/>
            </w:rPr>
          </w:pPr>
          <w:hyperlink w:anchor="_Toc191573473" w:history="1">
            <w:r w:rsidRPr="00E34650">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_Toc191573473 \h </w:instrText>
            </w:r>
            <w:r>
              <w:rPr>
                <w:noProof/>
                <w:webHidden/>
              </w:rPr>
            </w:r>
            <w:r>
              <w:rPr>
                <w:noProof/>
                <w:webHidden/>
              </w:rPr>
              <w:fldChar w:fldCharType="separate"/>
            </w:r>
            <w:r>
              <w:rPr>
                <w:noProof/>
                <w:webHidden/>
              </w:rPr>
              <w:t>7</w:t>
            </w:r>
            <w:r>
              <w:rPr>
                <w:noProof/>
                <w:webHidden/>
              </w:rPr>
              <w:fldChar w:fldCharType="end"/>
            </w:r>
          </w:hyperlink>
        </w:p>
        <w:p w14:paraId="62CAE743" w14:textId="0C98A8C0" w:rsidR="0041006E" w:rsidRDefault="0041006E">
          <w:pPr>
            <w:pStyle w:val="Spistreci3"/>
            <w:rPr>
              <w:rFonts w:eastAsiaTheme="minorEastAsia" w:cstheme="minorBidi"/>
              <w:noProof/>
              <w:szCs w:val="22"/>
            </w:rPr>
          </w:pPr>
          <w:hyperlink w:anchor="_Toc191573474" w:history="1">
            <w:r w:rsidRPr="00E34650">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_Toc191573474 \h </w:instrText>
            </w:r>
            <w:r>
              <w:rPr>
                <w:noProof/>
                <w:webHidden/>
              </w:rPr>
            </w:r>
            <w:r>
              <w:rPr>
                <w:noProof/>
                <w:webHidden/>
              </w:rPr>
              <w:fldChar w:fldCharType="separate"/>
            </w:r>
            <w:r>
              <w:rPr>
                <w:noProof/>
                <w:webHidden/>
              </w:rPr>
              <w:t>8</w:t>
            </w:r>
            <w:r>
              <w:rPr>
                <w:noProof/>
                <w:webHidden/>
              </w:rPr>
              <w:fldChar w:fldCharType="end"/>
            </w:r>
          </w:hyperlink>
        </w:p>
        <w:p w14:paraId="1D16E536" w14:textId="7154357F" w:rsidR="0041006E" w:rsidRDefault="0041006E">
          <w:pPr>
            <w:pStyle w:val="Spistreci3"/>
            <w:rPr>
              <w:rFonts w:eastAsiaTheme="minorEastAsia" w:cstheme="minorBidi"/>
              <w:noProof/>
              <w:szCs w:val="22"/>
            </w:rPr>
          </w:pPr>
          <w:hyperlink w:anchor="_Toc191573475" w:history="1">
            <w:r w:rsidRPr="00E34650">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_Toc191573475 \h </w:instrText>
            </w:r>
            <w:r>
              <w:rPr>
                <w:noProof/>
                <w:webHidden/>
              </w:rPr>
            </w:r>
            <w:r>
              <w:rPr>
                <w:noProof/>
                <w:webHidden/>
              </w:rPr>
              <w:fldChar w:fldCharType="separate"/>
            </w:r>
            <w:r>
              <w:rPr>
                <w:noProof/>
                <w:webHidden/>
              </w:rPr>
              <w:t>8</w:t>
            </w:r>
            <w:r>
              <w:rPr>
                <w:noProof/>
                <w:webHidden/>
              </w:rPr>
              <w:fldChar w:fldCharType="end"/>
            </w:r>
          </w:hyperlink>
        </w:p>
        <w:p w14:paraId="1264035D" w14:textId="6F59CDC4" w:rsidR="0041006E" w:rsidRDefault="0041006E">
          <w:pPr>
            <w:pStyle w:val="Spistreci3"/>
            <w:rPr>
              <w:rFonts w:eastAsiaTheme="minorEastAsia" w:cstheme="minorBidi"/>
              <w:noProof/>
              <w:szCs w:val="22"/>
            </w:rPr>
          </w:pPr>
          <w:hyperlink w:anchor="_Toc191573476" w:history="1">
            <w:r w:rsidRPr="00E34650">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_Toc191573476 \h </w:instrText>
            </w:r>
            <w:r>
              <w:rPr>
                <w:noProof/>
                <w:webHidden/>
              </w:rPr>
            </w:r>
            <w:r>
              <w:rPr>
                <w:noProof/>
                <w:webHidden/>
              </w:rPr>
              <w:fldChar w:fldCharType="separate"/>
            </w:r>
            <w:r>
              <w:rPr>
                <w:noProof/>
                <w:webHidden/>
              </w:rPr>
              <w:t>9</w:t>
            </w:r>
            <w:r>
              <w:rPr>
                <w:noProof/>
                <w:webHidden/>
              </w:rPr>
              <w:fldChar w:fldCharType="end"/>
            </w:r>
          </w:hyperlink>
        </w:p>
        <w:p w14:paraId="21E1C9D9" w14:textId="46903354" w:rsidR="0041006E" w:rsidRDefault="0041006E">
          <w:pPr>
            <w:pStyle w:val="Spistreci3"/>
            <w:rPr>
              <w:rFonts w:eastAsiaTheme="minorEastAsia" w:cstheme="minorBidi"/>
              <w:noProof/>
              <w:szCs w:val="22"/>
            </w:rPr>
          </w:pPr>
          <w:hyperlink w:anchor="_Toc191573477" w:history="1">
            <w:r w:rsidRPr="00E34650">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_Toc191573477 \h </w:instrText>
            </w:r>
            <w:r>
              <w:rPr>
                <w:noProof/>
                <w:webHidden/>
              </w:rPr>
            </w:r>
            <w:r>
              <w:rPr>
                <w:noProof/>
                <w:webHidden/>
              </w:rPr>
              <w:fldChar w:fldCharType="separate"/>
            </w:r>
            <w:r>
              <w:rPr>
                <w:noProof/>
                <w:webHidden/>
              </w:rPr>
              <w:t>14</w:t>
            </w:r>
            <w:r>
              <w:rPr>
                <w:noProof/>
                <w:webHidden/>
              </w:rPr>
              <w:fldChar w:fldCharType="end"/>
            </w:r>
          </w:hyperlink>
        </w:p>
        <w:p w14:paraId="6E09531C" w14:textId="5F9BA0E8" w:rsidR="0041006E" w:rsidRDefault="0041006E">
          <w:pPr>
            <w:pStyle w:val="Spistreci2"/>
            <w:rPr>
              <w:rFonts w:eastAsiaTheme="minorEastAsia" w:cstheme="minorBidi"/>
              <w:noProof/>
              <w:szCs w:val="22"/>
            </w:rPr>
          </w:pPr>
          <w:hyperlink w:anchor="_Toc191573478" w:history="1">
            <w:r w:rsidRPr="00E34650">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_Toc191573478 \h </w:instrText>
            </w:r>
            <w:r>
              <w:rPr>
                <w:noProof/>
                <w:webHidden/>
              </w:rPr>
            </w:r>
            <w:r>
              <w:rPr>
                <w:noProof/>
                <w:webHidden/>
              </w:rPr>
              <w:fldChar w:fldCharType="separate"/>
            </w:r>
            <w:r>
              <w:rPr>
                <w:noProof/>
                <w:webHidden/>
              </w:rPr>
              <w:t>16</w:t>
            </w:r>
            <w:r>
              <w:rPr>
                <w:noProof/>
                <w:webHidden/>
              </w:rPr>
              <w:fldChar w:fldCharType="end"/>
            </w:r>
          </w:hyperlink>
        </w:p>
        <w:p w14:paraId="76C64BBC" w14:textId="18334D2C" w:rsidR="0041006E" w:rsidRDefault="0041006E">
          <w:pPr>
            <w:pStyle w:val="Spistreci3"/>
            <w:rPr>
              <w:rFonts w:eastAsiaTheme="minorEastAsia" w:cstheme="minorBidi"/>
              <w:noProof/>
              <w:szCs w:val="22"/>
            </w:rPr>
          </w:pPr>
          <w:hyperlink w:anchor="_Toc191573479" w:history="1">
            <w:r w:rsidRPr="00E34650">
              <w:rPr>
                <w:rStyle w:val="Hipercze"/>
                <w:noProof/>
              </w:rPr>
              <w:t>Załącznik nr 4.1 Pozwolenie na budowę</w:t>
            </w:r>
            <w:r>
              <w:rPr>
                <w:noProof/>
                <w:webHidden/>
              </w:rPr>
              <w:tab/>
            </w:r>
            <w:r>
              <w:rPr>
                <w:noProof/>
                <w:webHidden/>
              </w:rPr>
              <w:fldChar w:fldCharType="begin"/>
            </w:r>
            <w:r>
              <w:rPr>
                <w:noProof/>
                <w:webHidden/>
              </w:rPr>
              <w:instrText xml:space="preserve"> PAGEREF _Toc191573479 \h </w:instrText>
            </w:r>
            <w:r>
              <w:rPr>
                <w:noProof/>
                <w:webHidden/>
              </w:rPr>
            </w:r>
            <w:r>
              <w:rPr>
                <w:noProof/>
                <w:webHidden/>
              </w:rPr>
              <w:fldChar w:fldCharType="separate"/>
            </w:r>
            <w:r>
              <w:rPr>
                <w:noProof/>
                <w:webHidden/>
              </w:rPr>
              <w:t>17</w:t>
            </w:r>
            <w:r>
              <w:rPr>
                <w:noProof/>
                <w:webHidden/>
              </w:rPr>
              <w:fldChar w:fldCharType="end"/>
            </w:r>
          </w:hyperlink>
        </w:p>
        <w:p w14:paraId="30546129" w14:textId="62A819DB" w:rsidR="0041006E" w:rsidRDefault="0041006E">
          <w:pPr>
            <w:pStyle w:val="Spistreci3"/>
            <w:rPr>
              <w:rFonts w:eastAsiaTheme="minorEastAsia" w:cstheme="minorBidi"/>
              <w:noProof/>
              <w:szCs w:val="22"/>
            </w:rPr>
          </w:pPr>
          <w:hyperlink w:anchor="_Toc191573480" w:history="1">
            <w:r w:rsidRPr="00E34650">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_Toc191573480 \h </w:instrText>
            </w:r>
            <w:r>
              <w:rPr>
                <w:noProof/>
                <w:webHidden/>
              </w:rPr>
            </w:r>
            <w:r>
              <w:rPr>
                <w:noProof/>
                <w:webHidden/>
              </w:rPr>
              <w:fldChar w:fldCharType="separate"/>
            </w:r>
            <w:r>
              <w:rPr>
                <w:noProof/>
                <w:webHidden/>
              </w:rPr>
              <w:t>17</w:t>
            </w:r>
            <w:r>
              <w:rPr>
                <w:noProof/>
                <w:webHidden/>
              </w:rPr>
              <w:fldChar w:fldCharType="end"/>
            </w:r>
          </w:hyperlink>
        </w:p>
        <w:p w14:paraId="30203118" w14:textId="0B132C75" w:rsidR="0041006E" w:rsidRDefault="0041006E">
          <w:pPr>
            <w:pStyle w:val="Spistreci3"/>
            <w:rPr>
              <w:rFonts w:eastAsiaTheme="minorEastAsia" w:cstheme="minorBidi"/>
              <w:noProof/>
              <w:szCs w:val="22"/>
            </w:rPr>
          </w:pPr>
          <w:hyperlink w:anchor="_Toc191573481" w:history="1">
            <w:r w:rsidRPr="00E34650">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_Toc191573481 \h </w:instrText>
            </w:r>
            <w:r>
              <w:rPr>
                <w:noProof/>
                <w:webHidden/>
              </w:rPr>
            </w:r>
            <w:r>
              <w:rPr>
                <w:noProof/>
                <w:webHidden/>
              </w:rPr>
              <w:fldChar w:fldCharType="separate"/>
            </w:r>
            <w:r>
              <w:rPr>
                <w:noProof/>
                <w:webHidden/>
              </w:rPr>
              <w:t>17</w:t>
            </w:r>
            <w:r>
              <w:rPr>
                <w:noProof/>
                <w:webHidden/>
              </w:rPr>
              <w:fldChar w:fldCharType="end"/>
            </w:r>
          </w:hyperlink>
        </w:p>
        <w:p w14:paraId="5E083F55" w14:textId="7F2E4CA3" w:rsidR="0041006E" w:rsidRDefault="0041006E">
          <w:pPr>
            <w:pStyle w:val="Spistreci3"/>
            <w:rPr>
              <w:rFonts w:eastAsiaTheme="minorEastAsia" w:cstheme="minorBidi"/>
              <w:noProof/>
              <w:szCs w:val="22"/>
            </w:rPr>
          </w:pPr>
          <w:hyperlink w:anchor="_Toc191573482" w:history="1">
            <w:r w:rsidRPr="00E34650">
              <w:rPr>
                <w:rStyle w:val="Hipercze"/>
                <w:rFonts w:cs="Calibri"/>
                <w:noProof/>
              </w:rPr>
              <w:t xml:space="preserve">Załącznik nr 4.4 </w:t>
            </w:r>
            <w:r w:rsidRPr="00E34650">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_Toc191573482 \h </w:instrText>
            </w:r>
            <w:r>
              <w:rPr>
                <w:noProof/>
                <w:webHidden/>
              </w:rPr>
            </w:r>
            <w:r>
              <w:rPr>
                <w:noProof/>
                <w:webHidden/>
              </w:rPr>
              <w:fldChar w:fldCharType="separate"/>
            </w:r>
            <w:r>
              <w:rPr>
                <w:noProof/>
                <w:webHidden/>
              </w:rPr>
              <w:t>17</w:t>
            </w:r>
            <w:r>
              <w:rPr>
                <w:noProof/>
                <w:webHidden/>
              </w:rPr>
              <w:fldChar w:fldCharType="end"/>
            </w:r>
          </w:hyperlink>
        </w:p>
        <w:p w14:paraId="7D728301" w14:textId="3EA9F45E" w:rsidR="0041006E" w:rsidRDefault="0041006E">
          <w:pPr>
            <w:pStyle w:val="Spistreci3"/>
            <w:rPr>
              <w:rFonts w:eastAsiaTheme="minorEastAsia" w:cstheme="minorBidi"/>
              <w:noProof/>
              <w:szCs w:val="22"/>
            </w:rPr>
          </w:pPr>
          <w:hyperlink w:anchor="_Toc191573483" w:history="1">
            <w:r w:rsidRPr="00E34650">
              <w:rPr>
                <w:rStyle w:val="Hipercze"/>
                <w:noProof/>
              </w:rPr>
              <w:t>Załącznik nr 4.5 Kopie stron dziennika budowy</w:t>
            </w:r>
            <w:r>
              <w:rPr>
                <w:noProof/>
                <w:webHidden/>
              </w:rPr>
              <w:tab/>
            </w:r>
            <w:r>
              <w:rPr>
                <w:noProof/>
                <w:webHidden/>
              </w:rPr>
              <w:fldChar w:fldCharType="begin"/>
            </w:r>
            <w:r>
              <w:rPr>
                <w:noProof/>
                <w:webHidden/>
              </w:rPr>
              <w:instrText xml:space="preserve"> PAGEREF _Toc191573483 \h </w:instrText>
            </w:r>
            <w:r>
              <w:rPr>
                <w:noProof/>
                <w:webHidden/>
              </w:rPr>
            </w:r>
            <w:r>
              <w:rPr>
                <w:noProof/>
                <w:webHidden/>
              </w:rPr>
              <w:fldChar w:fldCharType="separate"/>
            </w:r>
            <w:r>
              <w:rPr>
                <w:noProof/>
                <w:webHidden/>
              </w:rPr>
              <w:t>17</w:t>
            </w:r>
            <w:r>
              <w:rPr>
                <w:noProof/>
                <w:webHidden/>
              </w:rPr>
              <w:fldChar w:fldCharType="end"/>
            </w:r>
          </w:hyperlink>
        </w:p>
        <w:p w14:paraId="2D18C97B" w14:textId="464ED612" w:rsidR="0041006E" w:rsidRDefault="0041006E">
          <w:pPr>
            <w:pStyle w:val="Spistreci3"/>
            <w:rPr>
              <w:rFonts w:eastAsiaTheme="minorEastAsia" w:cstheme="minorBidi"/>
              <w:noProof/>
              <w:szCs w:val="22"/>
            </w:rPr>
          </w:pPr>
          <w:hyperlink w:anchor="_Toc191573484" w:history="1">
            <w:r w:rsidRPr="00E34650">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_Toc191573484 \h </w:instrText>
            </w:r>
            <w:r>
              <w:rPr>
                <w:noProof/>
                <w:webHidden/>
              </w:rPr>
            </w:r>
            <w:r>
              <w:rPr>
                <w:noProof/>
                <w:webHidden/>
              </w:rPr>
              <w:fldChar w:fldCharType="separate"/>
            </w:r>
            <w:r>
              <w:rPr>
                <w:noProof/>
                <w:webHidden/>
              </w:rPr>
              <w:t>18</w:t>
            </w:r>
            <w:r>
              <w:rPr>
                <w:noProof/>
                <w:webHidden/>
              </w:rPr>
              <w:fldChar w:fldCharType="end"/>
            </w:r>
          </w:hyperlink>
        </w:p>
        <w:p w14:paraId="2AF640F0" w14:textId="20D0169F" w:rsidR="0041006E" w:rsidRDefault="0041006E">
          <w:pPr>
            <w:pStyle w:val="Spistreci2"/>
            <w:rPr>
              <w:rFonts w:eastAsiaTheme="minorEastAsia" w:cstheme="minorBidi"/>
              <w:noProof/>
              <w:szCs w:val="22"/>
            </w:rPr>
          </w:pPr>
          <w:hyperlink w:anchor="_Toc191573485" w:history="1">
            <w:r w:rsidRPr="00E34650">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_Toc191573485 \h </w:instrText>
            </w:r>
            <w:r>
              <w:rPr>
                <w:noProof/>
                <w:webHidden/>
              </w:rPr>
            </w:r>
            <w:r>
              <w:rPr>
                <w:noProof/>
                <w:webHidden/>
              </w:rPr>
              <w:fldChar w:fldCharType="separate"/>
            </w:r>
            <w:r>
              <w:rPr>
                <w:noProof/>
                <w:webHidden/>
              </w:rPr>
              <w:t>18</w:t>
            </w:r>
            <w:r>
              <w:rPr>
                <w:noProof/>
                <w:webHidden/>
              </w:rPr>
              <w:fldChar w:fldCharType="end"/>
            </w:r>
          </w:hyperlink>
        </w:p>
        <w:p w14:paraId="4425F514" w14:textId="1FBA9206" w:rsidR="0041006E" w:rsidRDefault="0041006E">
          <w:pPr>
            <w:pStyle w:val="Spistreci2"/>
            <w:rPr>
              <w:rFonts w:eastAsiaTheme="minorEastAsia" w:cstheme="minorBidi"/>
              <w:noProof/>
              <w:szCs w:val="22"/>
            </w:rPr>
          </w:pPr>
          <w:hyperlink w:anchor="_Toc191573486" w:history="1">
            <w:r w:rsidRPr="00E34650">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_Toc191573486 \h </w:instrText>
            </w:r>
            <w:r>
              <w:rPr>
                <w:noProof/>
                <w:webHidden/>
              </w:rPr>
            </w:r>
            <w:r>
              <w:rPr>
                <w:noProof/>
                <w:webHidden/>
              </w:rPr>
              <w:fldChar w:fldCharType="separate"/>
            </w:r>
            <w:r>
              <w:rPr>
                <w:noProof/>
                <w:webHidden/>
              </w:rPr>
              <w:t>18</w:t>
            </w:r>
            <w:r>
              <w:rPr>
                <w:noProof/>
                <w:webHidden/>
              </w:rPr>
              <w:fldChar w:fldCharType="end"/>
            </w:r>
          </w:hyperlink>
        </w:p>
        <w:p w14:paraId="7F37DB73" w14:textId="13A73B4D" w:rsidR="0041006E" w:rsidRDefault="0041006E">
          <w:pPr>
            <w:pStyle w:val="Spistreci2"/>
            <w:rPr>
              <w:rFonts w:eastAsiaTheme="minorEastAsia" w:cstheme="minorBidi"/>
              <w:noProof/>
              <w:szCs w:val="22"/>
            </w:rPr>
          </w:pPr>
          <w:hyperlink w:anchor="_Toc191573487" w:history="1">
            <w:r w:rsidRPr="00E34650">
              <w:rPr>
                <w:rStyle w:val="Hipercze"/>
                <w:noProof/>
              </w:rPr>
              <w:t>7. Oświadczenia Wnioskodawcy</w:t>
            </w:r>
            <w:r>
              <w:rPr>
                <w:noProof/>
                <w:webHidden/>
              </w:rPr>
              <w:tab/>
            </w:r>
            <w:r>
              <w:rPr>
                <w:noProof/>
                <w:webHidden/>
              </w:rPr>
              <w:fldChar w:fldCharType="begin"/>
            </w:r>
            <w:r>
              <w:rPr>
                <w:noProof/>
                <w:webHidden/>
              </w:rPr>
              <w:instrText xml:space="preserve"> PAGEREF _Toc191573487 \h </w:instrText>
            </w:r>
            <w:r>
              <w:rPr>
                <w:noProof/>
                <w:webHidden/>
              </w:rPr>
            </w:r>
            <w:r>
              <w:rPr>
                <w:noProof/>
                <w:webHidden/>
              </w:rPr>
              <w:fldChar w:fldCharType="separate"/>
            </w:r>
            <w:r>
              <w:rPr>
                <w:noProof/>
                <w:webHidden/>
              </w:rPr>
              <w:t>20</w:t>
            </w:r>
            <w:r>
              <w:rPr>
                <w:noProof/>
                <w:webHidden/>
              </w:rPr>
              <w:fldChar w:fldCharType="end"/>
            </w:r>
          </w:hyperlink>
        </w:p>
        <w:p w14:paraId="1CEACD28" w14:textId="3E0F5A1F" w:rsidR="0041006E" w:rsidRDefault="0041006E">
          <w:pPr>
            <w:pStyle w:val="Spistreci2"/>
            <w:rPr>
              <w:rFonts w:eastAsiaTheme="minorEastAsia" w:cstheme="minorBidi"/>
              <w:noProof/>
              <w:szCs w:val="22"/>
            </w:rPr>
          </w:pPr>
          <w:hyperlink w:anchor="_Toc191573488" w:history="1">
            <w:r w:rsidRPr="00E34650">
              <w:rPr>
                <w:rStyle w:val="Hipercze"/>
                <w:noProof/>
              </w:rPr>
              <w:t>8.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_Toc191573488 \h </w:instrText>
            </w:r>
            <w:r>
              <w:rPr>
                <w:noProof/>
                <w:webHidden/>
              </w:rPr>
            </w:r>
            <w:r>
              <w:rPr>
                <w:noProof/>
                <w:webHidden/>
              </w:rPr>
              <w:fldChar w:fldCharType="separate"/>
            </w:r>
            <w:r>
              <w:rPr>
                <w:noProof/>
                <w:webHidden/>
              </w:rPr>
              <w:t>21</w:t>
            </w:r>
            <w:r>
              <w:rPr>
                <w:noProof/>
                <w:webHidden/>
              </w:rPr>
              <w:fldChar w:fldCharType="end"/>
            </w:r>
          </w:hyperlink>
        </w:p>
        <w:p w14:paraId="76CD2D1A" w14:textId="26F01F64" w:rsidR="0041006E" w:rsidRDefault="0041006E">
          <w:pPr>
            <w:pStyle w:val="Spistreci2"/>
            <w:rPr>
              <w:rFonts w:eastAsiaTheme="minorEastAsia" w:cstheme="minorBidi"/>
              <w:noProof/>
              <w:szCs w:val="22"/>
            </w:rPr>
          </w:pPr>
          <w:hyperlink w:anchor="_Toc191573489" w:history="1">
            <w:r w:rsidRPr="00E34650">
              <w:rPr>
                <w:rStyle w:val="Hipercze"/>
                <w:noProof/>
              </w:rPr>
              <w:t>9.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_Toc191573489 \h </w:instrText>
            </w:r>
            <w:r>
              <w:rPr>
                <w:noProof/>
                <w:webHidden/>
              </w:rPr>
            </w:r>
            <w:r>
              <w:rPr>
                <w:noProof/>
                <w:webHidden/>
              </w:rPr>
              <w:fldChar w:fldCharType="separate"/>
            </w:r>
            <w:r>
              <w:rPr>
                <w:noProof/>
                <w:webHidden/>
              </w:rPr>
              <w:t>21</w:t>
            </w:r>
            <w:r>
              <w:rPr>
                <w:noProof/>
                <w:webHidden/>
              </w:rPr>
              <w:fldChar w:fldCharType="end"/>
            </w:r>
          </w:hyperlink>
        </w:p>
        <w:p w14:paraId="384839C7" w14:textId="37D14A79" w:rsidR="0041006E" w:rsidRDefault="0041006E">
          <w:pPr>
            <w:pStyle w:val="Spistreci2"/>
            <w:rPr>
              <w:rFonts w:eastAsiaTheme="minorEastAsia" w:cstheme="minorBidi"/>
              <w:noProof/>
              <w:szCs w:val="22"/>
            </w:rPr>
          </w:pPr>
          <w:hyperlink w:anchor="_Toc191573490" w:history="1">
            <w:r w:rsidRPr="00E34650">
              <w:rPr>
                <w:rStyle w:val="Hipercze"/>
                <w:noProof/>
              </w:rPr>
              <w:t>10. Oświadczenie o kwalifikowalności podatku od towarów i usług</w:t>
            </w:r>
            <w:r>
              <w:rPr>
                <w:noProof/>
                <w:webHidden/>
              </w:rPr>
              <w:tab/>
            </w:r>
            <w:r>
              <w:rPr>
                <w:noProof/>
                <w:webHidden/>
              </w:rPr>
              <w:fldChar w:fldCharType="begin"/>
            </w:r>
            <w:r>
              <w:rPr>
                <w:noProof/>
                <w:webHidden/>
              </w:rPr>
              <w:instrText xml:space="preserve"> PAGEREF _Toc191573490 \h </w:instrText>
            </w:r>
            <w:r>
              <w:rPr>
                <w:noProof/>
                <w:webHidden/>
              </w:rPr>
            </w:r>
            <w:r>
              <w:rPr>
                <w:noProof/>
                <w:webHidden/>
              </w:rPr>
              <w:fldChar w:fldCharType="separate"/>
            </w:r>
            <w:r>
              <w:rPr>
                <w:noProof/>
                <w:webHidden/>
              </w:rPr>
              <w:t>21</w:t>
            </w:r>
            <w:r>
              <w:rPr>
                <w:noProof/>
                <w:webHidden/>
              </w:rPr>
              <w:fldChar w:fldCharType="end"/>
            </w:r>
          </w:hyperlink>
        </w:p>
        <w:p w14:paraId="72261639" w14:textId="07FA1590"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w:t>
      </w:r>
      <w:proofErr w:type="gramStart"/>
      <w:r w:rsidRPr="00E55E6F">
        <w:rPr>
          <w:rFonts w:ascii="Calibri" w:hAnsi="Calibri" w:cs="Calibri"/>
          <w:szCs w:val="22"/>
        </w:rPr>
        <w:t>zakres</w:t>
      </w:r>
      <w:proofErr w:type="gramEnd"/>
      <w:r w:rsidRPr="00E55E6F">
        <w:rPr>
          <w:rFonts w:ascii="Calibri" w:hAnsi="Calibri" w:cs="Calibri"/>
          <w:szCs w:val="22"/>
        </w:rPr>
        <w:t xml:space="preserve">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191573469"/>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4"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5"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6"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7"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5"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7"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191573470"/>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1A3BAA">
      <w:pPr>
        <w:pStyle w:val="Akapitzlist"/>
        <w:numPr>
          <w:ilvl w:val="0"/>
          <w:numId w:val="44"/>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1A3BAA">
      <w:pPr>
        <w:pStyle w:val="Akapitzlist"/>
        <w:numPr>
          <w:ilvl w:val="0"/>
          <w:numId w:val="44"/>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1A3BAA">
      <w:pPr>
        <w:pStyle w:val="Akapitzlist"/>
        <w:numPr>
          <w:ilvl w:val="0"/>
          <w:numId w:val="44"/>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1A3BAA">
      <w:pPr>
        <w:pStyle w:val="Akapitzlist"/>
        <w:numPr>
          <w:ilvl w:val="0"/>
          <w:numId w:val="44"/>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1A3BAA">
      <w:pPr>
        <w:pStyle w:val="Akapitzlist"/>
        <w:numPr>
          <w:ilvl w:val="0"/>
          <w:numId w:val="45"/>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1A3BAA">
      <w:pPr>
        <w:pStyle w:val="Akapitzlist"/>
        <w:numPr>
          <w:ilvl w:val="0"/>
          <w:numId w:val="45"/>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1A3BAA">
      <w:pPr>
        <w:pStyle w:val="Akapitzlist"/>
        <w:numPr>
          <w:ilvl w:val="0"/>
          <w:numId w:val="45"/>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18B45C04" w14:textId="6F9F813F" w:rsidR="00954841" w:rsidRDefault="005212D7" w:rsidP="001A3BAA">
      <w:pPr>
        <w:pStyle w:val="Akapitzlist"/>
        <w:numPr>
          <w:ilvl w:val="0"/>
          <w:numId w:val="45"/>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Pr="00384A7C">
        <w:rPr>
          <w:rFonts w:ascii="Calibri" w:hAnsi="Calibri" w:cs="Calibri"/>
          <w:sz w:val="22"/>
          <w:szCs w:val="22"/>
        </w:rPr>
        <w:t xml:space="preserve">. </w:t>
      </w:r>
    </w:p>
    <w:p w14:paraId="552E447F" w14:textId="31870AE9" w:rsidR="00A854D1" w:rsidRPr="008256FC" w:rsidRDefault="00A854D1" w:rsidP="001A3BAA">
      <w:pPr>
        <w:pStyle w:val="Akapitzlist"/>
        <w:numPr>
          <w:ilvl w:val="0"/>
          <w:numId w:val="45"/>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4F2437">
      <w:pPr>
        <w:pStyle w:val="Akapitzlist"/>
        <w:numPr>
          <w:ilvl w:val="0"/>
          <w:numId w:val="48"/>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4F2437">
      <w:pPr>
        <w:pStyle w:val="Akapitzlist"/>
        <w:numPr>
          <w:ilvl w:val="0"/>
          <w:numId w:val="48"/>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0DA0CB8C" w:rsidR="004F2437" w:rsidRPr="00F104B1"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VII niniejszego dokumentu. </w:t>
      </w:r>
    </w:p>
    <w:p w14:paraId="6CAD5F2C" w14:textId="7BA67B21" w:rsidR="00F72588" w:rsidRPr="00F104B1" w:rsidRDefault="00F72588" w:rsidP="004F2437">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w:t>
      </w:r>
      <w:r w:rsidR="0070247F" w:rsidRPr="00F104B1">
        <w:rPr>
          <w:rFonts w:ascii="Calibri" w:hAnsi="Calibri" w:cs="Calibri"/>
          <w:sz w:val="22"/>
          <w:szCs w:val="22"/>
        </w:rPr>
        <w:t>a</w:t>
      </w:r>
      <w:r w:rsidRPr="00F104B1">
        <w:rPr>
          <w:rFonts w:ascii="Calibri" w:hAnsi="Calibri" w:cs="Calibri"/>
          <w:sz w:val="22"/>
          <w:szCs w:val="22"/>
        </w:rPr>
        <w:t xml:space="preserve"> dotyczące</w:t>
      </w:r>
      <w:r w:rsidR="0070247F" w:rsidRPr="00F104B1">
        <w:rPr>
          <w:rFonts w:ascii="Calibri" w:hAnsi="Calibri" w:cs="Calibri"/>
          <w:sz w:val="22"/>
          <w:szCs w:val="22"/>
        </w:rPr>
        <w:t>go</w:t>
      </w:r>
      <w:r w:rsidRPr="00F104B1">
        <w:rPr>
          <w:rFonts w:ascii="Calibri" w:hAnsi="Calibri" w:cs="Calibri"/>
          <w:sz w:val="22"/>
          <w:szCs w:val="22"/>
        </w:rPr>
        <w:t xml:space="preserve"> zgodności projektu z horyzontalnymi warunkami udzielenia wsparcia w ramach </w:t>
      </w:r>
      <w:r w:rsidR="002B6D4B" w:rsidRPr="00F104B1">
        <w:rPr>
          <w:rFonts w:ascii="Calibri" w:hAnsi="Calibri" w:cs="Calibri"/>
          <w:sz w:val="22"/>
          <w:szCs w:val="22"/>
        </w:rPr>
        <w:t>D</w:t>
      </w:r>
      <w:r w:rsidRPr="00F104B1">
        <w:rPr>
          <w:rFonts w:ascii="Calibri" w:hAnsi="Calibri" w:cs="Calibri"/>
          <w:sz w:val="22"/>
          <w:szCs w:val="22"/>
        </w:rPr>
        <w:t xml:space="preserve">ziałania 6.12 </w:t>
      </w:r>
      <w:r w:rsidR="002B6D4B" w:rsidRPr="00F104B1">
        <w:rPr>
          <w:rFonts w:ascii="Calibri" w:hAnsi="Calibri" w:cs="Calibri"/>
          <w:sz w:val="22"/>
          <w:szCs w:val="22"/>
        </w:rPr>
        <w:t>I</w:t>
      </w:r>
      <w:r w:rsidRPr="00F104B1">
        <w:rPr>
          <w:rFonts w:ascii="Calibri" w:hAnsi="Calibri" w:cs="Calibri"/>
          <w:sz w:val="22"/>
          <w:szCs w:val="22"/>
        </w:rPr>
        <w:t>nfrastruktura turystyki – RLKS (z wyłączeniem zasady zrównoważonego rozwoju, w tym zasady DNSH)</w:t>
      </w:r>
    </w:p>
    <w:p w14:paraId="3ED6A45B" w14:textId="6EB6DF5E" w:rsidR="004F2437" w:rsidRPr="0041006E" w:rsidRDefault="00406745" w:rsidP="004F2437">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w:t>
      </w:r>
      <w:r w:rsidR="004F2437" w:rsidRPr="00F104B1">
        <w:rPr>
          <w:rFonts w:ascii="Calibri" w:hAnsi="Calibri" w:cs="Calibri"/>
          <w:sz w:val="22"/>
          <w:szCs w:val="22"/>
        </w:rPr>
        <w:t>godnoś</w:t>
      </w:r>
      <w:r w:rsidRPr="00F104B1">
        <w:rPr>
          <w:rFonts w:ascii="Calibri" w:hAnsi="Calibri" w:cs="Calibri"/>
          <w:sz w:val="22"/>
          <w:szCs w:val="22"/>
        </w:rPr>
        <w:t>ci</w:t>
      </w:r>
      <w:r w:rsidR="004F2437" w:rsidRPr="00F104B1">
        <w:rPr>
          <w:rFonts w:ascii="Calibri" w:hAnsi="Calibri" w:cs="Calibri"/>
          <w:sz w:val="22"/>
          <w:szCs w:val="22"/>
        </w:rPr>
        <w:t xml:space="preserve"> projektu ze </w:t>
      </w:r>
      <w:r w:rsidR="002B6D4B" w:rsidRPr="00F104B1">
        <w:rPr>
          <w:rFonts w:ascii="Calibri" w:hAnsi="Calibri" w:cs="Calibri"/>
          <w:sz w:val="22"/>
          <w:szCs w:val="22"/>
        </w:rPr>
        <w:t>S</w:t>
      </w:r>
      <w:r w:rsidR="004F2437" w:rsidRPr="00F104B1">
        <w:rPr>
          <w:rFonts w:ascii="Calibri" w:hAnsi="Calibri" w:cs="Calibri"/>
          <w:sz w:val="22"/>
          <w:szCs w:val="22"/>
        </w:rPr>
        <w:t>trategią rozwoju</w:t>
      </w:r>
      <w:r w:rsidR="004F2437" w:rsidRPr="004F2437">
        <w:rPr>
          <w:rFonts w:ascii="Calibri" w:hAnsi="Calibri" w:cs="Calibri"/>
          <w:sz w:val="22"/>
          <w:szCs w:val="22"/>
        </w:rPr>
        <w:t xml:space="preserve">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 xml:space="preserve">. </w:t>
      </w:r>
    </w:p>
    <w:p w14:paraId="78A403C5" w14:textId="7DD516EE" w:rsidR="0041006E" w:rsidRPr="0041006E" w:rsidRDefault="0041006E" w:rsidP="004F2437">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191573471"/>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191573472"/>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112B061F"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191573473"/>
      <w:r w:rsidRPr="001A3BAA">
        <w:rPr>
          <w:sz w:val="24"/>
          <w:szCs w:val="24"/>
        </w:rPr>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są zgodne z zasadami horyzontalnymi: zrównoważonego rozwoju i „nie czyń poważnych szkód” (ang. „do no significant harm”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11376922">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descr="&quot;IZ FEP 2021-2027 zastrzega sobie prawo do wezwania wnioskodawców do dostarczenia dodatkowych dokumentów potwierdzających brak negatywnego wpływu projektu na środowisko, poza wymienionymi wcześniej załącznikami.&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552502" w:rsidRDefault="00552502">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alt="&quot;IZ FEP 2021-2027 zastrzega sobie prawo do wezwania wnioskodawców do dostarczenia dodatkowych dokumentów potwierdzających brak negatywnego wpływu projektu na środowisko, poza wymienionymi wcześniej załącznikami.&quot;"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552502" w:rsidRDefault="00552502">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191573474"/>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191573475"/>
      <w:r w:rsidRPr="001A3BAA">
        <w:rPr>
          <w:sz w:val="24"/>
          <w:szCs w:val="24"/>
        </w:rPr>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1A3BAA">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191573476"/>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1A3BAA">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w:lastRenderedPageBreak/>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552502" w:rsidRPr="00791CD2" w:rsidRDefault="00552502"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552502" w:rsidRPr="00791CD2" w:rsidRDefault="00552502"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724622B8">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Schemat przedstawiający proces udostępniania informacji dotyczących decyzji o środowiskowych uwarunkowaniach (DŚU). Schemat składa się z trzech głównych sekcji oznaczonych zielonymi prostokątami z nagłówkami:&#10;&#10;    PUBLICZNIE DOSTĘPNY WYKAZ DANYCH (formularz tabelaryczny) – zawiera kolejne etapy: wniosek o DŚU, postanowienie ooś, raport ooś, o wydanej DŚU.&#10;    PODANIE INFORMACJI DO PUBLICZNEJ WIADOMOŚCI (obwieszczenie) – zawiera: o wydaniu DŚU, o wydaniu zezwolenia poprzedzonego DŚU (od 13.05.2021).&#10;    PUBLIKACJA TREŚCI DECYZJI (14 dni) – zawiera: DŚU, zezwolenia poprzedzonego DŚU (od 13.05.2021).&#10;&#10;Elementy schematu są połączone cienkimi zielonymi liniami, wskazującymi kolejność informacji.&quot;_"/>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552502" w:rsidRPr="00957BB3" w:rsidRDefault="00552502"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552502" w:rsidRPr="00957BB3" w:rsidRDefault="00552502"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447D0673">
            <wp:extent cx="5745480" cy="2019300"/>
            <wp:effectExtent l="0" t="0" r="0" b="0"/>
            <wp:docPr id="33" name="Obraz 2" descr="Schemat graficzny przedstawiający proces podania informacji do publicznej wiadomości. Składa się z czterech niebieskich prostokątów i jednego przerywanego czarnego prostokąta.&#10;&#10;    BIP ORGANU – przedstawiony z ikoną Biuletynu Informacji Publicznej.&#10;    SIEDZIBA ORGANU (zwyczajowo) – ikona budynku symbolizująca urząd.&#10;    MIEJSCE PLANOWANEGO PRZEDSIĘWZIĘCIA (obwieszczenie) – ikona budynków sugerująca lokalizację inwestycji.&#10;    PRASA (ogłoszenie) lub MIEJSCOWOŚCI POZA GMINĄ (zwyczajowo) – przedstawione w czarnym przerywanym prostokącie z ikoną gazety.&#10;&#10;Na dole schematu znajduje się czerwona strzałka z napisem PODANIE INFORMACJI DO PUBLICZNEJ WIADOMOŚCI, wskazująca kierunek przepływu informacji.&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Schemat graficzny przedstawiający proces podania informacji do publicznej wiadomości. Składa się z czterech niebieskich prostokątów i jednego przerywanego czarnego prostokąta.&#10;&#10;    BIP ORGANU – przedstawiony z ikoną Biuletynu Informacji Publicznej.&#10;    SIEDZIBA ORGANU (zwyczajowo) – ikona budynku symbolizująca urząd.&#10;    MIEJSCE PLANOWANEGO PRZEDSIĘWZIĘCIA (obwieszczenie) – ikona budynków sugerująca lokalizację inwestycji.&#10;    PRASA (ogłoszenie) lub MIEJSCOWOŚCI POZA GMINĄ (zwyczajowo) – przedstawione w czarnym przerywanym prostokącie z ikoną gazety.&#10;&#10;Na dole schematu znajduje się czerwona strzałka z napisem PODANIE INFORMACJI DO PUBLICZNEJ WIADOMOŚCI, wskazująca kierunek przepływu informacji.&quot;_"/>
                    <pic:cNvPicPr>
                      <a:picLocks noChangeAspect="1" noChangeArrowheads="1"/>
                    </pic:cNvPicPr>
                  </pic:nvPicPr>
                  <pic:blipFill>
                    <a:blip r:embed="rId38">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3495B0EA">
            <wp:extent cx="5196840" cy="2045970"/>
            <wp:effectExtent l="0" t="190500" r="0" b="125730"/>
            <wp:docPr id="34" name="Diagram 5" descr="&quot;Schemat przedstawiający proces uzyskania zezwolenia w kontekście oceny oddziaływania na środowisko (OOŚ).&#10;&#10;    Proces rozpoczyna się od wniosku o wydanie zezwolenia, do którego dołączony jest raport OOŚ (oznaczony pomarańczowym prostokątem).&#10;    Następnie przeprowadzana jest ponowna ocena oddziaływania na środowisko (ponowna OOŚ) przez RDOŚ (Regionalna Dyrekcja Ochrony Środowiska) lub GDOŚ (Generalna Dyrekcja Ochrony Środowiska).&#10;    Wydawane jest postanowienie uzgadniające, przedstawione w brązowym prostokącie.&#10;    Na końcu procesu wydawane jest zezwolenie, oznaczone szarym prostokątem, do którego prowadzi szara strzałka.&#10;&#10;Strzałki ilustrują kolejność etapów: pomarańczowa strzałka wskazuje przejście od raportu OOŚ do ponownej oceny, a szara od postanowienia uzgadniającego do wydania zezwolenia.&quot;_"/>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4"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5D1B028">
            <wp:extent cx="5753100" cy="2598420"/>
            <wp:effectExtent l="0" t="0" r="0" b="0"/>
            <wp:docPr id="35" name="Obraz 4" descr="&quot;Schemat przedstawiający proces oceny oddziaływania na środowisko w kontekście uzyskania zezwolenia. Proces składa się z kilku etapów oznaczonych różnymi kolorami i połączonych strzałkami wskazującymi przepływ decyzji.&#10;&#10;    Proces rozpoczyna się od wniosku o wydanie zezwolenia.&#10;    Wydawane jest postanowienie o przedstawieniu dokumentów do RDOŚ (oznaczone na niebiesko).&#10;    Następuje wstępna analiza przez RDOŚ, po której może zostać wydane:&#10;        Postanowienie o braku potrzeby oceny naturowej (zielony prostokąt),&#10;        Postanowienie o obowiązku przeprowadzenia oceny naturowej (żółty prostokąt).&#10;    Jeśli wymagana jest ocena naturowa, przeprowadzana jest analiza, która może skutkować:&#10;        Postanowieniem uzgadniającym (zielony prostokąt prowadzący do wydania zezwolenia),&#10;        Postanowieniem odmawiającym uzgodnienia (brązowy prostokąt).&#10;    Ostateczny etap:&#10;        Jeśli uzyskano pozytywne uzgodnienia, wydawane jest zezwolenie (biały prostokąt).&#10;        Jeśli uzyskano odmowę uzgodnienia, następuje odmowa wydania zezwolenia (czerwony prostokąt).&#10;&#10;Strzałki w różnych kolorach wskazują możliwe ścieżki decyzji, np. zielona prowadzi do uzyskania zezwolenia, a brązowa do odmowy.&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quot;Schemat przedstawiający proces oceny oddziaływania na środowisko w kontekście uzyskania zezwolenia. Proces składa się z kilku etapów oznaczonych różnymi kolorami i połączonych strzałkami wskazującymi przepływ decyzji.&#10;&#10;    Proces rozpoczyna się od wniosku o wydanie zezwolenia.&#10;    Wydawane jest postanowienie o przedstawieniu dokumentów do RDOŚ (oznaczone na niebiesko).&#10;    Następuje wstępna analiza przez RDOŚ, po której może zostać wydane:&#10;        Postanowienie o braku potrzeby oceny naturowej (zielony prostokąt),&#10;        Postanowienie o obowiązku przeprowadzenia oceny naturowej (żółty prostokąt).&#10;    Jeśli wymagana jest ocena naturowa, przeprowadzana jest analiza, która może skutkować:&#10;        Postanowieniem uzgadniającym (zielony prostokąt prowadzący do wydania zezwolenia),&#10;        Postanowieniem odmawiającym uzgodnienia (brązowy prostokąt).&#10;    Ostateczny etap:&#10;        Jeśli uzyskano pozytywne uzgodnienia, wydawane jest zezwolenie (biały prostokąt).&#10;        Jeśli uzyskano odmowę uzgodnienia, następuje odmowa wydania zezwolenia (czerwony prostokąt).&#10;&#10;Strzałki w różnych kolorach wskazują możliwe ścieżki decyzji, np. zielona prowadzi do uzyskania zezwolenia, a brązowa do odmowy.&quot;_"/>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552502" w:rsidRPr="00957BB3" w:rsidRDefault="00552502"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552502" w:rsidRPr="00957BB3" w:rsidRDefault="00552502"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191573477"/>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w:t>
      </w:r>
      <w:proofErr w:type="gramStart"/>
      <w:r w:rsidRPr="00E55E6F">
        <w:rPr>
          <w:rFonts w:ascii="Calibri" w:hAnsi="Calibri" w:cs="Calibri"/>
          <w:szCs w:val="22"/>
        </w:rPr>
        <w:t>potencjalna możliwość</w:t>
      </w:r>
      <w:proofErr w:type="gramEnd"/>
      <w:r w:rsidRPr="00E55E6F">
        <w:rPr>
          <w:rFonts w:ascii="Calibri" w:hAnsi="Calibri" w:cs="Calibri"/>
          <w:szCs w:val="22"/>
        </w:rPr>
        <w:t xml:space="preserve">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561D4DB8">
            <wp:extent cx="6033419" cy="4105910"/>
            <wp:effectExtent l="0" t="0" r="5715" b="8890"/>
            <wp:docPr id="12" name="Obraz 5" descr="_&quot;Schemat decyzyjny dotyczący konieczności uzyskania zaświadczenia Natura 2000 w zależności od rodzaju projektu i wymaganych ocen środowiskowych.&#10;&#10;    Pierwsze pytanie: Czy projekt wymagał decyzji o środowiskowych uwarunkowaniach (DŚU)?&#10;        Jeśli tak, nie ma potrzeby uzyskiwania zaświadczenia Natura 2000, wystarczy przedstawić DŚU.&#10;        Jeśli nie, przechodzimy do kolejnego pytania.&#10;&#10;    Drugie pytanie: Czy projekt wymagał oceny naturowej?&#10;        Jeśli tak, nie ma potrzeby uzyskiwania zaświadczenia Natura 2000, wystarczy przedstawić uzgodnienie Regionalnej Dyrekcji Ochrony Środowiska (RDOŚ).&#10;        Jeśli nie, należy określić charakter projektu.&#10;&#10;    Trzecie pytanie: Jaki charakter ma projekt?&#10;        Infrastrukturalny – konieczne jest uzyskanie zaświadczenia Natura 2000 na całość prac.&#10;        Nieinfrastrukturalny – nie trzeba uzyskiwać zaświadczenia Natura 2000.&#10;&#10;Schemat jest przedstawiony w formie prostokątnych pól połączonych strzałkami, z kluczowymi decyzjami zaznaczonymi w kolorze czerwo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_&quot;Schemat decyzyjny dotyczący konieczności uzyskania zaświadczenia Natura 2000 w zależności od rodzaju projektu i wymaganych ocen środowiskowych.&#10;&#10;    Pierwsze pytanie: Czy projekt wymagał decyzji o środowiskowych uwarunkowaniach (DŚU)?&#10;        Jeśli tak, nie ma potrzeby uzyskiwania zaświadczenia Natura 2000, wystarczy przedstawić DŚU.&#10;        Jeśli nie, przechodzimy do kolejnego pytania.&#10;&#10;    Drugie pytanie: Czy projekt wymagał oceny naturowej?&#10;        Jeśli tak, nie ma potrzeby uzyskiwania zaświadczenia Natura 2000, wystarczy przedstawić uzgodnienie Regionalnej Dyrekcji Ochrony Środowiska (RDOŚ).&#10;        Jeśli nie, należy określić charakter projektu.&#10;&#10;    Trzecie pytanie: Jaki charakter ma projekt?&#10;        Infrastrukturalny – konieczne jest uzyskanie zaświadczenia Natura 2000 na całość prac.&#10;        Nieinfrastrukturalny – nie trzeba uzyskiwać zaświadczenia Natura 2000.&#10;&#10;Schemat jest przedstawiony w formie prostokątnych pól połączonych strzałkami, z kluczowymi decyzjami zaznaczonymi w kolorze czerwonym."/>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552502" w:rsidRPr="00E334CC" w:rsidRDefault="00552502"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proofErr w:type="gramStart"/>
      <w:r w:rsidRPr="00E55E6F">
        <w:rPr>
          <w:rFonts w:ascii="Calibri" w:hAnsi="Calibri" w:cs="Calibri"/>
          <w:b/>
          <w:szCs w:val="22"/>
        </w:rPr>
        <w:t>dostarczenia</w:t>
      </w:r>
      <w:proofErr w:type="gramEnd"/>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Description w:val="Tabela przedstawia wymagane dokumenty środowiskowe dla różnych typów projektów lub zadań.&#10;&#10;    Projekt/zadanie wymagające DŚU: Wymaga decyzji o środowiskowych uwarunkowaniach (DŚU) oraz załącznika 2.1. Nie zawsze wymaga postanowienia z ponownej oceny oddziaływania na środowisko (OOŚ).&#10;    Projekt/zadanie bez DŚU, ale z oceną naturową: Wymaga postanowienia z oceny naturowej oraz załącznika 2.1.&#10;    Projekt/zadanie bez DŚU i bez oceny naturowej: Wymaga zaświadczenia Natura 2000 oraz załącznika 2.1.&#10;    Projekt/zadanie inne niż wyżej wymienione: Wymaga jedynie załącznika 2.1, bez konieczności uzyskania innych dokumentów środowiskowych.&#10;&#10;W tabeli symbol '+' oznacza wymagany dokument, a '—' oznacza, że dokument nie jest wymagany. Dodatkowe oznaczenia (1, 2) mogą wskazywać na warunki lub wyjątki dotyczące danego projektu.&quot;_"/>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w:t>
            </w:r>
            <w:proofErr w:type="gramStart"/>
            <w:r w:rsidRPr="00E55E6F">
              <w:rPr>
                <w:rFonts w:ascii="Calibri" w:hAnsi="Calibri" w:cs="Calibri"/>
                <w:b/>
                <w:color w:val="000000"/>
              </w:rPr>
              <w:t>DŚU</w:t>
            </w:r>
            <w:proofErr w:type="gramEnd"/>
            <w:r w:rsidRPr="00E55E6F">
              <w:rPr>
                <w:rFonts w:ascii="Calibri" w:hAnsi="Calibri" w:cs="Calibri"/>
                <w:b/>
                <w:color w:val="000000"/>
              </w:rPr>
              <w:t xml:space="preserve">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proofErr w:type="gramStart"/>
      <w:r w:rsidRPr="00E55E6F">
        <w:rPr>
          <w:rFonts w:ascii="Calibri" w:hAnsi="Calibri" w:cs="Calibri"/>
          <w:vertAlign w:val="superscript"/>
        </w:rPr>
        <w:t>2</w:t>
      </w:r>
      <w:proofErr w:type="gramEnd"/>
      <w:r w:rsidRPr="00E55E6F">
        <w:rPr>
          <w:rFonts w:ascii="Calibri" w:hAnsi="Calibri" w:cs="Calibri"/>
          <w:vertAlign w:val="superscript"/>
        </w:rPr>
        <w:t xml:space="preserve">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191573478"/>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191573479"/>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191573480"/>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191573481"/>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191573482"/>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191573483"/>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191573484"/>
      <w:r w:rsidRPr="001A3BAA">
        <w:rPr>
          <w:sz w:val="24"/>
          <w:szCs w:val="24"/>
        </w:rPr>
        <w:lastRenderedPageBreak/>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39F6C706">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descr="&quot;Szary prostokąt z czarnym tekstem zawierającym ostrzeżenie. Treść: 'Uwaga! IZ FEP 2021-2027 zastrzega sobie prawo do wzywania Wnioskodawców do dostarczenia innych postanowień lub decyzji administracyjnych, niezbędnych do realizacji projektu, wymaganych prawem i specyfiką projektu.'&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chemeClr val="bg1">
                            <a:lumMod val="75000"/>
                          </a:schemeClr>
                        </a:solidFill>
                        <a:ln w="9525">
                          <a:solidFill>
                            <a:srgbClr val="000000"/>
                          </a:solidFill>
                          <a:miter lim="800000"/>
                          <a:headEnd/>
                          <a:tailEnd/>
                        </a:ln>
                      </wps:spPr>
                      <wps:txbx>
                        <w:txbxContent>
                          <w:p w14:paraId="4CD53E6A" w14:textId="5075FB29" w:rsidR="00552502" w:rsidRPr="001A3BAA" w:rsidRDefault="00552502"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552502" w:rsidRPr="001A3BAA" w:rsidRDefault="00552502"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552502" w:rsidRDefault="005525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alt="&quot;Szary prostokąt z czarnym tekstem zawierającym ostrzeżenie. Treść: 'Uwaga! IZ FEP 2021-2027 zastrzega sobie prawo do wzywania Wnioskodawców do dostarczenia innych postanowień lub decyzji administracyjnych, niezbędnych do realizacji projektu, wymaganych prawem i specyfiką projektu.'&quot;" style="position:absolute;margin-left:399.55pt;margin-top:23.65pt;width:450.75pt;height:74.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alKAIAAEo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" fillcolor="#bfbfbf [2412]">
                <v:textbox>
                  <w:txbxContent>
                    <w:p w14:paraId="4CD53E6A" w14:textId="5075FB29" w:rsidR="00552502" w:rsidRPr="001A3BAA" w:rsidRDefault="00552502"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552502" w:rsidRPr="001A3BAA" w:rsidRDefault="00552502"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552502" w:rsidRDefault="00552502"/>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9" w:name="_Toc140497351"/>
      <w:bookmarkStart w:id="50" w:name="_Toc182243700"/>
      <w:bookmarkStart w:id="51" w:name="_Toc191573485"/>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9"/>
      <w:bookmarkEnd w:id="50"/>
      <w:bookmarkEnd w:id="51"/>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2" w:name="_Hlk132268431"/>
      <w:r w:rsidRPr="00E55E6F">
        <w:rPr>
          <w:rFonts w:ascii="Calibri" w:hAnsi="Calibri" w:cs="Calibri"/>
          <w:b/>
          <w:szCs w:val="22"/>
        </w:rPr>
        <w:t xml:space="preserve">Wnioskodawcy </w:t>
      </w:r>
      <w:bookmarkEnd w:id="52"/>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3"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3"/>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4" w:name="_Toc182243701"/>
      <w:bookmarkStart w:id="55" w:name="_Toc191573486"/>
      <w:r w:rsidRPr="001A3BAA">
        <w:rPr>
          <w:sz w:val="24"/>
          <w:szCs w:val="24"/>
        </w:rPr>
        <w:t>6. Informacje niezbędne do ubiegania się o pomoc de minimis lub pomoc inną niż pomoc de minimis</w:t>
      </w:r>
      <w:bookmarkEnd w:id="54"/>
      <w:bookmarkEnd w:id="55"/>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 xml:space="preserve">de </w:t>
      </w:r>
      <w:proofErr w:type="gramStart"/>
      <w:r w:rsidRPr="005E675E">
        <w:rPr>
          <w:rFonts w:ascii="Calibri" w:hAnsi="Calibri" w:cs="Calibri"/>
          <w:iCs/>
          <w:szCs w:val="22"/>
        </w:rPr>
        <w:t>minimis,</w:t>
      </w:r>
      <w:proofErr w:type="gramEnd"/>
      <w:r w:rsidRPr="005E675E">
        <w:rPr>
          <w:rFonts w:ascii="Calibri" w:hAnsi="Calibri" w:cs="Calibri"/>
          <w:iCs/>
          <w:szCs w:val="22"/>
        </w:rPr>
        <w:t xml:space="preserve"> albo</w:t>
      </w:r>
    </w:p>
    <w:p w14:paraId="75F14C73" w14:textId="7CD4BC26" w:rsidR="008A50CF" w:rsidRPr="00E55E6F"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6" w:name="_Toc432759016"/>
      <w:r w:rsidRPr="00E55E6F">
        <w:rPr>
          <w:rFonts w:ascii="Calibri" w:hAnsi="Calibri" w:cs="Calibri"/>
          <w:sz w:val="22"/>
          <w:szCs w:val="22"/>
        </w:rPr>
        <w:t>W informacji należy wskazać:</w:t>
      </w:r>
      <w:bookmarkEnd w:id="56"/>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7" w:name="_Hlk172021452"/>
      <w:r w:rsidRPr="005E675E">
        <w:rPr>
          <w:rFonts w:ascii="Calibri" w:hAnsi="Calibri" w:cs="Calibri"/>
          <w:szCs w:val="22"/>
        </w:rPr>
        <w:t>wskazanej w Instrukcji wypełnienia tabeli w części D formularza</w:t>
      </w:r>
      <w:bookmarkEnd w:id="57"/>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8" w:name="_Toc140497353"/>
      <w:bookmarkStart w:id="59" w:name="_Toc182243702"/>
      <w:bookmarkStart w:id="60" w:name="_Toc191573487"/>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8"/>
      <w:bookmarkEnd w:id="59"/>
      <w:bookmarkEnd w:id="60"/>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61"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06BA3BB" w14:textId="0EC3814C"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o zapoznaniu się z regulaminem wyboru projektów</w:t>
      </w:r>
    </w:p>
    <w:p w14:paraId="3E0A71F2" w14:textId="57C9A19F"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7</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124BD70A" w:rsidR="00726508" w:rsidRPr="00F104B1" w:rsidRDefault="00726508"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 xml:space="preserve">Załącznik nr 7.8 </w:t>
      </w:r>
      <w:r w:rsidRPr="00F104B1">
        <w:rPr>
          <w:rFonts w:ascii="Calibri" w:hAnsi="Calibri"/>
          <w:szCs w:val="22"/>
        </w:rPr>
        <w:t>Oświadczenia dotyczące przetwarzania danych osobowych (RODO) – LGD</w:t>
      </w:r>
      <w:bookmarkStart w:id="62" w:name="_Hlk173745363"/>
      <w:bookmarkStart w:id="63" w:name="_Toc140497354"/>
      <w:bookmarkStart w:id="64" w:name="_Toc182243703"/>
      <w:bookmarkEnd w:id="61"/>
    </w:p>
    <w:p w14:paraId="2DBF1376" w14:textId="49E43A83" w:rsidR="00F72588" w:rsidRPr="00F104B1" w:rsidRDefault="00F72588" w:rsidP="00F72588">
      <w:pPr>
        <w:pStyle w:val="Nagwek3"/>
        <w:rPr>
          <w:sz w:val="24"/>
          <w:szCs w:val="24"/>
        </w:rPr>
      </w:pPr>
      <w:bookmarkStart w:id="65" w:name="_Toc191573488"/>
      <w:bookmarkEnd w:id="62"/>
      <w:bookmarkEnd w:id="63"/>
      <w:bookmarkEnd w:id="64"/>
      <w:r w:rsidRPr="00F104B1">
        <w:rPr>
          <w:sz w:val="24"/>
          <w:szCs w:val="24"/>
        </w:rPr>
        <w:lastRenderedPageBreak/>
        <w:t xml:space="preserve">8. Oświadczenie dotyczące zgodności projektu z horyzontalnymi warunkami udzielenia wsparcia w ramach </w:t>
      </w:r>
      <w:r w:rsidR="002D536A" w:rsidRPr="00F104B1">
        <w:rPr>
          <w:sz w:val="24"/>
          <w:szCs w:val="24"/>
        </w:rPr>
        <w:t>D</w:t>
      </w:r>
      <w:r w:rsidRPr="00F104B1">
        <w:rPr>
          <w:sz w:val="24"/>
          <w:szCs w:val="24"/>
        </w:rPr>
        <w:t xml:space="preserve">ziałania 6.12 </w:t>
      </w:r>
      <w:r w:rsidR="002D536A" w:rsidRPr="00F104B1">
        <w:rPr>
          <w:sz w:val="24"/>
          <w:szCs w:val="24"/>
        </w:rPr>
        <w:t>I</w:t>
      </w:r>
      <w:r w:rsidRPr="00F104B1">
        <w:rPr>
          <w:sz w:val="24"/>
          <w:szCs w:val="24"/>
        </w:rPr>
        <w:t>nfrastruktura turystyki – RLKS (z wyłączeniem zasady zrównoważonego rozwoju, w tym zasady DNSH)</w:t>
      </w:r>
      <w:bookmarkEnd w:id="65"/>
    </w:p>
    <w:p w14:paraId="4497D460" w14:textId="77777777" w:rsidR="00F72588" w:rsidRPr="00F104B1" w:rsidRDefault="00F72588" w:rsidP="00F72588"/>
    <w:p w14:paraId="7D4E38A6" w14:textId="30AD284D" w:rsidR="00F72588" w:rsidRPr="00F104B1" w:rsidRDefault="00552502" w:rsidP="00F72588">
      <w:r w:rsidRPr="00F104B1">
        <w:t>Załącznik należy przygotować na wzorze opracowanym przez IZ FEP 2021-2027 w oparciu o informacje zawarte w pkt. B.5 Załącznika nr 5 Opis wykonalności projektu.</w:t>
      </w:r>
    </w:p>
    <w:p w14:paraId="7F29F8E3" w14:textId="77777777" w:rsidR="00F72588" w:rsidRPr="00F104B1" w:rsidRDefault="00F72588" w:rsidP="00F72588"/>
    <w:p w14:paraId="20FFD32A" w14:textId="5096EB4C" w:rsidR="00F72588" w:rsidRDefault="00F72588" w:rsidP="00F72588">
      <w:pPr>
        <w:pStyle w:val="Nagwek3"/>
        <w:spacing w:after="120" w:line="276" w:lineRule="auto"/>
        <w:rPr>
          <w:sz w:val="24"/>
          <w:szCs w:val="24"/>
        </w:rPr>
      </w:pPr>
      <w:bookmarkStart w:id="66" w:name="_Toc182243705"/>
      <w:bookmarkStart w:id="67" w:name="_Toc191573489"/>
      <w:bookmarkStart w:id="68" w:name="_Hlk191573417"/>
      <w:r w:rsidRPr="00F104B1">
        <w:rPr>
          <w:sz w:val="24"/>
          <w:szCs w:val="24"/>
        </w:rPr>
        <w:t xml:space="preserve">9. </w:t>
      </w:r>
      <w:bookmarkEnd w:id="66"/>
      <w:r w:rsidRPr="00F104B1">
        <w:rPr>
          <w:sz w:val="24"/>
          <w:szCs w:val="24"/>
        </w:rPr>
        <w:t xml:space="preserve">Opis zgodności projektu ze </w:t>
      </w:r>
      <w:r w:rsidR="00632A7D" w:rsidRPr="00F104B1">
        <w:rPr>
          <w:sz w:val="24"/>
          <w:szCs w:val="24"/>
        </w:rPr>
        <w:t>S</w:t>
      </w:r>
      <w:r w:rsidRPr="00F104B1">
        <w:rPr>
          <w:sz w:val="24"/>
          <w:szCs w:val="24"/>
        </w:rPr>
        <w:t>trategią rozwoju lokalnego kierowanego</w:t>
      </w:r>
      <w:r w:rsidRPr="00175286">
        <w:rPr>
          <w:sz w:val="24"/>
          <w:szCs w:val="24"/>
        </w:rPr>
        <w:t xml:space="preserve"> przez społeczność oraz z lokalnymi kryteriami wyboru</w:t>
      </w:r>
      <w:bookmarkEnd w:id="67"/>
    </w:p>
    <w:bookmarkEnd w:id="68"/>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020870AF" w14:textId="7A5C9FAC" w:rsidR="0041006E" w:rsidRDefault="0041006E" w:rsidP="0041006E">
      <w:pPr>
        <w:pStyle w:val="Nagwek3"/>
        <w:spacing w:after="120" w:line="276" w:lineRule="auto"/>
        <w:rPr>
          <w:sz w:val="24"/>
          <w:szCs w:val="24"/>
        </w:rPr>
      </w:pPr>
      <w:bookmarkStart w:id="69" w:name="_Toc191573490"/>
      <w:r>
        <w:rPr>
          <w:sz w:val="24"/>
          <w:szCs w:val="24"/>
        </w:rPr>
        <w:t>10</w:t>
      </w:r>
      <w:r w:rsidRPr="00F104B1">
        <w:rPr>
          <w:sz w:val="24"/>
          <w:szCs w:val="24"/>
        </w:rPr>
        <w:t>.</w:t>
      </w:r>
      <w:r w:rsidRPr="0041006E">
        <w:t xml:space="preserve"> </w:t>
      </w:r>
      <w:r w:rsidRPr="0041006E">
        <w:rPr>
          <w:sz w:val="24"/>
          <w:szCs w:val="24"/>
        </w:rPr>
        <w:t>Oświadczenie o kwalifikowalności podatku od towarów i usług</w:t>
      </w:r>
      <w:bookmarkEnd w:id="69"/>
    </w:p>
    <w:p w14:paraId="34448A04" w14:textId="77777777" w:rsidR="0041006E" w:rsidRDefault="0041006E" w:rsidP="0041006E">
      <w:pPr>
        <w:spacing w:before="240" w:after="120" w:line="276" w:lineRule="auto"/>
      </w:pPr>
      <w:r>
        <w:t xml:space="preserve">Załącznik należy przygotować na wzorze opracowanym przez IZ FEP 2021-2027. </w:t>
      </w:r>
    </w:p>
    <w:p w14:paraId="7D16D80F" w14:textId="446F7E5D" w:rsidR="00F72588" w:rsidRDefault="0041006E" w:rsidP="0041006E">
      <w:pPr>
        <w:spacing w:before="240" w:after="120" w:line="276" w:lineRule="auto"/>
      </w:pPr>
      <w:r>
        <w:t xml:space="preserve">Załącznik należy złożyć w </w:t>
      </w:r>
      <w:proofErr w:type="gramStart"/>
      <w:r>
        <w:t>przypadku</w:t>
      </w:r>
      <w:proofErr w:type="gramEnd"/>
      <w:r>
        <w:t xml:space="preserve"> gdy całkowita wartość projektu jest równa bądź wyższa niż 5 mln EUR (włączając VAT) albo niezależnie od wartości całkowitej projektu, w </w:t>
      </w:r>
      <w:proofErr w:type="gramStart"/>
      <w:r>
        <w:t>przypadku</w:t>
      </w:r>
      <w:proofErr w:type="gramEnd"/>
      <w:r>
        <w:t xml:space="preserve"> gdy projekt obejmuje wydatki kwalifikowalne, dla których dofinansowanie stanowi pomoc publiczną (tj. nie uwzględniając pomocy de </w:t>
      </w:r>
      <w:proofErr w:type="gramStart"/>
      <w:r>
        <w:t>minimis )</w:t>
      </w:r>
      <w:proofErr w:type="gramEnd"/>
      <w:r>
        <w:t>.</w:t>
      </w:r>
    </w:p>
    <w:p w14:paraId="6D1B6E50" w14:textId="77777777" w:rsidR="00F72588" w:rsidRDefault="00F72588" w:rsidP="00175286">
      <w:pPr>
        <w:spacing w:before="240" w:after="120" w:line="276" w:lineRule="auto"/>
      </w:pPr>
    </w:p>
    <w:p w14:paraId="6660DFEA" w14:textId="706BA810" w:rsidR="00175286" w:rsidRPr="002D536A" w:rsidRDefault="00175286" w:rsidP="00175286">
      <w:pPr>
        <w:spacing w:before="240" w:after="120" w:line="276" w:lineRule="auto"/>
        <w:rPr>
          <w:i/>
        </w:rPr>
      </w:pPr>
      <w:r w:rsidRPr="002D536A">
        <w:rPr>
          <w:i/>
        </w:rPr>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7"/>
      <w:footerReference w:type="default" r:id="rId48"/>
      <w:headerReference w:type="first" r:id="rId49"/>
      <w:footerReference w:type="first" r:id="rId50"/>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7AF4" w14:textId="77777777" w:rsidR="00FB2934" w:rsidRDefault="00FB2934">
      <w:r>
        <w:separator/>
      </w:r>
    </w:p>
  </w:endnote>
  <w:endnote w:type="continuationSeparator" w:id="0">
    <w:p w14:paraId="38C99697" w14:textId="77777777" w:rsidR="00FB2934" w:rsidRDefault="00FB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552502" w:rsidRDefault="00552502"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552502" w:rsidRDefault="005525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552502" w:rsidRPr="00A86DC4" w:rsidRDefault="00552502"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w:t>
    </w:r>
    <w:r>
      <w:rPr>
        <w:rStyle w:val="Numerstrony"/>
        <w:rFonts w:ascii="Calibri" w:hAnsi="Calibri"/>
        <w:noProof/>
      </w:rPr>
      <w:t>7</w:t>
    </w:r>
    <w:r w:rsidRPr="00A86DC4">
      <w:rPr>
        <w:rStyle w:val="Numerstrony"/>
        <w:rFonts w:ascii="Calibri" w:hAnsi="Calibri"/>
      </w:rPr>
      <w:fldChar w:fldCharType="end"/>
    </w:r>
  </w:p>
  <w:p w14:paraId="6559034B" w14:textId="77777777" w:rsidR="00552502" w:rsidRDefault="005525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552502" w:rsidRPr="00B01F08" w:rsidRDefault="00552502" w:rsidP="00456724">
    <w:pPr>
      <w:pStyle w:val="Stopka"/>
    </w:pPr>
    <w:bookmarkStart w:id="70" w:name="_Hlk133349113"/>
    <w:bookmarkStart w:id="71"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7777777" w:rsidR="00552502" w:rsidRPr="0061767F" w:rsidRDefault="00552502"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552502" w:rsidRPr="0061767F" w:rsidRDefault="00552502"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0"/>
    <w:bookmarkEnd w:id="71"/>
  </w:p>
  <w:p w14:paraId="4719C0ED" w14:textId="77777777" w:rsidR="00552502" w:rsidRPr="00456724" w:rsidRDefault="00552502"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91A9" w14:textId="77777777" w:rsidR="00FB2934" w:rsidRDefault="00FB2934">
      <w:r>
        <w:separator/>
      </w:r>
    </w:p>
  </w:footnote>
  <w:footnote w:type="continuationSeparator" w:id="0">
    <w:p w14:paraId="0BFCE179" w14:textId="77777777" w:rsidR="00FB2934" w:rsidRDefault="00FB2934">
      <w:r>
        <w:continuationSeparator/>
      </w:r>
    </w:p>
  </w:footnote>
  <w:footnote w:id="1">
    <w:p w14:paraId="642470B8" w14:textId="77777777" w:rsidR="00552502" w:rsidRPr="00DB5C6D" w:rsidRDefault="00552502"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552502" w:rsidRPr="00925A3B" w:rsidRDefault="00552502">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06177C52">
              <wp:simplePos x="0" y="0"/>
              <wp:positionH relativeFrom="column">
                <wp:align>center</wp:align>
              </wp:positionH>
              <wp:positionV relativeFrom="paragraph">
                <wp:posOffset>-365760</wp:posOffset>
              </wp:positionV>
              <wp:extent cx="7379970" cy="792480"/>
              <wp:effectExtent l="0" t="0" r="0" b="26670"/>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88E9D1"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670219"/>
    <w:multiLevelType w:val="hybridMultilevel"/>
    <w:tmpl w:val="3EA00792"/>
    <w:lvl w:ilvl="0" w:tplc="04150005">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6"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0"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1"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4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95712777">
    <w:abstractNumId w:val="38"/>
  </w:num>
  <w:num w:numId="2" w16cid:durableId="460349317">
    <w:abstractNumId w:val="22"/>
  </w:num>
  <w:num w:numId="3" w16cid:durableId="1593466166">
    <w:abstractNumId w:val="7"/>
  </w:num>
  <w:num w:numId="4" w16cid:durableId="1278024414">
    <w:abstractNumId w:val="34"/>
  </w:num>
  <w:num w:numId="5" w16cid:durableId="690763599">
    <w:abstractNumId w:val="5"/>
  </w:num>
  <w:num w:numId="6" w16cid:durableId="358553288">
    <w:abstractNumId w:val="19"/>
  </w:num>
  <w:num w:numId="7" w16cid:durableId="1227570699">
    <w:abstractNumId w:val="2"/>
  </w:num>
  <w:num w:numId="8" w16cid:durableId="574436613">
    <w:abstractNumId w:val="42"/>
  </w:num>
  <w:num w:numId="9" w16cid:durableId="533273728">
    <w:abstractNumId w:val="6"/>
  </w:num>
  <w:num w:numId="10" w16cid:durableId="1317957752">
    <w:abstractNumId w:val="23"/>
  </w:num>
  <w:num w:numId="11" w16cid:durableId="452528763">
    <w:abstractNumId w:val="36"/>
  </w:num>
  <w:num w:numId="12" w16cid:durableId="1265072340">
    <w:abstractNumId w:val="14"/>
  </w:num>
  <w:num w:numId="13" w16cid:durableId="1114398951">
    <w:abstractNumId w:val="29"/>
  </w:num>
  <w:num w:numId="14" w16cid:durableId="816647783">
    <w:abstractNumId w:val="16"/>
  </w:num>
  <w:num w:numId="15" w16cid:durableId="185681518">
    <w:abstractNumId w:val="43"/>
  </w:num>
  <w:num w:numId="16" w16cid:durableId="809640455">
    <w:abstractNumId w:val="26"/>
  </w:num>
  <w:num w:numId="17" w16cid:durableId="1039165906">
    <w:abstractNumId w:val="25"/>
  </w:num>
  <w:num w:numId="18" w16cid:durableId="1621109289">
    <w:abstractNumId w:val="9"/>
  </w:num>
  <w:num w:numId="19" w16cid:durableId="1799181820">
    <w:abstractNumId w:val="32"/>
  </w:num>
  <w:num w:numId="20" w16cid:durableId="1662729750">
    <w:abstractNumId w:val="30"/>
  </w:num>
  <w:num w:numId="21" w16cid:durableId="943147653">
    <w:abstractNumId w:val="48"/>
  </w:num>
  <w:num w:numId="22" w16cid:durableId="62652442">
    <w:abstractNumId w:val="27"/>
  </w:num>
  <w:num w:numId="23" w16cid:durableId="1771464692">
    <w:abstractNumId w:val="8"/>
  </w:num>
  <w:num w:numId="24" w16cid:durableId="860049816">
    <w:abstractNumId w:val="33"/>
  </w:num>
  <w:num w:numId="25" w16cid:durableId="1545674889">
    <w:abstractNumId w:val="3"/>
  </w:num>
  <w:num w:numId="26" w16cid:durableId="620460177">
    <w:abstractNumId w:val="31"/>
  </w:num>
  <w:num w:numId="27" w16cid:durableId="735124854">
    <w:abstractNumId w:val="12"/>
  </w:num>
  <w:num w:numId="28" w16cid:durableId="1066026881">
    <w:abstractNumId w:val="35"/>
  </w:num>
  <w:num w:numId="29" w16cid:durableId="120422105">
    <w:abstractNumId w:val="18"/>
  </w:num>
  <w:num w:numId="30" w16cid:durableId="839545514">
    <w:abstractNumId w:val="24"/>
  </w:num>
  <w:num w:numId="31" w16cid:durableId="2104498089">
    <w:abstractNumId w:val="28"/>
  </w:num>
  <w:num w:numId="32" w16cid:durableId="761488636">
    <w:abstractNumId w:val="4"/>
  </w:num>
  <w:num w:numId="33" w16cid:durableId="1981808775">
    <w:abstractNumId w:val="0"/>
  </w:num>
  <w:num w:numId="34" w16cid:durableId="1552646038">
    <w:abstractNumId w:val="44"/>
  </w:num>
  <w:num w:numId="35" w16cid:durableId="1589734914">
    <w:abstractNumId w:val="10"/>
  </w:num>
  <w:num w:numId="36" w16cid:durableId="1806002806">
    <w:abstractNumId w:val="21"/>
  </w:num>
  <w:num w:numId="37" w16cid:durableId="1408651388">
    <w:abstractNumId w:val="45"/>
  </w:num>
  <w:num w:numId="38" w16cid:durableId="2084597952">
    <w:abstractNumId w:val="39"/>
  </w:num>
  <w:num w:numId="39" w16cid:durableId="1395081254">
    <w:abstractNumId w:val="46"/>
  </w:num>
  <w:num w:numId="40" w16cid:durableId="99689790">
    <w:abstractNumId w:val="47"/>
  </w:num>
  <w:num w:numId="41" w16cid:durableId="723676408">
    <w:abstractNumId w:val="37"/>
  </w:num>
  <w:num w:numId="42" w16cid:durableId="2082942418">
    <w:abstractNumId w:val="13"/>
  </w:num>
  <w:num w:numId="43" w16cid:durableId="1915433575">
    <w:abstractNumId w:val="40"/>
  </w:num>
  <w:num w:numId="44" w16cid:durableId="1505898474">
    <w:abstractNumId w:val="1"/>
  </w:num>
  <w:num w:numId="45" w16cid:durableId="576479067">
    <w:abstractNumId w:val="17"/>
  </w:num>
  <w:num w:numId="46" w16cid:durableId="1271935208">
    <w:abstractNumId w:val="15"/>
  </w:num>
  <w:num w:numId="47" w16cid:durableId="1307660270">
    <w:abstractNumId w:val="20"/>
  </w:num>
  <w:num w:numId="48" w16cid:durableId="465195789">
    <w:abstractNumId w:val="41"/>
  </w:num>
  <w:num w:numId="49" w16cid:durableId="103484488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0F785ED-D1B9-4D1D-AB56-4F5A31B69D4A}"/>
  </w:docVars>
  <w:rsids>
    <w:rsidRoot w:val="00BC7B2D"/>
    <w:rsid w:val="00000797"/>
    <w:rsid w:val="000015E1"/>
    <w:rsid w:val="000017DB"/>
    <w:rsid w:val="00002950"/>
    <w:rsid w:val="00002D8C"/>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177E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A4B"/>
    <w:rsid w:val="00275FCF"/>
    <w:rsid w:val="00277853"/>
    <w:rsid w:val="002828FE"/>
    <w:rsid w:val="00284D50"/>
    <w:rsid w:val="0028512E"/>
    <w:rsid w:val="00285BCE"/>
    <w:rsid w:val="0028714C"/>
    <w:rsid w:val="0028779A"/>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01A"/>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493C"/>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006E"/>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1C16"/>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18A"/>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5F768B"/>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AE1"/>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D79FD"/>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5C2"/>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56FC"/>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4D1"/>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3D9"/>
    <w:rsid w:val="00AF3907"/>
    <w:rsid w:val="00AF494F"/>
    <w:rsid w:val="00AF5359"/>
    <w:rsid w:val="00AF5A12"/>
    <w:rsid w:val="00AF691E"/>
    <w:rsid w:val="00AF6E39"/>
    <w:rsid w:val="00AF70B4"/>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622"/>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CC7"/>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8FE"/>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0774"/>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1E04"/>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38B7"/>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1FCF"/>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264C3"/>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77879"/>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1ED"/>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2934"/>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 w:id="20665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instrukcje.cst2021.gov.pl/wod/sekcja-I-informacje-o-projekcie/" TargetMode="External"/><Relationship Id="rId26" Type="http://schemas.openxmlformats.org/officeDocument/2006/relationships/hyperlink" Target="https://instrukcje.cst2021.gov.pl/wod/sekcja-XI-zalaczniki/" TargetMode="External"/><Relationship Id="rId39" Type="http://schemas.openxmlformats.org/officeDocument/2006/relationships/diagramData" Target="diagrams/data3.xml"/><Relationship Id="rId21" Type="http://schemas.openxmlformats.org/officeDocument/2006/relationships/hyperlink" Target="https://instrukcje.cst2021.gov.pl/wod/sekcja-IV-zadania/" TargetMode="External"/><Relationship Id="rId34" Type="http://schemas.openxmlformats.org/officeDocument/2006/relationships/diagramLayout" Target="diagrams/layout2.xml"/><Relationship Id="rId42" Type="http://schemas.openxmlformats.org/officeDocument/2006/relationships/diagramColors" Target="diagrams/colors3.xm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strukcje.cst2021.gov.pl/wod/wyszukiwanie-naboru/" TargetMode="Externa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yperlink" Target="https://instrukcje.cst2021.gov.pl/wod/sekcja-VII-zrodla-finansowania/" TargetMode="Externa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diagramLayout" Target="diagrams/layout3.xml"/><Relationship Id="rId45"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s://instrukcje.cst2021.gov.pl/wod/rejestracja-i-logowanie/" TargetMode="External"/><Relationship Id="rId23" Type="http://schemas.openxmlformats.org/officeDocument/2006/relationships/hyperlink" Target="https://instrukcje.cst2021.gov.pl/wod/sekcja-VI-podsumowanie-budzetu/" TargetMode="Externa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nstrukcje.cst2021.gov.pl/wod/sekcja-II-wnioskodawca-i-realizatorzy/" TargetMode="External"/><Relationship Id="rId31" Type="http://schemas.openxmlformats.org/officeDocument/2006/relationships/diagramColors" Target="diagrams/colors1.xml"/><Relationship Id="rId44" Type="http://schemas.openxmlformats.org/officeDocument/2006/relationships/hyperlink" Target="https://sip.lex.p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rukcje.cst2021.gov.pl/?mod=wnioskodawca" TargetMode="External"/><Relationship Id="rId22" Type="http://schemas.openxmlformats.org/officeDocument/2006/relationships/hyperlink" Target="https://instrukcje.cst2021.gov.pl/wod/sekcja-V-budzet-projektu/" TargetMode="External"/><Relationship Id="rId27" Type="http://schemas.openxmlformats.org/officeDocument/2006/relationships/hyperlink" Target="https://instrukcje.cst2021.gov.pl/wod/sekcja-XII-informacje-o-wniosku/"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microsoft.com/office/2007/relationships/diagramDrawing" Target="diagrams/drawing3.xm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instrukcje.cst2021.gov.pl/wod/tworzenie-wniosku/" TargetMode="External"/><Relationship Id="rId25" Type="http://schemas.openxmlformats.org/officeDocument/2006/relationships/hyperlink" Target="https://instrukcje.cst2021.gov.pl/wod/sekcja-VIII-analiza-ryzyka/" TargetMode="External"/><Relationship Id="rId33" Type="http://schemas.openxmlformats.org/officeDocument/2006/relationships/diagramData" Target="diagrams/data2.xml"/><Relationship Id="rId38" Type="http://schemas.openxmlformats.org/officeDocument/2006/relationships/image" Target="media/image2.png"/><Relationship Id="rId46" Type="http://schemas.openxmlformats.org/officeDocument/2006/relationships/image" Target="media/image4.jpg"/><Relationship Id="rId20" Type="http://schemas.openxmlformats.org/officeDocument/2006/relationships/hyperlink" Target="https://instrukcje.cst2021.gov.pl/wod/sekcja-III-wskazniki-projektu/" TargetMode="External"/><Relationship Id="rId41"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extLst>
        <a:ext uri="{E40237B7-FDA0-4F09-8148-C483321AD2D9}">
          <dgm14:cNvPr xmlns:dgm14="http://schemas.microsoft.com/office/drawing/2010/diagram" id="0" name="" descr="Schemat przedstawiający proces udostępniania informacji dotyczących decyzji o środowiskowych uwarunkowaniach (DŚU). Schemat składa się z trzech głównych sekcji oznaczonych zielonymi prostokątami z nagłówkami:&#10;&#10;    PUBLICZNIE DOSTĘPNY WYKAZ DANYCH (formularz tabelaryczny) – zawiera kolejne etapy: wniosek o DŚU, postanowienie ooś, raport ooś, o wydanej DŚU.&#10;    PODANIE INFORMACJI DO PUBLICZNEJ WIADOMOŚCI (obwieszczenie) – zawiera: o wydaniu DŚU, o wydaniu zezwolenia poprzedzonego DŚU (od 13.05.2021).&#10;    PUBLIKACJA TREŚCI DECYZJI (14 dni) – zawiera: DŚU, zezwolenia poprzedzonego DŚU (od 13.05.2021).&#10;&#10;Elementy schematu są połączone cienkimi zielonymi liniami, wskazującymi kolejność informacji.&quot;_"/>
        </a:ext>
      </dgm:extLs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A0BA8-CDB9-421B-B433-BC2E873E6242}">
  <ds:schemaRefs>
    <ds:schemaRef ds:uri="http://schemas.openxmlformats.org/officeDocument/2006/bibliography"/>
  </ds:schemaRefs>
</ds:datastoreItem>
</file>

<file path=customXml/itemProps2.xml><?xml version="1.0" encoding="utf-8"?>
<ds:datastoreItem xmlns:ds="http://schemas.openxmlformats.org/officeDocument/2006/customXml" ds:itemID="{FF41A93F-8B64-4FD4-B4FD-6F1400224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785ED-D1B9-4D1D-AB56-4F5A31B69D4A}">
  <ds:schemaRefs>
    <ds:schemaRef ds:uri="http://www.w3.org/2001/XMLSchema"/>
  </ds:schemaRefs>
</ds:datastoreItem>
</file>

<file path=customXml/itemProps4.xml><?xml version="1.0" encoding="utf-8"?>
<ds:datastoreItem xmlns:ds="http://schemas.openxmlformats.org/officeDocument/2006/customXml" ds:itemID="{8EF4E54E-ADA0-49E6-A0E3-57A6139CCB3E}">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143D91DA-14D7-4F0F-B7BB-D68FA404F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6292</Words>
  <Characters>37754</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43959</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Ada Pawlak</cp:lastModifiedBy>
  <cp:revision>16</cp:revision>
  <cp:lastPrinted>2023-08-11T12:34:00Z</cp:lastPrinted>
  <dcterms:created xsi:type="dcterms:W3CDTF">2025-02-28T16:32:00Z</dcterms:created>
  <dcterms:modified xsi:type="dcterms:W3CDTF">2025-08-21T08:37:00Z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