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80EB246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CB49D7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7F10021" w14:textId="77777777" w:rsidR="00C73C42" w:rsidRDefault="00C73C42" w:rsidP="00C73C42">
      <w:pPr>
        <w:keepNext/>
        <w:keepLines/>
        <w:spacing w:after="0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48A4E059" w14:textId="76439F6B" w:rsidR="002D2F2A" w:rsidRPr="00C73C42" w:rsidRDefault="00C73C42" w:rsidP="00C73C42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30313FB5" wp14:editId="1B47CF26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D8D0" w14:textId="1F518F03" w:rsidR="008A43E0" w:rsidRPr="008A43E0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</w:t>
      </w:r>
      <w:r w:rsidR="008A43E0" w:rsidRPr="008A43E0">
        <w:rPr>
          <w:b/>
          <w:sz w:val="24"/>
        </w:rPr>
        <w:t>SZCZEGÓŁOW</w:t>
      </w:r>
      <w:r w:rsidR="008A43E0">
        <w:rPr>
          <w:b/>
          <w:sz w:val="24"/>
        </w:rPr>
        <w:t>YMI</w:t>
      </w:r>
      <w:r w:rsidR="008A43E0" w:rsidRPr="008A43E0">
        <w:rPr>
          <w:b/>
          <w:sz w:val="24"/>
        </w:rPr>
        <w:t xml:space="preserve"> WARUNK</w:t>
      </w:r>
      <w:r w:rsidR="008A43E0">
        <w:rPr>
          <w:b/>
          <w:sz w:val="24"/>
        </w:rPr>
        <w:t xml:space="preserve">AMI </w:t>
      </w:r>
      <w:r w:rsidR="008A43E0" w:rsidRPr="008A43E0">
        <w:rPr>
          <w:b/>
          <w:sz w:val="24"/>
        </w:rPr>
        <w:t>REALIZACJI PROJEKTÓW</w:t>
      </w:r>
    </w:p>
    <w:p w14:paraId="27F97AF7" w14:textId="475C982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2.17 RÓŻNORODNOŚĆ BIOLOGICZNA I KRAJOBRAZU - RLKS  </w:t>
      </w:r>
    </w:p>
    <w:tbl>
      <w:tblPr>
        <w:tblpPr w:leftFromText="141" w:rightFromText="141" w:vertAnchor="page" w:horzAnchor="margin" w:tblpY="418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6A88783F" w14:textId="25F60720" w:rsidR="00636168" w:rsidRPr="008A43E0" w:rsidRDefault="00636168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8A43E0">
              <w:rPr>
                <w:rFonts w:ascii="Calibri" w:eastAsia="Calibri" w:hAnsi="Calibri" w:cs="Calibri"/>
                <w:lang w:eastAsia="en-GB"/>
              </w:rPr>
              <w:t>w ramach projektu</w:t>
            </w:r>
            <w:r w:rsidR="008A43E0">
              <w:t xml:space="preserve"> n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ie </w:t>
            </w:r>
            <w:r w:rsidR="008A43E0">
              <w:rPr>
                <w:rFonts w:ascii="Calibri" w:eastAsia="Calibri" w:hAnsi="Calibri" w:cs="Calibri"/>
                <w:lang w:eastAsia="en-GB"/>
              </w:rPr>
              <w:t>są realizowane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 działania na terenie parków narodowych</w:t>
            </w:r>
            <w:r w:rsidR="008A43E0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0894651A" w14:textId="5907D350" w:rsidR="008A43E0" w:rsidRPr="008A43E0" w:rsidRDefault="008A43E0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działania</w:t>
            </w:r>
            <w:r w:rsidRPr="00994E14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z zakresu </w:t>
            </w:r>
            <w:r w:rsidR="00527AEA" w:rsidRPr="008A43E0">
              <w:rPr>
                <w:rFonts w:ascii="Calibri" w:eastAsia="Calibri" w:hAnsi="Calibri" w:cs="Calibri"/>
                <w:lang w:eastAsia="en-GB"/>
              </w:rPr>
              <w:t xml:space="preserve">czynnej ochrony i przywracania walorów przyrodniczo – krajobrazowych </w:t>
            </w:r>
            <w:r>
              <w:rPr>
                <w:rFonts w:ascii="Calibri" w:eastAsia="Calibri" w:hAnsi="Calibri" w:cs="Calibri"/>
                <w:lang w:eastAsia="en-GB"/>
              </w:rPr>
              <w:t>w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ramach </w:t>
            </w:r>
            <w:r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527AEA">
              <w:rPr>
                <w:rFonts w:ascii="Calibri" w:eastAsia="Calibri" w:hAnsi="Calibri" w:cs="Calibri"/>
                <w:lang w:eastAsia="en-GB"/>
              </w:rPr>
              <w:t>realizowane będą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na terenie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parków krajobrazowych i rezerwatów przyrody w części nie pokrywającej się z obszarem Natura 2000</w:t>
            </w:r>
            <w:r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3FF752EA" w14:textId="472E5F38" w:rsidR="008A43E0" w:rsidRPr="00994E14" w:rsidRDefault="008A43E0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 w:rsidRPr="008A43E0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732FAA0A" w14:textId="7307661E" w:rsidR="00527AEA" w:rsidRPr="00C2595F" w:rsidRDefault="008A43E0" w:rsidP="00C2595F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527AEA">
              <w:t xml:space="preserve"> </w:t>
            </w:r>
            <w:r w:rsidR="00527AEA" w:rsidRPr="00C2595F">
              <w:rPr>
                <w:rFonts w:ascii="Calibri" w:eastAsia="Calibri" w:hAnsi="Calibri" w:cs="Calibri"/>
                <w:lang w:eastAsia="en-GB"/>
              </w:rPr>
              <w:t xml:space="preserve">działania z zakresu </w:t>
            </w:r>
            <w:r w:rsidRPr="00C2595F">
              <w:rPr>
                <w:rFonts w:ascii="Calibri" w:eastAsia="Calibri" w:hAnsi="Calibri" w:cs="Calibri"/>
                <w:lang w:eastAsia="en-GB"/>
              </w:rPr>
              <w:t>czynnej ochrony i przywracania walorów przyrodniczo – krajobrazowych realizowane na terenie obszaru Natura 2000 pokrywa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jącym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się z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terenem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parkiem krajobrazow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ego/r</w:t>
            </w:r>
            <w:r w:rsidRPr="00C2595F">
              <w:rPr>
                <w:rFonts w:ascii="Calibri" w:eastAsia="Calibri" w:hAnsi="Calibri" w:cs="Calibri"/>
                <w:lang w:eastAsia="en-GB"/>
              </w:rPr>
              <w:t>ezerwat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u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przyrody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C2595F" w:rsidRPr="00522BD8">
              <w:t>spełni</w:t>
            </w:r>
            <w:r w:rsidR="00C2595F">
              <w:t xml:space="preserve">ają </w:t>
            </w:r>
            <w:r w:rsidR="00C2595F" w:rsidRPr="00522BD8">
              <w:t>poniższe warunki</w:t>
            </w:r>
            <w:r w:rsidR="00972F44">
              <w:t>:</w:t>
            </w:r>
          </w:p>
          <w:p w14:paraId="458E7031" w14:textId="6D34F968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są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zgodne z „Priorytetowymi ramami działań (PAF) dla sieci Natura 2000 w Polsce dla Wieloletnich Ram Finansowych na lata 2021-2027” </w:t>
            </w:r>
          </w:p>
          <w:p w14:paraId="1D4E26EC" w14:textId="77777777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 xml:space="preserve">brak jest planowanej/ realizowanej interwencji z programu Fundusze Europejskie na Infrastrukturę Klimat i Środowisko 2021-2027, </w:t>
            </w:r>
          </w:p>
          <w:p w14:paraId="52E5E95F" w14:textId="68C22304" w:rsidR="00636168" w:rsidRP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>projekt uzyska zgodę organu nadzorującego dany obszar chroniony Natura 2000</w:t>
            </w:r>
          </w:p>
        </w:tc>
        <w:tc>
          <w:tcPr>
            <w:tcW w:w="831" w:type="pct"/>
            <w:vAlign w:val="center"/>
          </w:tcPr>
          <w:p w14:paraId="5936CC82" w14:textId="06610362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A413" w14:textId="77777777" w:rsidR="00A41588" w:rsidRDefault="00A41588" w:rsidP="004B7D36">
      <w:pPr>
        <w:spacing w:after="0" w:line="240" w:lineRule="auto"/>
      </w:pPr>
      <w:r>
        <w:separator/>
      </w:r>
    </w:p>
  </w:endnote>
  <w:endnote w:type="continuationSeparator" w:id="0">
    <w:p w14:paraId="373EE972" w14:textId="77777777" w:rsidR="00A41588" w:rsidRDefault="00A4158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BEC9" w14:textId="77777777" w:rsidR="00261264" w:rsidRDefault="002612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DCE5" w14:textId="77777777" w:rsidR="00261264" w:rsidRDefault="002612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6366F784" w:rsidR="005B44BC" w:rsidRPr="005B44BC" w:rsidRDefault="005B44BC" w:rsidP="0026126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61264">
      <w:rPr>
        <w:rFonts w:ascii="Open Sans Medium" w:eastAsia="Calibri" w:hAnsi="Open Sans Medium" w:cs="Open Sans Medium"/>
      </w:rPr>
      <w:tab/>
    </w:r>
    <w:r w:rsidR="00261264">
      <w:rPr>
        <w:rFonts w:ascii="Open Sans Medium" w:eastAsia="Calibri" w:hAnsi="Open Sans Medium" w:cs="Open Sans Medium"/>
      </w:rPr>
      <w:tab/>
    </w:r>
    <w:r w:rsidR="00261264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8C8B" w14:textId="77777777" w:rsidR="00A41588" w:rsidRDefault="00A41588" w:rsidP="004B7D36">
      <w:pPr>
        <w:spacing w:after="0" w:line="240" w:lineRule="auto"/>
      </w:pPr>
      <w:r>
        <w:separator/>
      </w:r>
    </w:p>
  </w:footnote>
  <w:footnote w:type="continuationSeparator" w:id="0">
    <w:p w14:paraId="53BC7CAD" w14:textId="77777777" w:rsidR="00A41588" w:rsidRDefault="00A41588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88F9" w14:textId="77777777" w:rsidR="00261264" w:rsidRDefault="002612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8BD8" w14:textId="77777777" w:rsidR="00261264" w:rsidRDefault="002612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930025">
    <w:abstractNumId w:val="34"/>
  </w:num>
  <w:num w:numId="2" w16cid:durableId="349110397">
    <w:abstractNumId w:val="2"/>
  </w:num>
  <w:num w:numId="3" w16cid:durableId="2092657984">
    <w:abstractNumId w:val="36"/>
  </w:num>
  <w:num w:numId="4" w16cid:durableId="157891215">
    <w:abstractNumId w:val="15"/>
  </w:num>
  <w:num w:numId="5" w16cid:durableId="1816293174">
    <w:abstractNumId w:val="29"/>
  </w:num>
  <w:num w:numId="6" w16cid:durableId="841434004">
    <w:abstractNumId w:val="31"/>
  </w:num>
  <w:num w:numId="7" w16cid:durableId="1472819202">
    <w:abstractNumId w:val="4"/>
  </w:num>
  <w:num w:numId="8" w16cid:durableId="1725834465">
    <w:abstractNumId w:val="14"/>
  </w:num>
  <w:num w:numId="9" w16cid:durableId="1136680419">
    <w:abstractNumId w:val="5"/>
  </w:num>
  <w:num w:numId="10" w16cid:durableId="873925187">
    <w:abstractNumId w:val="48"/>
  </w:num>
  <w:num w:numId="11" w16cid:durableId="1376539480">
    <w:abstractNumId w:val="13"/>
  </w:num>
  <w:num w:numId="12" w16cid:durableId="1160270906">
    <w:abstractNumId w:val="26"/>
  </w:num>
  <w:num w:numId="13" w16cid:durableId="1218592756">
    <w:abstractNumId w:val="7"/>
  </w:num>
  <w:num w:numId="14" w16cid:durableId="1586501542">
    <w:abstractNumId w:val="8"/>
  </w:num>
  <w:num w:numId="15" w16cid:durableId="1162039665">
    <w:abstractNumId w:val="27"/>
  </w:num>
  <w:num w:numId="16" w16cid:durableId="1331712033">
    <w:abstractNumId w:val="33"/>
  </w:num>
  <w:num w:numId="17" w16cid:durableId="287862302">
    <w:abstractNumId w:val="44"/>
  </w:num>
  <w:num w:numId="18" w16cid:durableId="293290608">
    <w:abstractNumId w:val="43"/>
  </w:num>
  <w:num w:numId="19" w16cid:durableId="199519848">
    <w:abstractNumId w:val="3"/>
  </w:num>
  <w:num w:numId="20" w16cid:durableId="736978468">
    <w:abstractNumId w:val="45"/>
  </w:num>
  <w:num w:numId="21" w16cid:durableId="60711269">
    <w:abstractNumId w:val="19"/>
  </w:num>
  <w:num w:numId="22" w16cid:durableId="718020179">
    <w:abstractNumId w:val="23"/>
  </w:num>
  <w:num w:numId="23" w16cid:durableId="1187014611">
    <w:abstractNumId w:val="46"/>
  </w:num>
  <w:num w:numId="24" w16cid:durableId="213200978">
    <w:abstractNumId w:val="40"/>
  </w:num>
  <w:num w:numId="25" w16cid:durableId="597522680">
    <w:abstractNumId w:val="35"/>
  </w:num>
  <w:num w:numId="26" w16cid:durableId="1401947394">
    <w:abstractNumId w:val="6"/>
  </w:num>
  <w:num w:numId="27" w16cid:durableId="1925258720">
    <w:abstractNumId w:val="16"/>
  </w:num>
  <w:num w:numId="28" w16cid:durableId="761143080">
    <w:abstractNumId w:val="11"/>
  </w:num>
  <w:num w:numId="29" w16cid:durableId="491681239">
    <w:abstractNumId w:val="32"/>
  </w:num>
  <w:num w:numId="30" w16cid:durableId="291788396">
    <w:abstractNumId w:val="17"/>
  </w:num>
  <w:num w:numId="31" w16cid:durableId="1883056270">
    <w:abstractNumId w:val="28"/>
  </w:num>
  <w:num w:numId="32" w16cid:durableId="45642665">
    <w:abstractNumId w:val="42"/>
  </w:num>
  <w:num w:numId="33" w16cid:durableId="1271473270">
    <w:abstractNumId w:val="9"/>
  </w:num>
  <w:num w:numId="34" w16cid:durableId="700320054">
    <w:abstractNumId w:val="0"/>
  </w:num>
  <w:num w:numId="35" w16cid:durableId="603807369">
    <w:abstractNumId w:val="25"/>
  </w:num>
  <w:num w:numId="36" w16cid:durableId="1261572831">
    <w:abstractNumId w:val="22"/>
  </w:num>
  <w:num w:numId="37" w16cid:durableId="524177563">
    <w:abstractNumId w:val="21"/>
  </w:num>
  <w:num w:numId="38" w16cid:durableId="148444576">
    <w:abstractNumId w:val="12"/>
  </w:num>
  <w:num w:numId="39" w16cid:durableId="1353065536">
    <w:abstractNumId w:val="18"/>
  </w:num>
  <w:num w:numId="40" w16cid:durableId="1762489433">
    <w:abstractNumId w:val="37"/>
  </w:num>
  <w:num w:numId="41" w16cid:durableId="1708021767">
    <w:abstractNumId w:val="30"/>
  </w:num>
  <w:num w:numId="42" w16cid:durableId="1301377322">
    <w:abstractNumId w:val="41"/>
  </w:num>
  <w:num w:numId="43" w16cid:durableId="1124235496">
    <w:abstractNumId w:val="24"/>
  </w:num>
  <w:num w:numId="44" w16cid:durableId="770052002">
    <w:abstractNumId w:val="10"/>
  </w:num>
  <w:num w:numId="45" w16cid:durableId="829642895">
    <w:abstractNumId w:val="1"/>
  </w:num>
  <w:num w:numId="46" w16cid:durableId="1367949313">
    <w:abstractNumId w:val="47"/>
  </w:num>
  <w:num w:numId="47" w16cid:durableId="653486224">
    <w:abstractNumId w:val="49"/>
  </w:num>
  <w:num w:numId="48" w16cid:durableId="1840925168">
    <w:abstractNumId w:val="20"/>
  </w:num>
  <w:num w:numId="49" w16cid:durableId="1991247392">
    <w:abstractNumId w:val="39"/>
  </w:num>
  <w:num w:numId="50" w16cid:durableId="137311780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F426C2E-0E6E-490F-A10F-CC145B17225F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31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1264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2C4E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5C05"/>
    <w:rsid w:val="00A36E27"/>
    <w:rsid w:val="00A41588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357CD"/>
    <w:rsid w:val="00C406B6"/>
    <w:rsid w:val="00C5388A"/>
    <w:rsid w:val="00C5475A"/>
    <w:rsid w:val="00C6033D"/>
    <w:rsid w:val="00C73C42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5B0EA3-EB03-43CE-AA68-06868C17B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E62CB-72EE-44D7-9DDE-16AC32226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5456A-C61E-41FC-B139-C5F369A9F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426C2E-0E6E-490F-A10F-CC145B17225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Narowska Anna</cp:lastModifiedBy>
  <cp:revision>7</cp:revision>
  <cp:lastPrinted>2023-03-07T07:57:00Z</cp:lastPrinted>
  <dcterms:created xsi:type="dcterms:W3CDTF">2025-02-17T12:45:00Z</dcterms:created>
  <dcterms:modified xsi:type="dcterms:W3CDTF">2026-03-18T13:09:00Z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