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8F80B" w14:textId="2757787C" w:rsidR="007B22CB" w:rsidRPr="002062D2" w:rsidRDefault="007B22CB" w:rsidP="007B22CB">
      <w:pPr>
        <w:shd w:val="clear" w:color="auto" w:fill="4472C4"/>
        <w:outlineLvl w:val="1"/>
        <w:rPr>
          <w:rFonts w:ascii="Calibri" w:eastAsia="Calibri" w:hAnsi="Calibri" w:cs="Arial"/>
          <w:b/>
          <w:bCs/>
          <w:color w:val="FFFFFF"/>
        </w:rPr>
      </w:pPr>
      <w:r>
        <w:rPr>
          <w:rFonts w:ascii="Calibri" w:eastAsia="Calibri" w:hAnsi="Calibri" w:cs="Arial"/>
          <w:b/>
          <w:bCs/>
          <w:color w:val="FFFFFF"/>
        </w:rPr>
        <w:t>Lokalne kryteria wyboru</w:t>
      </w:r>
      <w:r w:rsidRPr="00184865">
        <w:rPr>
          <w:rFonts w:ascii="Calibri" w:eastAsia="Calibri" w:hAnsi="Calibri" w:cs="Arial"/>
          <w:b/>
          <w:bCs/>
          <w:color w:val="FFFFFF"/>
        </w:rPr>
        <w:t xml:space="preserve"> </w:t>
      </w:r>
      <w:r>
        <w:rPr>
          <w:rFonts w:ascii="Calibri" w:eastAsia="Calibri" w:hAnsi="Calibri" w:cs="Arial"/>
          <w:b/>
          <w:bCs/>
          <w:color w:val="FFFFFF"/>
        </w:rPr>
        <w:t xml:space="preserve">dla projektów finansowanych z Planu Strategicznego Wspólnej Polityki Rolnej </w:t>
      </w:r>
    </w:p>
    <w:p w14:paraId="149097D7" w14:textId="7114402E" w:rsidR="007B22CB" w:rsidRPr="00184865" w:rsidRDefault="007B22CB" w:rsidP="007B22CB">
      <w:pPr>
        <w:tabs>
          <w:tab w:val="center" w:pos="-4962"/>
        </w:tabs>
        <w:spacing w:after="0" w:line="240" w:lineRule="auto"/>
        <w:ind w:left="-567"/>
        <w:rPr>
          <w:rFonts w:ascii="Calibri" w:eastAsia="Calibri" w:hAnsi="Calibri" w:cs="Calibri"/>
          <w:b/>
          <w:bCs/>
          <w:iCs/>
        </w:rPr>
      </w:pPr>
      <w:r>
        <w:rPr>
          <w:rFonts w:ascii="Calibri" w:eastAsia="Calibri" w:hAnsi="Calibri" w:cs="Calibri"/>
          <w:b/>
          <w:bCs/>
          <w:iCs/>
        </w:rPr>
        <w:tab/>
      </w:r>
      <w:r w:rsidRPr="00184865">
        <w:rPr>
          <w:rFonts w:ascii="Calibri" w:eastAsia="Calibri" w:hAnsi="Calibri" w:cs="Calibri"/>
          <w:b/>
          <w:bCs/>
          <w:iCs/>
        </w:rPr>
        <w:t xml:space="preserve">Przedsięwzięcie </w:t>
      </w:r>
      <w:r>
        <w:rPr>
          <w:rFonts w:ascii="Calibri" w:eastAsia="Calibri" w:hAnsi="Calibri" w:cs="Calibri"/>
          <w:b/>
          <w:bCs/>
          <w:iCs/>
        </w:rPr>
        <w:t>1.</w:t>
      </w:r>
      <w:r w:rsidR="00CD74EE">
        <w:rPr>
          <w:rFonts w:ascii="Calibri" w:eastAsia="Calibri" w:hAnsi="Calibri" w:cs="Calibri"/>
          <w:b/>
          <w:bCs/>
          <w:iCs/>
        </w:rPr>
        <w:t>6</w:t>
      </w:r>
      <w:r>
        <w:rPr>
          <w:rFonts w:ascii="Calibri" w:eastAsia="Calibri" w:hAnsi="Calibri" w:cs="Calibri"/>
          <w:b/>
          <w:bCs/>
          <w:iCs/>
        </w:rPr>
        <w:t>:</w:t>
      </w:r>
      <w:r w:rsidRPr="00184865">
        <w:rPr>
          <w:rFonts w:ascii="Calibri" w:eastAsia="Calibri" w:hAnsi="Calibri" w:cs="Calibri"/>
          <w:b/>
          <w:bCs/>
          <w:iCs/>
        </w:rPr>
        <w:t xml:space="preserve"> </w:t>
      </w:r>
      <w:r w:rsidR="00CD74EE">
        <w:rPr>
          <w:rFonts w:ascii="Calibri" w:hAnsi="Calibri" w:cs="Calibri"/>
          <w:b/>
          <w:bCs/>
        </w:rPr>
        <w:t>Kultywowanie i propagowanie dziedzictwa kulturowego i przyro</w:t>
      </w:r>
      <w:r w:rsidR="008B3F50">
        <w:rPr>
          <w:rFonts w:ascii="Calibri" w:hAnsi="Calibri" w:cs="Calibri"/>
          <w:b/>
          <w:bCs/>
        </w:rPr>
        <w:t xml:space="preserve">dniczego </w:t>
      </w:r>
    </w:p>
    <w:p w14:paraId="0A1DBE6B" w14:textId="65E829E4" w:rsidR="007B22CB" w:rsidRDefault="007B22CB" w:rsidP="007B22CB">
      <w:pPr>
        <w:spacing w:after="0"/>
        <w:jc w:val="both"/>
        <w:rPr>
          <w:rFonts w:ascii="Calibri" w:hAnsi="Calibri" w:cs="Calibri"/>
          <w:b/>
          <w:bCs/>
        </w:rPr>
      </w:pPr>
      <w:r>
        <w:rPr>
          <w:rFonts w:ascii="Calibri" w:hAnsi="Calibri" w:cs="Calibri"/>
          <w:b/>
          <w:bCs/>
        </w:rPr>
        <w:t xml:space="preserve">Sposób wyboru projektów: </w:t>
      </w:r>
      <w:r w:rsidR="00E57550">
        <w:rPr>
          <w:rFonts w:ascii="Calibri" w:hAnsi="Calibri" w:cs="Calibri"/>
        </w:rPr>
        <w:t xml:space="preserve">Operacja własna LGD </w:t>
      </w:r>
      <w:r w:rsidRPr="007B22CB">
        <w:rPr>
          <w:rFonts w:ascii="Calibri" w:hAnsi="Calibri" w:cs="Calibri"/>
        </w:rPr>
        <w:t xml:space="preserve"> </w:t>
      </w:r>
    </w:p>
    <w:p w14:paraId="321EC1E6" w14:textId="73F7CAB1" w:rsidR="007B22CB" w:rsidRDefault="007B22CB" w:rsidP="007B22CB">
      <w:pPr>
        <w:spacing w:after="0"/>
        <w:jc w:val="both"/>
        <w:rPr>
          <w:rFonts w:ascii="Calibri" w:hAnsi="Calibri" w:cs="Calibri"/>
          <w:b/>
          <w:bCs/>
        </w:rPr>
      </w:pPr>
      <w:r>
        <w:rPr>
          <w:rFonts w:ascii="Calibri" w:hAnsi="Calibri" w:cs="Calibri"/>
          <w:b/>
          <w:bCs/>
        </w:rPr>
        <w:t xml:space="preserve">Typy beneficjentów: </w:t>
      </w:r>
      <w:r w:rsidR="0085075A">
        <w:rPr>
          <w:rFonts w:ascii="Calibri" w:hAnsi="Calibri" w:cs="Calibri"/>
        </w:rPr>
        <w:t>organizacje pozarządowe/LGD</w:t>
      </w:r>
    </w:p>
    <w:p w14:paraId="54B3017D" w14:textId="18F5CE0B" w:rsidR="00A914AD" w:rsidRDefault="00A914AD" w:rsidP="007B22CB">
      <w:pPr>
        <w:spacing w:after="0"/>
        <w:jc w:val="both"/>
        <w:rPr>
          <w:rFonts w:ascii="Calibri" w:hAnsi="Calibri" w:cs="Calibri"/>
        </w:rPr>
      </w:pPr>
      <w:r w:rsidRPr="006B414E">
        <w:rPr>
          <w:rFonts w:ascii="Calibri" w:hAnsi="Calibri" w:cs="Calibri"/>
          <w:b/>
          <w:bCs/>
        </w:rPr>
        <w:t>Opis:</w:t>
      </w:r>
      <w:r w:rsidRPr="006B414E">
        <w:rPr>
          <w:rFonts w:ascii="Calibri" w:hAnsi="Calibri" w:cs="Calibri"/>
        </w:rPr>
        <w:t xml:space="preserve"> </w:t>
      </w:r>
      <w:r w:rsidR="0078684A" w:rsidRPr="0078684A">
        <w:rPr>
          <w:rFonts w:ascii="Calibri" w:hAnsi="Calibri" w:cs="Calibri"/>
        </w:rPr>
        <w:t>Przedsięwzięcie obejmuje realizację działań inwestycyjnych i nieinwestycyjnych związanych z kultywowaniem i propagowaniem dziedzictwa kulturowego i przyrodniczego, w szczególności poprzez tworzenie i rozwój niekomercyjnej oferty turystycznej i rekreacyjnej, działania edukacyjne i promocyjne, wykorzystanie lokalnych zasobów kulturowych i przyrodniczych, wykorzystanie obiektów zabytkowych oraz nowoczesnych technologii.</w:t>
      </w:r>
    </w:p>
    <w:p w14:paraId="0D375E6A" w14:textId="77777777" w:rsidR="007B22CB" w:rsidRPr="008F5B21" w:rsidRDefault="007B22CB" w:rsidP="007B22CB">
      <w:pPr>
        <w:spacing w:after="0"/>
        <w:jc w:val="both"/>
        <w:rPr>
          <w:rFonts w:ascii="Calibri" w:hAnsi="Calibri" w:cs="Calibri"/>
          <w:b/>
          <w:bCs/>
        </w:rPr>
      </w:pPr>
    </w:p>
    <w:p w14:paraId="202DAE20" w14:textId="77777777" w:rsidR="007B22CB" w:rsidRPr="00484463" w:rsidRDefault="007B22CB" w:rsidP="007B22CB">
      <w:pPr>
        <w:jc w:val="center"/>
        <w:rPr>
          <w:rFonts w:ascii="Calibri" w:hAnsi="Calibri" w:cs="Calibri"/>
          <w:b/>
          <w:bCs/>
        </w:rPr>
      </w:pPr>
      <w:r w:rsidRPr="00484463">
        <w:rPr>
          <w:rFonts w:ascii="Calibri" w:hAnsi="Calibri" w:cs="Calibri"/>
          <w:b/>
          <w:bCs/>
        </w:rPr>
        <w:t>Lokalne Kryteria Wyboru</w:t>
      </w:r>
    </w:p>
    <w:tbl>
      <w:tblPr>
        <w:tblStyle w:val="Tabela-Siatka"/>
        <w:tblW w:w="15118" w:type="dxa"/>
        <w:tblInd w:w="-856" w:type="dxa"/>
        <w:tblLayout w:type="fixed"/>
        <w:tblLook w:val="04A0" w:firstRow="1" w:lastRow="0" w:firstColumn="1" w:lastColumn="0" w:noHBand="0" w:noVBand="1"/>
      </w:tblPr>
      <w:tblGrid>
        <w:gridCol w:w="567"/>
        <w:gridCol w:w="2411"/>
        <w:gridCol w:w="5620"/>
        <w:gridCol w:w="3969"/>
        <w:gridCol w:w="2551"/>
      </w:tblGrid>
      <w:tr w:rsidR="007B22CB" w:rsidRPr="006137CE" w14:paraId="59A7ABF6" w14:textId="77777777">
        <w:tc>
          <w:tcPr>
            <w:tcW w:w="15118" w:type="dxa"/>
            <w:gridSpan w:val="5"/>
            <w:shd w:val="clear" w:color="auto" w:fill="A6A6A6" w:themeFill="background1" w:themeFillShade="A6"/>
          </w:tcPr>
          <w:p w14:paraId="137DBC26" w14:textId="2336586E" w:rsidR="007B22CB" w:rsidRPr="006137CE" w:rsidRDefault="007B22CB">
            <w:pPr>
              <w:jc w:val="both"/>
              <w:rPr>
                <w:rFonts w:ascii="Calibri" w:hAnsi="Calibri" w:cs="Calibri"/>
                <w:b/>
                <w:bCs/>
              </w:rPr>
            </w:pPr>
            <w:r w:rsidRPr="006137CE">
              <w:rPr>
                <w:rFonts w:ascii="Calibri" w:hAnsi="Calibri" w:cs="Calibri"/>
                <w:b/>
                <w:bCs/>
              </w:rPr>
              <w:t xml:space="preserve">Przedsięwzięcie </w:t>
            </w:r>
            <w:r w:rsidR="000F42DE" w:rsidRPr="006137CE">
              <w:rPr>
                <w:rFonts w:ascii="Calibri" w:eastAsia="Calibri" w:hAnsi="Calibri" w:cs="Calibri"/>
                <w:b/>
                <w:bCs/>
                <w:iCs/>
              </w:rPr>
              <w:t>1.</w:t>
            </w:r>
            <w:r w:rsidR="008F33F9">
              <w:rPr>
                <w:rFonts w:ascii="Calibri" w:eastAsia="Calibri" w:hAnsi="Calibri" w:cs="Calibri"/>
                <w:b/>
                <w:bCs/>
                <w:iCs/>
              </w:rPr>
              <w:t>6</w:t>
            </w:r>
            <w:r w:rsidR="000F42DE" w:rsidRPr="006137CE">
              <w:rPr>
                <w:rFonts w:ascii="Calibri" w:eastAsia="Calibri" w:hAnsi="Calibri" w:cs="Calibri"/>
                <w:b/>
                <w:bCs/>
                <w:iCs/>
              </w:rPr>
              <w:t xml:space="preserve">: </w:t>
            </w:r>
            <w:r w:rsidR="008F33F9">
              <w:rPr>
                <w:rFonts w:ascii="Calibri" w:hAnsi="Calibri" w:cs="Calibri"/>
                <w:b/>
                <w:bCs/>
              </w:rPr>
              <w:t xml:space="preserve">Kultywowanie i propagowanie dziedzictwa kulturowego i przyrodniczego </w:t>
            </w:r>
          </w:p>
        </w:tc>
      </w:tr>
      <w:tr w:rsidR="007B22CB" w:rsidRPr="006137CE" w14:paraId="04E48D51" w14:textId="77777777">
        <w:tc>
          <w:tcPr>
            <w:tcW w:w="567" w:type="dxa"/>
          </w:tcPr>
          <w:p w14:paraId="107CD203" w14:textId="77777777" w:rsidR="007B22CB" w:rsidRPr="006137CE" w:rsidRDefault="007B22CB">
            <w:pPr>
              <w:jc w:val="center"/>
              <w:rPr>
                <w:rFonts w:ascii="Calibri" w:hAnsi="Calibri" w:cs="Calibri"/>
                <w:b/>
                <w:bCs/>
              </w:rPr>
            </w:pPr>
            <w:r w:rsidRPr="006137CE">
              <w:rPr>
                <w:rFonts w:ascii="Calibri" w:hAnsi="Calibri" w:cs="Calibri"/>
                <w:b/>
                <w:bCs/>
              </w:rPr>
              <w:t>Lp.</w:t>
            </w:r>
          </w:p>
        </w:tc>
        <w:tc>
          <w:tcPr>
            <w:tcW w:w="2411" w:type="dxa"/>
          </w:tcPr>
          <w:p w14:paraId="1F91882C" w14:textId="77777777" w:rsidR="007B22CB" w:rsidRPr="006137CE" w:rsidRDefault="007B22CB">
            <w:pPr>
              <w:jc w:val="center"/>
              <w:rPr>
                <w:rFonts w:ascii="Calibri" w:hAnsi="Calibri" w:cs="Calibri"/>
                <w:b/>
                <w:bCs/>
              </w:rPr>
            </w:pPr>
            <w:r w:rsidRPr="006137CE">
              <w:rPr>
                <w:rFonts w:ascii="Calibri" w:hAnsi="Calibri" w:cs="Calibri"/>
                <w:b/>
                <w:bCs/>
              </w:rPr>
              <w:t>Nazwa kryterium</w:t>
            </w:r>
          </w:p>
        </w:tc>
        <w:tc>
          <w:tcPr>
            <w:tcW w:w="5620" w:type="dxa"/>
          </w:tcPr>
          <w:p w14:paraId="2D21B39D" w14:textId="4233F777" w:rsidR="007B22CB" w:rsidRPr="006137CE" w:rsidRDefault="007B22CB">
            <w:pPr>
              <w:jc w:val="center"/>
              <w:rPr>
                <w:rFonts w:ascii="Calibri" w:hAnsi="Calibri" w:cs="Calibri"/>
                <w:b/>
                <w:bCs/>
              </w:rPr>
            </w:pPr>
            <w:r w:rsidRPr="006137CE">
              <w:rPr>
                <w:rFonts w:ascii="Calibri" w:hAnsi="Calibri" w:cs="Calibri"/>
                <w:b/>
                <w:bCs/>
              </w:rPr>
              <w:t xml:space="preserve">Definicja/Opis </w:t>
            </w:r>
          </w:p>
        </w:tc>
        <w:tc>
          <w:tcPr>
            <w:tcW w:w="3969" w:type="dxa"/>
          </w:tcPr>
          <w:p w14:paraId="00F44749" w14:textId="37E851CE" w:rsidR="007B22CB" w:rsidRPr="006137CE" w:rsidRDefault="00FA49F6">
            <w:pPr>
              <w:jc w:val="center"/>
              <w:rPr>
                <w:rFonts w:ascii="Calibri" w:hAnsi="Calibri" w:cs="Calibri"/>
                <w:b/>
                <w:bCs/>
              </w:rPr>
            </w:pPr>
            <w:r w:rsidRPr="006137CE">
              <w:rPr>
                <w:rFonts w:ascii="Calibri" w:hAnsi="Calibri" w:cs="Calibri"/>
                <w:b/>
                <w:bCs/>
              </w:rPr>
              <w:t>Znaczenie kryterium/</w:t>
            </w:r>
            <w:r w:rsidR="007B22CB" w:rsidRPr="006137CE">
              <w:rPr>
                <w:rFonts w:ascii="Calibri" w:hAnsi="Calibri" w:cs="Calibri"/>
                <w:b/>
                <w:bCs/>
              </w:rPr>
              <w:t>Punktacja</w:t>
            </w:r>
          </w:p>
        </w:tc>
        <w:tc>
          <w:tcPr>
            <w:tcW w:w="2551" w:type="dxa"/>
          </w:tcPr>
          <w:p w14:paraId="365F664E" w14:textId="7AC431DD" w:rsidR="007B22CB" w:rsidRPr="006137CE" w:rsidRDefault="007B22CB">
            <w:pPr>
              <w:jc w:val="center"/>
              <w:rPr>
                <w:rFonts w:ascii="Calibri" w:hAnsi="Calibri" w:cs="Calibri"/>
                <w:b/>
                <w:bCs/>
              </w:rPr>
            </w:pPr>
            <w:r w:rsidRPr="006137CE">
              <w:rPr>
                <w:rFonts w:ascii="Calibri" w:hAnsi="Calibri" w:cs="Calibri"/>
                <w:b/>
                <w:bCs/>
              </w:rPr>
              <w:t>Uwagi/Źródło weryfikacji</w:t>
            </w:r>
          </w:p>
        </w:tc>
      </w:tr>
      <w:tr w:rsidR="007B22CB" w:rsidRPr="006137CE" w14:paraId="3763426C" w14:textId="77777777" w:rsidTr="00630F13">
        <w:tc>
          <w:tcPr>
            <w:tcW w:w="15118" w:type="dxa"/>
            <w:gridSpan w:val="5"/>
            <w:shd w:val="clear" w:color="auto" w:fill="D9D9D9" w:themeFill="background1" w:themeFillShade="D9"/>
          </w:tcPr>
          <w:p w14:paraId="3E21F290" w14:textId="2F9553D7" w:rsidR="007B22CB" w:rsidRPr="006137CE" w:rsidRDefault="007B22CB" w:rsidP="007B22CB">
            <w:pPr>
              <w:rPr>
                <w:rFonts w:ascii="Calibri" w:hAnsi="Calibri" w:cs="Calibri"/>
                <w:b/>
                <w:bCs/>
              </w:rPr>
            </w:pPr>
            <w:r w:rsidRPr="006137CE">
              <w:rPr>
                <w:rFonts w:ascii="Calibri" w:hAnsi="Calibri" w:cs="Calibri"/>
                <w:b/>
                <w:bCs/>
              </w:rPr>
              <w:t>Kryteria dostępowe</w:t>
            </w:r>
            <w:r w:rsidRPr="006137CE">
              <w:rPr>
                <w:rFonts w:ascii="Calibri" w:hAnsi="Calibri" w:cs="Calibri"/>
                <w:b/>
                <w:bCs/>
              </w:rPr>
              <w:br/>
              <w:t>(Których spełnienie warunkuje udzielenie wsparcia)</w:t>
            </w:r>
          </w:p>
        </w:tc>
      </w:tr>
      <w:tr w:rsidR="00FC73C3" w:rsidRPr="006137CE" w14:paraId="0166DB84" w14:textId="77777777">
        <w:tc>
          <w:tcPr>
            <w:tcW w:w="567" w:type="dxa"/>
          </w:tcPr>
          <w:p w14:paraId="6B0BB657" w14:textId="2FA193AE" w:rsidR="00FC73C3" w:rsidRPr="006137CE" w:rsidRDefault="00630F13" w:rsidP="00FC73C3">
            <w:pPr>
              <w:jc w:val="center"/>
              <w:rPr>
                <w:rFonts w:ascii="Calibri" w:hAnsi="Calibri" w:cs="Calibri"/>
                <w:b/>
                <w:bCs/>
              </w:rPr>
            </w:pPr>
            <w:r>
              <w:rPr>
                <w:rFonts w:ascii="Calibri" w:hAnsi="Calibri" w:cs="Calibri"/>
                <w:b/>
                <w:bCs/>
              </w:rPr>
              <w:t>1</w:t>
            </w:r>
            <w:r w:rsidR="001A08E8">
              <w:rPr>
                <w:rFonts w:ascii="Calibri" w:hAnsi="Calibri" w:cs="Calibri"/>
                <w:b/>
                <w:bCs/>
              </w:rPr>
              <w:t>.</w:t>
            </w:r>
          </w:p>
        </w:tc>
        <w:tc>
          <w:tcPr>
            <w:tcW w:w="2411" w:type="dxa"/>
          </w:tcPr>
          <w:p w14:paraId="3B5F118E" w14:textId="224F65AF" w:rsidR="00FC73C3" w:rsidRPr="006137CE" w:rsidRDefault="00FC73C3" w:rsidP="00FC73C3">
            <w:pPr>
              <w:rPr>
                <w:rFonts w:ascii="Calibri" w:hAnsi="Calibri" w:cs="Calibri"/>
                <w:b/>
                <w:bCs/>
              </w:rPr>
            </w:pPr>
            <w:r w:rsidRPr="00CF7054">
              <w:rPr>
                <w:rFonts w:ascii="Calibri" w:hAnsi="Calibri" w:cs="Calibri"/>
                <w:b/>
                <w:bCs/>
              </w:rPr>
              <w:t xml:space="preserve">Zgodność </w:t>
            </w:r>
            <w:r>
              <w:rPr>
                <w:rFonts w:ascii="Calibri" w:hAnsi="Calibri" w:cs="Calibri"/>
                <w:b/>
                <w:bCs/>
              </w:rPr>
              <w:t>z zakresem Przedsięwzięcia 1.</w:t>
            </w:r>
            <w:r w:rsidR="000C7DDA">
              <w:rPr>
                <w:rFonts w:ascii="Calibri" w:hAnsi="Calibri" w:cs="Calibri"/>
                <w:b/>
                <w:bCs/>
              </w:rPr>
              <w:t>6</w:t>
            </w:r>
          </w:p>
        </w:tc>
        <w:tc>
          <w:tcPr>
            <w:tcW w:w="5620" w:type="dxa"/>
          </w:tcPr>
          <w:p w14:paraId="13B12C04" w14:textId="77777777" w:rsidR="005D213F" w:rsidRPr="005D213F" w:rsidRDefault="005D213F" w:rsidP="005D213F">
            <w:pPr>
              <w:jc w:val="both"/>
              <w:rPr>
                <w:rFonts w:ascii="Calibri" w:hAnsi="Calibri" w:cs="Calibri"/>
              </w:rPr>
            </w:pPr>
            <w:r w:rsidRPr="005D213F">
              <w:rPr>
                <w:rFonts w:ascii="Calibri" w:hAnsi="Calibri" w:cs="Calibri"/>
                <w:b/>
                <w:bCs/>
              </w:rPr>
              <w:t xml:space="preserve">Ocenie podlega </w:t>
            </w:r>
            <w:r w:rsidRPr="005D213F">
              <w:rPr>
                <w:rFonts w:ascii="Calibri" w:hAnsi="Calibri" w:cs="Calibri"/>
              </w:rPr>
              <w:t>zgodność operacji z zakresem przedsięwzięcia 1.6 „Kultywowanie i propagowanie dziedzictwa kulturowego i przyrodniczego”, tj. czy wnioskowana pomoc obejmuje działania inwestycyjne lub nieinwestycyjne związane z:</w:t>
            </w:r>
          </w:p>
          <w:p w14:paraId="0EF262A2" w14:textId="77777777" w:rsidR="005D213F" w:rsidRPr="005D213F" w:rsidRDefault="005D213F" w:rsidP="005D213F">
            <w:pPr>
              <w:numPr>
                <w:ilvl w:val="0"/>
                <w:numId w:val="37"/>
              </w:numPr>
              <w:jc w:val="both"/>
              <w:rPr>
                <w:rFonts w:ascii="Calibri" w:hAnsi="Calibri" w:cs="Calibri"/>
              </w:rPr>
            </w:pPr>
            <w:r w:rsidRPr="005D213F">
              <w:rPr>
                <w:rFonts w:ascii="Calibri" w:hAnsi="Calibri" w:cs="Calibri"/>
              </w:rPr>
              <w:t xml:space="preserve">kultywowaniem i propagowaniem dziedzictwa kulturowego i przyrodniczego, </w:t>
            </w:r>
          </w:p>
          <w:p w14:paraId="03BE97C7" w14:textId="142EFE86" w:rsidR="005D213F" w:rsidRPr="005D213F" w:rsidRDefault="005D213F" w:rsidP="005D213F">
            <w:pPr>
              <w:numPr>
                <w:ilvl w:val="0"/>
                <w:numId w:val="37"/>
              </w:numPr>
              <w:jc w:val="both"/>
              <w:rPr>
                <w:rFonts w:ascii="Calibri" w:hAnsi="Calibri" w:cs="Calibri"/>
              </w:rPr>
            </w:pPr>
            <w:r w:rsidRPr="005D213F">
              <w:rPr>
                <w:rFonts w:ascii="Calibri" w:hAnsi="Calibri" w:cs="Calibri"/>
              </w:rPr>
              <w:t xml:space="preserve">tworzeniem warunków do działań kulturalnych </w:t>
            </w:r>
            <w:r w:rsidR="00C33AD4">
              <w:rPr>
                <w:rFonts w:ascii="Calibri" w:hAnsi="Calibri" w:cs="Calibri"/>
              </w:rPr>
              <w:br/>
            </w:r>
            <w:r w:rsidRPr="005D213F">
              <w:rPr>
                <w:rFonts w:ascii="Calibri" w:hAnsi="Calibri" w:cs="Calibri"/>
              </w:rPr>
              <w:t xml:space="preserve">i artystycznych, </w:t>
            </w:r>
          </w:p>
          <w:p w14:paraId="41D1663D" w14:textId="77777777" w:rsidR="005D213F" w:rsidRPr="00E27C0A" w:rsidRDefault="005D213F" w:rsidP="005D213F">
            <w:pPr>
              <w:numPr>
                <w:ilvl w:val="0"/>
                <w:numId w:val="37"/>
              </w:numPr>
              <w:jc w:val="both"/>
              <w:rPr>
                <w:rFonts w:ascii="Calibri" w:hAnsi="Calibri" w:cs="Calibri"/>
              </w:rPr>
            </w:pPr>
            <w:r w:rsidRPr="005D213F">
              <w:rPr>
                <w:rFonts w:ascii="Calibri" w:hAnsi="Calibri" w:cs="Calibri"/>
              </w:rPr>
              <w:t xml:space="preserve">tworzeniem lub rozwojem niekomercyjnej oferty turystycznej i rekreacyjnej opartej na lokalnym </w:t>
            </w:r>
            <w:r w:rsidRPr="00E27C0A">
              <w:rPr>
                <w:rFonts w:ascii="Calibri" w:hAnsi="Calibri" w:cs="Calibri"/>
              </w:rPr>
              <w:t xml:space="preserve">dziedzictwie, </w:t>
            </w:r>
          </w:p>
          <w:p w14:paraId="194C0DCD" w14:textId="77777777" w:rsidR="005D213F" w:rsidRPr="00E27C0A" w:rsidRDefault="005D213F" w:rsidP="005D213F">
            <w:pPr>
              <w:numPr>
                <w:ilvl w:val="0"/>
                <w:numId w:val="37"/>
              </w:numPr>
              <w:jc w:val="both"/>
              <w:rPr>
                <w:rFonts w:ascii="Calibri" w:hAnsi="Calibri" w:cs="Calibri"/>
              </w:rPr>
            </w:pPr>
            <w:r w:rsidRPr="00E27C0A">
              <w:rPr>
                <w:rFonts w:ascii="Calibri" w:hAnsi="Calibri" w:cs="Calibri"/>
              </w:rPr>
              <w:t xml:space="preserve">działaniami edukacyjnymi, warsztatowymi, szkoleniowymi lub promocyjnymi, </w:t>
            </w:r>
          </w:p>
          <w:p w14:paraId="15BA2A92" w14:textId="69E727A1" w:rsidR="005D213F" w:rsidRDefault="005D213F" w:rsidP="005D213F">
            <w:pPr>
              <w:numPr>
                <w:ilvl w:val="0"/>
                <w:numId w:val="37"/>
              </w:numPr>
              <w:jc w:val="both"/>
              <w:rPr>
                <w:rFonts w:ascii="Calibri" w:hAnsi="Calibri" w:cs="Calibri"/>
              </w:rPr>
            </w:pPr>
            <w:r w:rsidRPr="005D213F">
              <w:rPr>
                <w:rFonts w:ascii="Calibri" w:hAnsi="Calibri" w:cs="Calibri"/>
              </w:rPr>
              <w:t xml:space="preserve">wykorzystaniem lokalnych zasobów kulturowych </w:t>
            </w:r>
            <w:r w:rsidR="00C33AD4">
              <w:rPr>
                <w:rFonts w:ascii="Calibri" w:hAnsi="Calibri" w:cs="Calibri"/>
              </w:rPr>
              <w:br/>
            </w:r>
            <w:r w:rsidRPr="005D213F">
              <w:rPr>
                <w:rFonts w:ascii="Calibri" w:hAnsi="Calibri" w:cs="Calibri"/>
              </w:rPr>
              <w:t xml:space="preserve">i przyrodniczych. </w:t>
            </w:r>
          </w:p>
          <w:p w14:paraId="00BA167E" w14:textId="77777777" w:rsidR="00D40EF2" w:rsidRPr="005D213F" w:rsidRDefault="00D40EF2" w:rsidP="00D40EF2">
            <w:pPr>
              <w:jc w:val="both"/>
              <w:rPr>
                <w:rFonts w:ascii="Calibri" w:hAnsi="Calibri" w:cs="Calibri"/>
              </w:rPr>
            </w:pPr>
          </w:p>
          <w:p w14:paraId="21FFE640" w14:textId="77777777" w:rsidR="005D213F" w:rsidRDefault="005D213F" w:rsidP="005D213F">
            <w:pPr>
              <w:jc w:val="both"/>
              <w:rPr>
                <w:rFonts w:ascii="Calibri" w:hAnsi="Calibri" w:cs="Calibri"/>
                <w:b/>
                <w:bCs/>
              </w:rPr>
            </w:pPr>
            <w:r w:rsidRPr="005D213F">
              <w:rPr>
                <w:rFonts w:ascii="Calibri" w:hAnsi="Calibri" w:cs="Calibri"/>
                <w:b/>
                <w:bCs/>
              </w:rPr>
              <w:lastRenderedPageBreak/>
              <w:t>Kryterium uważa się za spełnione, jeżeli projekt dotyczy co najmniej jednego z wymienionych zakresów działalności.</w:t>
            </w:r>
          </w:p>
          <w:p w14:paraId="5F0ED51B" w14:textId="77777777" w:rsidR="00C33AD4" w:rsidRPr="005D213F" w:rsidRDefault="00C33AD4" w:rsidP="005D213F">
            <w:pPr>
              <w:jc w:val="both"/>
              <w:rPr>
                <w:rFonts w:ascii="Calibri" w:hAnsi="Calibri" w:cs="Calibri"/>
                <w:b/>
                <w:bCs/>
              </w:rPr>
            </w:pPr>
          </w:p>
          <w:p w14:paraId="4931486E" w14:textId="05AA4C3B" w:rsidR="00FC73C3" w:rsidRPr="006137CE" w:rsidRDefault="005D213F" w:rsidP="00BC5B84">
            <w:pPr>
              <w:jc w:val="both"/>
              <w:rPr>
                <w:rFonts w:ascii="Calibri" w:hAnsi="Calibri" w:cs="Calibri"/>
                <w:b/>
                <w:bCs/>
              </w:rPr>
            </w:pPr>
            <w:r w:rsidRPr="005D213F">
              <w:rPr>
                <w:rFonts w:ascii="Calibri" w:hAnsi="Calibri" w:cs="Calibri"/>
                <w:b/>
                <w:bCs/>
              </w:rPr>
              <w:t>Ocena dokonywana jest na podstawie zapisów znajdujących się we wniosku o przyznanie pomocy, w załącznikach do wniosku, w tym w załączniku pn. „Opis zgodności projektu ze strategią rozwoju lokalnego kierowanego przez społeczność oraz z lokalnymi kryteriami wyboru”.</w:t>
            </w:r>
          </w:p>
        </w:tc>
        <w:tc>
          <w:tcPr>
            <w:tcW w:w="3969" w:type="dxa"/>
          </w:tcPr>
          <w:p w14:paraId="73B55CBD" w14:textId="77777777" w:rsidR="00FC73C3" w:rsidRPr="00CF7054" w:rsidRDefault="00FC73C3" w:rsidP="00FC73C3">
            <w:pPr>
              <w:jc w:val="center"/>
              <w:rPr>
                <w:rFonts w:ascii="Calibri" w:hAnsi="Calibri" w:cs="Calibri"/>
                <w:b/>
                <w:bCs/>
              </w:rPr>
            </w:pPr>
            <w:r w:rsidRPr="00CF7054">
              <w:rPr>
                <w:rFonts w:ascii="Calibri" w:hAnsi="Calibri" w:cs="Calibri"/>
                <w:b/>
                <w:bCs/>
              </w:rPr>
              <w:lastRenderedPageBreak/>
              <w:t>Kryterium obligatoryjne</w:t>
            </w:r>
          </w:p>
          <w:p w14:paraId="02B4879F" w14:textId="0FB3C143" w:rsidR="00FC73C3" w:rsidRPr="006137CE" w:rsidRDefault="00FC73C3" w:rsidP="00FC73C3">
            <w:pPr>
              <w:jc w:val="center"/>
              <w:rPr>
                <w:rFonts w:ascii="Calibri" w:hAnsi="Calibri" w:cs="Calibri"/>
                <w:b/>
                <w:bCs/>
              </w:rPr>
            </w:pPr>
            <w:r w:rsidRPr="00CF7054">
              <w:rPr>
                <w:rFonts w:ascii="Calibri" w:hAnsi="Calibri" w:cs="Calibri"/>
                <w:b/>
                <w:bCs/>
              </w:rPr>
              <w:t>TAK/NIE</w:t>
            </w:r>
          </w:p>
        </w:tc>
        <w:tc>
          <w:tcPr>
            <w:tcW w:w="2551" w:type="dxa"/>
          </w:tcPr>
          <w:p w14:paraId="62C38233" w14:textId="77777777" w:rsidR="00FC73C3" w:rsidRPr="006137CE" w:rsidRDefault="00FC73C3" w:rsidP="002828B9">
            <w:pPr>
              <w:jc w:val="center"/>
              <w:rPr>
                <w:rFonts w:ascii="Calibri" w:hAnsi="Calibri" w:cs="Calibri"/>
                <w:b/>
                <w:bCs/>
              </w:rPr>
            </w:pPr>
          </w:p>
        </w:tc>
      </w:tr>
      <w:tr w:rsidR="00C13D90" w:rsidRPr="006137CE" w14:paraId="394A1CA8" w14:textId="77777777">
        <w:tc>
          <w:tcPr>
            <w:tcW w:w="567" w:type="dxa"/>
          </w:tcPr>
          <w:p w14:paraId="6ECD76B9" w14:textId="53913550" w:rsidR="00C13D90" w:rsidRDefault="00D573D6">
            <w:pPr>
              <w:jc w:val="center"/>
              <w:rPr>
                <w:rFonts w:ascii="Calibri" w:hAnsi="Calibri" w:cs="Calibri"/>
                <w:b/>
                <w:bCs/>
              </w:rPr>
            </w:pPr>
            <w:r>
              <w:rPr>
                <w:rFonts w:ascii="Calibri" w:hAnsi="Calibri" w:cs="Calibri"/>
                <w:b/>
                <w:bCs/>
              </w:rPr>
              <w:t>2</w:t>
            </w:r>
            <w:r w:rsidR="009A7BC3">
              <w:rPr>
                <w:rFonts w:ascii="Calibri" w:hAnsi="Calibri" w:cs="Calibri"/>
                <w:b/>
                <w:bCs/>
              </w:rPr>
              <w:t>.</w:t>
            </w:r>
          </w:p>
        </w:tc>
        <w:tc>
          <w:tcPr>
            <w:tcW w:w="2411" w:type="dxa"/>
          </w:tcPr>
          <w:p w14:paraId="5B508DAB" w14:textId="4DD1EDA2" w:rsidR="00C13D90" w:rsidRPr="006137CE" w:rsidRDefault="00E47E35" w:rsidP="00FA49F6">
            <w:pPr>
              <w:rPr>
                <w:rFonts w:ascii="Calibri" w:hAnsi="Calibri" w:cs="Calibri"/>
                <w:b/>
                <w:bCs/>
              </w:rPr>
            </w:pPr>
            <w:r>
              <w:rPr>
                <w:rFonts w:ascii="Calibri" w:hAnsi="Calibri" w:cs="Calibri"/>
                <w:b/>
                <w:bCs/>
              </w:rPr>
              <w:t xml:space="preserve">Charakter niekomercyjny operacji </w:t>
            </w:r>
          </w:p>
        </w:tc>
        <w:tc>
          <w:tcPr>
            <w:tcW w:w="5620" w:type="dxa"/>
          </w:tcPr>
          <w:p w14:paraId="4CD68582" w14:textId="33B06EC0" w:rsidR="003958E2" w:rsidRDefault="003958E2" w:rsidP="003958E2">
            <w:pPr>
              <w:jc w:val="both"/>
              <w:rPr>
                <w:rFonts w:ascii="Calibri" w:hAnsi="Calibri" w:cs="Calibri"/>
                <w:b/>
                <w:bCs/>
              </w:rPr>
            </w:pPr>
            <w:r w:rsidRPr="003958E2">
              <w:rPr>
                <w:rFonts w:ascii="Calibri" w:hAnsi="Calibri" w:cs="Calibri"/>
                <w:b/>
                <w:bCs/>
              </w:rPr>
              <w:t>Ocenie podlega</w:t>
            </w:r>
            <w:r w:rsidRPr="003958E2">
              <w:rPr>
                <w:rFonts w:ascii="Calibri" w:hAnsi="Calibri" w:cs="Calibri"/>
              </w:rPr>
              <w:t>, czy operacja ma charakter niekomercyjny oraz czy jej rezultaty będą udostępniane nieodpłatnie i nie będą</w:t>
            </w:r>
            <w:r w:rsidR="00014DB5">
              <w:rPr>
                <w:rFonts w:ascii="Calibri" w:hAnsi="Calibri" w:cs="Calibri"/>
              </w:rPr>
              <w:t xml:space="preserve"> </w:t>
            </w:r>
            <w:r w:rsidR="00014DB5" w:rsidRPr="00014DB5">
              <w:rPr>
                <w:rFonts w:ascii="Calibri" w:hAnsi="Calibri" w:cs="Calibri"/>
              </w:rPr>
              <w:t>wykorzystywane do osiągania dochodu.</w:t>
            </w:r>
          </w:p>
          <w:p w14:paraId="0ED327AD" w14:textId="77777777" w:rsidR="003958E2" w:rsidRPr="003958E2" w:rsidRDefault="003958E2" w:rsidP="003958E2">
            <w:pPr>
              <w:jc w:val="both"/>
              <w:rPr>
                <w:rFonts w:ascii="Calibri" w:hAnsi="Calibri" w:cs="Calibri"/>
                <w:b/>
                <w:bCs/>
              </w:rPr>
            </w:pPr>
          </w:p>
          <w:p w14:paraId="5CCCB559" w14:textId="77777777" w:rsidR="003958E2" w:rsidRDefault="003958E2" w:rsidP="003958E2">
            <w:pPr>
              <w:jc w:val="both"/>
              <w:rPr>
                <w:rFonts w:ascii="Calibri" w:hAnsi="Calibri" w:cs="Calibri"/>
                <w:b/>
                <w:bCs/>
              </w:rPr>
            </w:pPr>
            <w:r w:rsidRPr="003958E2">
              <w:rPr>
                <w:rFonts w:ascii="Calibri" w:hAnsi="Calibri" w:cs="Calibri"/>
                <w:b/>
                <w:bCs/>
              </w:rPr>
              <w:t>Kryterium uważa się za spełnione, jeżeli operacja ma charakter niekomercyjny, a jej rezultaty będą ogólnodostępne i nie będą wykorzystywane do prowadzenia działalności zarobkowej.</w:t>
            </w:r>
          </w:p>
          <w:p w14:paraId="5530D86B" w14:textId="77777777" w:rsidR="003958E2" w:rsidRPr="003958E2" w:rsidRDefault="003958E2" w:rsidP="003958E2">
            <w:pPr>
              <w:jc w:val="both"/>
              <w:rPr>
                <w:rFonts w:ascii="Calibri" w:hAnsi="Calibri" w:cs="Calibri"/>
                <w:b/>
                <w:bCs/>
              </w:rPr>
            </w:pPr>
          </w:p>
          <w:p w14:paraId="3C57B9B4" w14:textId="4C346172" w:rsidR="00C13D90" w:rsidRPr="006137CE" w:rsidRDefault="003958E2" w:rsidP="00C83527">
            <w:pPr>
              <w:jc w:val="both"/>
              <w:rPr>
                <w:rFonts w:ascii="Calibri" w:hAnsi="Calibri" w:cs="Calibri"/>
                <w:b/>
                <w:bCs/>
              </w:rPr>
            </w:pPr>
            <w:r w:rsidRPr="003958E2">
              <w:rPr>
                <w:rFonts w:ascii="Calibri" w:hAnsi="Calibri" w:cs="Calibri"/>
                <w:b/>
                <w:bCs/>
              </w:rPr>
              <w:t>Ocena dokonywana jest na podstawie zapisów znajdujących się we wniosku o przyznanie pomocy, w załącznikach do wniosku, w tym w załączniku pn. „Opis zgodności projektu ze strategią rozwoju lokalnego kierowanego przez społeczność oraz z lokalnymi kryteriami wyboru”.</w:t>
            </w:r>
          </w:p>
        </w:tc>
        <w:tc>
          <w:tcPr>
            <w:tcW w:w="3969" w:type="dxa"/>
          </w:tcPr>
          <w:p w14:paraId="3A0D6147" w14:textId="77777777" w:rsidR="00730716" w:rsidRPr="006137CE" w:rsidRDefault="00730716" w:rsidP="00730716">
            <w:pPr>
              <w:jc w:val="center"/>
              <w:rPr>
                <w:rFonts w:ascii="Calibri" w:hAnsi="Calibri" w:cs="Calibri"/>
                <w:b/>
                <w:bCs/>
              </w:rPr>
            </w:pPr>
            <w:r w:rsidRPr="006137CE">
              <w:rPr>
                <w:rFonts w:ascii="Calibri" w:hAnsi="Calibri" w:cs="Calibri"/>
                <w:b/>
                <w:bCs/>
              </w:rPr>
              <w:t xml:space="preserve">Kryterium obligatoryjne </w:t>
            </w:r>
          </w:p>
          <w:p w14:paraId="0C7C0D67" w14:textId="2E59AA86" w:rsidR="00C13D90" w:rsidRPr="006137CE" w:rsidRDefault="00730716" w:rsidP="00730716">
            <w:pPr>
              <w:jc w:val="center"/>
              <w:rPr>
                <w:rFonts w:ascii="Calibri" w:hAnsi="Calibri" w:cs="Calibri"/>
                <w:b/>
                <w:bCs/>
              </w:rPr>
            </w:pPr>
            <w:r w:rsidRPr="006137CE">
              <w:rPr>
                <w:rFonts w:ascii="Calibri" w:hAnsi="Calibri" w:cs="Calibri"/>
                <w:b/>
                <w:bCs/>
              </w:rPr>
              <w:t>TAK/NIE</w:t>
            </w:r>
          </w:p>
        </w:tc>
        <w:tc>
          <w:tcPr>
            <w:tcW w:w="2551" w:type="dxa"/>
          </w:tcPr>
          <w:p w14:paraId="0E1AE82F" w14:textId="77777777" w:rsidR="00C13D90" w:rsidRPr="006137CE" w:rsidRDefault="00C13D90">
            <w:pPr>
              <w:jc w:val="center"/>
              <w:rPr>
                <w:rFonts w:ascii="Calibri" w:hAnsi="Calibri" w:cs="Calibri"/>
                <w:b/>
                <w:bCs/>
              </w:rPr>
            </w:pPr>
          </w:p>
        </w:tc>
      </w:tr>
      <w:tr w:rsidR="007B22CB" w:rsidRPr="006137CE" w14:paraId="3DB159EF" w14:textId="77777777" w:rsidTr="00443971">
        <w:tc>
          <w:tcPr>
            <w:tcW w:w="15118" w:type="dxa"/>
            <w:gridSpan w:val="5"/>
            <w:shd w:val="clear" w:color="auto" w:fill="D9D9D9" w:themeFill="background1" w:themeFillShade="D9"/>
          </w:tcPr>
          <w:p w14:paraId="778ED5EA" w14:textId="09A11C7F" w:rsidR="007B22CB" w:rsidRPr="006137CE" w:rsidRDefault="007B22CB" w:rsidP="007B22CB">
            <w:pPr>
              <w:rPr>
                <w:rFonts w:ascii="Calibri" w:hAnsi="Calibri" w:cs="Calibri"/>
                <w:b/>
                <w:bCs/>
              </w:rPr>
            </w:pPr>
            <w:r w:rsidRPr="006137CE">
              <w:rPr>
                <w:rFonts w:ascii="Calibri" w:hAnsi="Calibri" w:cs="Calibri"/>
                <w:b/>
                <w:bCs/>
              </w:rPr>
              <w:t>Kryteria rankingujące</w:t>
            </w:r>
          </w:p>
        </w:tc>
      </w:tr>
      <w:tr w:rsidR="007B22CB" w:rsidRPr="006137CE" w14:paraId="57DA37E9" w14:textId="77777777">
        <w:tc>
          <w:tcPr>
            <w:tcW w:w="567" w:type="dxa"/>
          </w:tcPr>
          <w:p w14:paraId="01510116" w14:textId="69015D31" w:rsidR="007B22CB" w:rsidRPr="006137CE" w:rsidRDefault="007221B3">
            <w:pPr>
              <w:jc w:val="center"/>
              <w:rPr>
                <w:rFonts w:ascii="Calibri" w:hAnsi="Calibri" w:cs="Calibri"/>
                <w:b/>
                <w:bCs/>
              </w:rPr>
            </w:pPr>
            <w:r>
              <w:rPr>
                <w:rFonts w:ascii="Calibri" w:hAnsi="Calibri" w:cs="Calibri"/>
                <w:b/>
                <w:bCs/>
              </w:rPr>
              <w:t>1.</w:t>
            </w:r>
          </w:p>
        </w:tc>
        <w:tc>
          <w:tcPr>
            <w:tcW w:w="2411" w:type="dxa"/>
          </w:tcPr>
          <w:p w14:paraId="1BA36191" w14:textId="6F5773BF" w:rsidR="007B22CB" w:rsidRPr="006137CE" w:rsidRDefault="009205FA" w:rsidP="00BC5B84">
            <w:pPr>
              <w:jc w:val="both"/>
              <w:rPr>
                <w:rFonts w:ascii="Calibri" w:hAnsi="Calibri" w:cs="Calibri"/>
                <w:b/>
                <w:bCs/>
              </w:rPr>
            </w:pPr>
            <w:r>
              <w:rPr>
                <w:rFonts w:ascii="Calibri" w:hAnsi="Calibri" w:cs="Calibri"/>
                <w:b/>
                <w:bCs/>
              </w:rPr>
              <w:t xml:space="preserve">Partnerstwo </w:t>
            </w:r>
          </w:p>
        </w:tc>
        <w:tc>
          <w:tcPr>
            <w:tcW w:w="5620" w:type="dxa"/>
          </w:tcPr>
          <w:p w14:paraId="2532794C" w14:textId="04B70ED7" w:rsidR="009205FA" w:rsidRDefault="009205FA" w:rsidP="009205FA">
            <w:pPr>
              <w:jc w:val="both"/>
              <w:rPr>
                <w:rFonts w:ascii="Calibri" w:hAnsi="Calibri" w:cs="Calibri"/>
              </w:rPr>
            </w:pPr>
            <w:r w:rsidRPr="006D2352">
              <w:rPr>
                <w:rFonts w:ascii="Calibri" w:hAnsi="Calibri" w:cs="Calibri"/>
                <w:b/>
                <w:bCs/>
              </w:rPr>
              <w:t>Ocenie podlega</w:t>
            </w:r>
            <w:r w:rsidRPr="006D2352">
              <w:rPr>
                <w:rFonts w:ascii="Calibri" w:hAnsi="Calibri" w:cs="Calibri"/>
              </w:rPr>
              <w:t xml:space="preserve"> realizacja operacji w</w:t>
            </w:r>
            <w:r w:rsidR="001216E4">
              <w:rPr>
                <w:rFonts w:ascii="Calibri" w:hAnsi="Calibri" w:cs="Calibri"/>
              </w:rPr>
              <w:t xml:space="preserve"> </w:t>
            </w:r>
            <w:r w:rsidR="002A2126">
              <w:rPr>
                <w:rFonts w:ascii="Calibri" w:hAnsi="Calibri" w:cs="Calibri"/>
              </w:rPr>
              <w:t>nie</w:t>
            </w:r>
            <w:r w:rsidR="001216E4">
              <w:rPr>
                <w:rFonts w:ascii="Calibri" w:hAnsi="Calibri" w:cs="Calibri"/>
              </w:rPr>
              <w:t>formalnym</w:t>
            </w:r>
            <w:r w:rsidRPr="006D2352">
              <w:rPr>
                <w:rFonts w:ascii="Calibri" w:hAnsi="Calibri" w:cs="Calibri"/>
              </w:rPr>
              <w:t xml:space="preserve"> partnerstwie </w:t>
            </w:r>
            <w:r w:rsidR="001216E4">
              <w:rPr>
                <w:rFonts w:ascii="Calibri" w:hAnsi="Calibri" w:cs="Calibri"/>
              </w:rPr>
              <w:t xml:space="preserve">z innymi podmiotami, </w:t>
            </w:r>
            <w:r w:rsidRPr="006D2352">
              <w:rPr>
                <w:rFonts w:ascii="Calibri" w:hAnsi="Calibri" w:cs="Calibri"/>
              </w:rPr>
              <w:t>zgodnie z preferencjami określonymi w LSR.</w:t>
            </w:r>
          </w:p>
          <w:p w14:paraId="1925FFA1" w14:textId="77777777" w:rsidR="001216E4" w:rsidRPr="006D2352" w:rsidRDefault="001216E4" w:rsidP="009205FA">
            <w:pPr>
              <w:jc w:val="both"/>
              <w:rPr>
                <w:rFonts w:ascii="Calibri" w:hAnsi="Calibri" w:cs="Calibri"/>
              </w:rPr>
            </w:pPr>
          </w:p>
          <w:p w14:paraId="02E6274D" w14:textId="1AC6F7B7" w:rsidR="00BD3590" w:rsidRDefault="009205FA" w:rsidP="009205FA">
            <w:pPr>
              <w:pStyle w:val="Akapitzlist"/>
              <w:numPr>
                <w:ilvl w:val="0"/>
                <w:numId w:val="39"/>
              </w:numPr>
              <w:jc w:val="both"/>
              <w:rPr>
                <w:rFonts w:ascii="Calibri" w:hAnsi="Calibri" w:cs="Calibri"/>
              </w:rPr>
            </w:pPr>
            <w:r w:rsidRPr="00BD3590">
              <w:rPr>
                <w:rFonts w:ascii="Calibri" w:hAnsi="Calibri" w:cs="Calibri"/>
                <w:b/>
                <w:bCs/>
              </w:rPr>
              <w:t>3 pkt</w:t>
            </w:r>
            <w:r w:rsidRPr="00BD3590">
              <w:rPr>
                <w:rFonts w:ascii="Calibri" w:hAnsi="Calibri" w:cs="Calibri"/>
              </w:rPr>
              <w:t xml:space="preserve"> – operacja realizowana jest w partnerstwie </w:t>
            </w:r>
            <w:r w:rsidR="001216E4">
              <w:rPr>
                <w:rFonts w:ascii="Calibri" w:hAnsi="Calibri" w:cs="Calibri"/>
              </w:rPr>
              <w:t xml:space="preserve">przez </w:t>
            </w:r>
            <w:r w:rsidR="00D019F8">
              <w:rPr>
                <w:rFonts w:ascii="Calibri" w:hAnsi="Calibri" w:cs="Calibri"/>
              </w:rPr>
              <w:t xml:space="preserve">wnioskodawcę oraz </w:t>
            </w:r>
            <w:r w:rsidRPr="00BD3590">
              <w:rPr>
                <w:rFonts w:ascii="Calibri" w:hAnsi="Calibri" w:cs="Calibri"/>
              </w:rPr>
              <w:t>podmiot</w:t>
            </w:r>
            <w:r w:rsidR="001216E4">
              <w:rPr>
                <w:rFonts w:ascii="Calibri" w:hAnsi="Calibri" w:cs="Calibri"/>
              </w:rPr>
              <w:t>y</w:t>
            </w:r>
            <w:r w:rsidRPr="00BD3590">
              <w:rPr>
                <w:rFonts w:ascii="Calibri" w:hAnsi="Calibri" w:cs="Calibri"/>
              </w:rPr>
              <w:t xml:space="preserve"> </w:t>
            </w:r>
            <w:r w:rsidR="001216E4" w:rsidRPr="00BD3590">
              <w:rPr>
                <w:rFonts w:ascii="Calibri" w:hAnsi="Calibri" w:cs="Calibri"/>
              </w:rPr>
              <w:t>reprezentują</w:t>
            </w:r>
            <w:r w:rsidR="001216E4">
              <w:rPr>
                <w:rFonts w:ascii="Calibri" w:hAnsi="Calibri" w:cs="Calibri"/>
              </w:rPr>
              <w:t xml:space="preserve">ce co najmniej trzy różne sektory, tj. sektor publiczny, społeczny i gospodarczy; </w:t>
            </w:r>
          </w:p>
          <w:p w14:paraId="0666383A" w14:textId="77777777" w:rsidR="00BD3590" w:rsidRDefault="00BD3590" w:rsidP="00BD3590">
            <w:pPr>
              <w:pStyle w:val="Akapitzlist"/>
              <w:jc w:val="both"/>
              <w:rPr>
                <w:rFonts w:ascii="Calibri" w:hAnsi="Calibri" w:cs="Calibri"/>
              </w:rPr>
            </w:pPr>
          </w:p>
          <w:p w14:paraId="74CC83D3" w14:textId="71069D38" w:rsidR="00BD3590" w:rsidRDefault="009205FA" w:rsidP="009205FA">
            <w:pPr>
              <w:pStyle w:val="Akapitzlist"/>
              <w:numPr>
                <w:ilvl w:val="0"/>
                <w:numId w:val="39"/>
              </w:numPr>
              <w:jc w:val="both"/>
              <w:rPr>
                <w:rFonts w:ascii="Calibri" w:hAnsi="Calibri" w:cs="Calibri"/>
              </w:rPr>
            </w:pPr>
            <w:r w:rsidRPr="00BD3590">
              <w:rPr>
                <w:rFonts w:ascii="Calibri" w:hAnsi="Calibri" w:cs="Calibri"/>
                <w:b/>
                <w:bCs/>
              </w:rPr>
              <w:lastRenderedPageBreak/>
              <w:t>2 pkt</w:t>
            </w:r>
            <w:r w:rsidRPr="00BD3590">
              <w:rPr>
                <w:rFonts w:ascii="Calibri" w:hAnsi="Calibri" w:cs="Calibri"/>
              </w:rPr>
              <w:t xml:space="preserve"> – operacja realizowana jest w partnerstwie </w:t>
            </w:r>
            <w:r w:rsidR="001216E4">
              <w:rPr>
                <w:rFonts w:ascii="Calibri" w:hAnsi="Calibri" w:cs="Calibri"/>
              </w:rPr>
              <w:t xml:space="preserve">przez </w:t>
            </w:r>
            <w:r w:rsidR="00765116">
              <w:rPr>
                <w:rFonts w:ascii="Calibri" w:hAnsi="Calibri" w:cs="Calibri"/>
              </w:rPr>
              <w:t xml:space="preserve">wnioskodawcę oraz </w:t>
            </w:r>
            <w:r w:rsidRPr="00BD3590">
              <w:rPr>
                <w:rFonts w:ascii="Calibri" w:hAnsi="Calibri" w:cs="Calibri"/>
              </w:rPr>
              <w:t>podmiot</w:t>
            </w:r>
            <w:r w:rsidR="001216E4">
              <w:rPr>
                <w:rFonts w:ascii="Calibri" w:hAnsi="Calibri" w:cs="Calibri"/>
              </w:rPr>
              <w:t xml:space="preserve">y reprezentujące co najmniej </w:t>
            </w:r>
            <w:r w:rsidR="00DF5E4C">
              <w:rPr>
                <w:rFonts w:ascii="Calibri" w:hAnsi="Calibri" w:cs="Calibri"/>
              </w:rPr>
              <w:t>dw</w:t>
            </w:r>
            <w:r w:rsidR="001216E4">
              <w:rPr>
                <w:rFonts w:ascii="Calibri" w:hAnsi="Calibri" w:cs="Calibri"/>
              </w:rPr>
              <w:t>a różne</w:t>
            </w:r>
            <w:r w:rsidRPr="00BD3590">
              <w:rPr>
                <w:rFonts w:ascii="Calibri" w:hAnsi="Calibri" w:cs="Calibri"/>
              </w:rPr>
              <w:t xml:space="preserve"> sektor</w:t>
            </w:r>
            <w:r w:rsidR="001216E4">
              <w:rPr>
                <w:rFonts w:ascii="Calibri" w:hAnsi="Calibri" w:cs="Calibri"/>
              </w:rPr>
              <w:t>y</w:t>
            </w:r>
            <w:r w:rsidRPr="00BD3590">
              <w:rPr>
                <w:rFonts w:ascii="Calibri" w:hAnsi="Calibri" w:cs="Calibri"/>
              </w:rPr>
              <w:t>,</w:t>
            </w:r>
          </w:p>
          <w:p w14:paraId="3A1DC1DB" w14:textId="77777777" w:rsidR="00DF5E4C" w:rsidRPr="00DF5E4C" w:rsidRDefault="00DF5E4C" w:rsidP="00DF5E4C">
            <w:pPr>
              <w:pStyle w:val="Akapitzlist"/>
              <w:rPr>
                <w:rFonts w:ascii="Calibri" w:hAnsi="Calibri" w:cs="Calibri"/>
              </w:rPr>
            </w:pPr>
          </w:p>
          <w:p w14:paraId="65670E1E" w14:textId="3D9F7E42" w:rsidR="00DF5E4C" w:rsidRDefault="00DF5E4C" w:rsidP="00DF5E4C">
            <w:pPr>
              <w:pStyle w:val="Akapitzlist"/>
              <w:numPr>
                <w:ilvl w:val="0"/>
                <w:numId w:val="39"/>
              </w:numPr>
              <w:spacing w:after="160" w:line="259" w:lineRule="auto"/>
              <w:jc w:val="both"/>
              <w:rPr>
                <w:rFonts w:ascii="Calibri" w:hAnsi="Calibri" w:cs="Calibri"/>
              </w:rPr>
            </w:pPr>
            <w:r>
              <w:rPr>
                <w:rFonts w:ascii="Calibri" w:hAnsi="Calibri" w:cs="Calibri"/>
                <w:b/>
                <w:bCs/>
              </w:rPr>
              <w:t>1</w:t>
            </w:r>
            <w:r w:rsidRPr="00BD3590">
              <w:rPr>
                <w:rFonts w:ascii="Calibri" w:hAnsi="Calibri" w:cs="Calibri"/>
                <w:b/>
                <w:bCs/>
              </w:rPr>
              <w:t xml:space="preserve"> pkt</w:t>
            </w:r>
            <w:r w:rsidRPr="00BD3590">
              <w:rPr>
                <w:rFonts w:ascii="Calibri" w:hAnsi="Calibri" w:cs="Calibri"/>
              </w:rPr>
              <w:t xml:space="preserve"> – operacja realizowana jest w partnerstwie </w:t>
            </w:r>
            <w:r w:rsidR="001216E4">
              <w:rPr>
                <w:rFonts w:ascii="Calibri" w:hAnsi="Calibri" w:cs="Calibri"/>
              </w:rPr>
              <w:t>przez</w:t>
            </w:r>
            <w:r w:rsidR="00765116">
              <w:rPr>
                <w:rFonts w:ascii="Calibri" w:hAnsi="Calibri" w:cs="Calibri"/>
              </w:rPr>
              <w:t xml:space="preserve"> wnioskodawcę oraz</w:t>
            </w:r>
            <w:r w:rsidR="001216E4">
              <w:rPr>
                <w:rFonts w:ascii="Calibri" w:hAnsi="Calibri" w:cs="Calibri"/>
              </w:rPr>
              <w:t xml:space="preserve"> co najmniej dwa </w:t>
            </w:r>
            <w:r w:rsidRPr="00BD3590">
              <w:rPr>
                <w:rFonts w:ascii="Calibri" w:hAnsi="Calibri" w:cs="Calibri"/>
              </w:rPr>
              <w:t>podmiot</w:t>
            </w:r>
            <w:r w:rsidR="001216E4">
              <w:rPr>
                <w:rFonts w:ascii="Calibri" w:hAnsi="Calibri" w:cs="Calibri"/>
              </w:rPr>
              <w:t>y reprezentujące</w:t>
            </w:r>
            <w:r>
              <w:rPr>
                <w:rFonts w:ascii="Calibri" w:hAnsi="Calibri" w:cs="Calibri"/>
              </w:rPr>
              <w:t xml:space="preserve"> </w:t>
            </w:r>
            <w:r w:rsidR="00C555E3">
              <w:rPr>
                <w:rFonts w:ascii="Calibri" w:hAnsi="Calibri" w:cs="Calibri"/>
              </w:rPr>
              <w:t>jed</w:t>
            </w:r>
            <w:r w:rsidR="001216E4">
              <w:rPr>
                <w:rFonts w:ascii="Calibri" w:hAnsi="Calibri" w:cs="Calibri"/>
              </w:rPr>
              <w:t>en</w:t>
            </w:r>
            <w:r w:rsidR="00C555E3">
              <w:rPr>
                <w:rFonts w:ascii="Calibri" w:hAnsi="Calibri" w:cs="Calibri"/>
              </w:rPr>
              <w:t xml:space="preserve"> </w:t>
            </w:r>
            <w:r w:rsidRPr="00BD3590">
              <w:rPr>
                <w:rFonts w:ascii="Calibri" w:hAnsi="Calibri" w:cs="Calibri"/>
              </w:rPr>
              <w:t>sektor,</w:t>
            </w:r>
          </w:p>
          <w:p w14:paraId="2BE0DFBC" w14:textId="77777777" w:rsidR="00DF5E4C" w:rsidRPr="00DF5E4C" w:rsidRDefault="00DF5E4C" w:rsidP="00DF5E4C">
            <w:pPr>
              <w:jc w:val="both"/>
              <w:rPr>
                <w:rFonts w:ascii="Calibri" w:hAnsi="Calibri" w:cs="Calibri"/>
              </w:rPr>
            </w:pPr>
          </w:p>
          <w:p w14:paraId="0A77DE27" w14:textId="0F2715A3" w:rsidR="009205FA" w:rsidRPr="00BD3590" w:rsidRDefault="009205FA" w:rsidP="009205FA">
            <w:pPr>
              <w:pStyle w:val="Akapitzlist"/>
              <w:numPr>
                <w:ilvl w:val="0"/>
                <w:numId w:val="39"/>
              </w:numPr>
              <w:jc w:val="both"/>
              <w:rPr>
                <w:rFonts w:ascii="Calibri" w:hAnsi="Calibri" w:cs="Calibri"/>
              </w:rPr>
            </w:pPr>
            <w:r w:rsidRPr="00BD3590">
              <w:rPr>
                <w:rFonts w:ascii="Calibri" w:hAnsi="Calibri" w:cs="Calibri"/>
                <w:b/>
                <w:bCs/>
              </w:rPr>
              <w:t>0 pkt</w:t>
            </w:r>
            <w:r w:rsidRPr="00BD3590">
              <w:rPr>
                <w:rFonts w:ascii="Calibri" w:hAnsi="Calibri" w:cs="Calibri"/>
              </w:rPr>
              <w:t xml:space="preserve"> – operacja realizowana samodzielnie</w:t>
            </w:r>
            <w:r w:rsidR="001216E4">
              <w:rPr>
                <w:rFonts w:ascii="Calibri" w:hAnsi="Calibri" w:cs="Calibri"/>
              </w:rPr>
              <w:t xml:space="preserve"> albo planowana współpraca nie spełnia warunków formalnego partnerstwa</w:t>
            </w:r>
            <w:r w:rsidRPr="00BD3590">
              <w:rPr>
                <w:rFonts w:ascii="Calibri" w:hAnsi="Calibri" w:cs="Calibri"/>
              </w:rPr>
              <w:t>.</w:t>
            </w:r>
          </w:p>
          <w:p w14:paraId="0C1C0D4A" w14:textId="77777777" w:rsidR="006D2352" w:rsidRDefault="006D2352" w:rsidP="009205FA">
            <w:pPr>
              <w:jc w:val="both"/>
              <w:rPr>
                <w:rFonts w:ascii="Calibri" w:hAnsi="Calibri" w:cs="Calibri"/>
              </w:rPr>
            </w:pPr>
          </w:p>
          <w:p w14:paraId="4BD2F2FF" w14:textId="7DBC2844" w:rsidR="001216E4" w:rsidRDefault="001216E4" w:rsidP="009205FA">
            <w:pPr>
              <w:jc w:val="both"/>
              <w:rPr>
                <w:rFonts w:ascii="Calibri" w:hAnsi="Calibri" w:cs="Calibri"/>
              </w:rPr>
            </w:pPr>
            <w:r>
              <w:rPr>
                <w:rFonts w:ascii="Calibri" w:hAnsi="Calibri" w:cs="Calibri"/>
              </w:rPr>
              <w:t xml:space="preserve">Przez partnerstwo rozumie się wspólną realizację operacji przez wnioskodawcę i co najmniej jednego </w:t>
            </w:r>
            <w:r w:rsidR="00573465">
              <w:rPr>
                <w:rFonts w:ascii="Calibri" w:hAnsi="Calibri" w:cs="Calibri"/>
              </w:rPr>
              <w:t xml:space="preserve">partnera, potwierdzoną zawartym porozumieniem lub umową partnerską. Dokument powinien określać co najmniej zakres zadań poszczególnych partnerów, ich odpowiedzialność oraz sposób zaangażowania w realizację operacji. </w:t>
            </w:r>
          </w:p>
          <w:p w14:paraId="1F73E72D" w14:textId="77777777" w:rsidR="00573465" w:rsidRDefault="00573465" w:rsidP="009205FA">
            <w:pPr>
              <w:jc w:val="both"/>
              <w:rPr>
                <w:rFonts w:ascii="Calibri" w:hAnsi="Calibri" w:cs="Calibri"/>
              </w:rPr>
            </w:pPr>
          </w:p>
          <w:p w14:paraId="179C31D5" w14:textId="4DB4E62D" w:rsidR="00573465" w:rsidRDefault="00573465" w:rsidP="009205FA">
            <w:pPr>
              <w:jc w:val="both"/>
              <w:rPr>
                <w:rFonts w:ascii="Calibri" w:hAnsi="Calibri" w:cs="Calibri"/>
              </w:rPr>
            </w:pPr>
            <w:r>
              <w:rPr>
                <w:rFonts w:ascii="Calibri" w:hAnsi="Calibri" w:cs="Calibri"/>
              </w:rPr>
              <w:t xml:space="preserve">Za partnerstwo nie uznaje się listu intencyjnego, deklaracji poparcia, nieodpłatnego udostępnienia informacji ani działań polegających wyłącznie na promocji operacji. </w:t>
            </w:r>
          </w:p>
          <w:p w14:paraId="37D4D9C5" w14:textId="2ABB7030" w:rsidR="00754E56" w:rsidRPr="006D2352" w:rsidRDefault="00754E56" w:rsidP="009205FA">
            <w:pPr>
              <w:jc w:val="both"/>
              <w:rPr>
                <w:rFonts w:ascii="Calibri" w:hAnsi="Calibri" w:cs="Calibri"/>
              </w:rPr>
            </w:pPr>
          </w:p>
          <w:p w14:paraId="65E2B078" w14:textId="5B177728" w:rsidR="009205FA" w:rsidRPr="00BD3590" w:rsidRDefault="009205FA" w:rsidP="00301972">
            <w:pPr>
              <w:jc w:val="both"/>
              <w:rPr>
                <w:rFonts w:ascii="Calibri" w:hAnsi="Calibri" w:cs="Calibri"/>
                <w:b/>
                <w:bCs/>
              </w:rPr>
            </w:pPr>
            <w:r w:rsidRPr="00BD3590">
              <w:rPr>
                <w:rFonts w:ascii="Calibri" w:hAnsi="Calibri" w:cs="Calibri"/>
                <w:b/>
                <w:bCs/>
              </w:rPr>
              <w:t>Ocena dokonywana jest na podstawie zapisów znajdujących się we wniosku o przyznanie pomocy oraz dokumentów potwierdzających partnerstwo, w tym załącznika pn. „Opis zgodności projektu ze strategią rozwoju lokalnego kierowanego przez społeczność oraz z lokalnymi kryteriami wyboru”.</w:t>
            </w:r>
          </w:p>
        </w:tc>
        <w:tc>
          <w:tcPr>
            <w:tcW w:w="3969" w:type="dxa"/>
          </w:tcPr>
          <w:p w14:paraId="4498EB29" w14:textId="5E351A7C" w:rsidR="007B22CB" w:rsidRPr="00116A9C" w:rsidRDefault="009B1752">
            <w:pPr>
              <w:jc w:val="center"/>
              <w:rPr>
                <w:rFonts w:ascii="Calibri" w:hAnsi="Calibri" w:cs="Calibri"/>
                <w:b/>
                <w:bCs/>
              </w:rPr>
            </w:pPr>
            <w:r w:rsidRPr="00116A9C">
              <w:rPr>
                <w:rFonts w:ascii="Calibri" w:hAnsi="Calibri" w:cs="Calibri"/>
                <w:b/>
                <w:bCs/>
              </w:rPr>
              <w:lastRenderedPageBreak/>
              <w:t>0</w:t>
            </w:r>
            <w:r w:rsidR="00A260B7">
              <w:rPr>
                <w:rFonts w:ascii="Calibri" w:hAnsi="Calibri" w:cs="Calibri"/>
                <w:b/>
                <w:bCs/>
              </w:rPr>
              <w:t>/</w:t>
            </w:r>
            <w:r w:rsidRPr="00116A9C">
              <w:rPr>
                <w:rFonts w:ascii="Calibri" w:hAnsi="Calibri" w:cs="Calibri"/>
                <w:b/>
                <w:bCs/>
              </w:rPr>
              <w:t>2</w:t>
            </w:r>
            <w:r w:rsidR="00172868">
              <w:rPr>
                <w:rFonts w:ascii="Calibri" w:hAnsi="Calibri" w:cs="Calibri"/>
                <w:b/>
                <w:bCs/>
              </w:rPr>
              <w:t>/3</w:t>
            </w:r>
            <w:r w:rsidRPr="00116A9C">
              <w:rPr>
                <w:rFonts w:ascii="Calibri" w:hAnsi="Calibri" w:cs="Calibri"/>
                <w:b/>
                <w:bCs/>
              </w:rPr>
              <w:t xml:space="preserve"> pkt</w:t>
            </w:r>
          </w:p>
        </w:tc>
        <w:tc>
          <w:tcPr>
            <w:tcW w:w="2551" w:type="dxa"/>
          </w:tcPr>
          <w:p w14:paraId="3C264D0A" w14:textId="3B3AFF97" w:rsidR="00D0518D" w:rsidRPr="00CF7054" w:rsidRDefault="00D0518D" w:rsidP="00CD7888">
            <w:pPr>
              <w:jc w:val="center"/>
              <w:rPr>
                <w:rFonts w:ascii="Calibri" w:hAnsi="Calibri" w:cs="Calibri"/>
                <w:b/>
                <w:bCs/>
              </w:rPr>
            </w:pPr>
            <w:r>
              <w:rPr>
                <w:rFonts w:ascii="Calibri" w:hAnsi="Calibri" w:cs="Calibri"/>
                <w:b/>
                <w:bCs/>
              </w:rPr>
              <w:t>Kryterium r</w:t>
            </w:r>
            <w:r w:rsidR="00BC5B84">
              <w:rPr>
                <w:rFonts w:ascii="Calibri" w:hAnsi="Calibri" w:cs="Calibri"/>
                <w:b/>
                <w:bCs/>
              </w:rPr>
              <w:t>ozstr</w:t>
            </w:r>
            <w:r w:rsidR="0045137A">
              <w:rPr>
                <w:rFonts w:ascii="Calibri" w:hAnsi="Calibri" w:cs="Calibri"/>
                <w:b/>
                <w:bCs/>
              </w:rPr>
              <w:t xml:space="preserve">zygające </w:t>
            </w:r>
            <w:r>
              <w:rPr>
                <w:rFonts w:ascii="Calibri" w:hAnsi="Calibri" w:cs="Calibri"/>
                <w:b/>
                <w:bCs/>
              </w:rPr>
              <w:t>nr 1</w:t>
            </w:r>
            <w:r w:rsidR="00AE4797">
              <w:rPr>
                <w:rFonts w:ascii="Calibri" w:hAnsi="Calibri" w:cs="Calibri"/>
                <w:b/>
                <w:bCs/>
              </w:rPr>
              <w:t>.</w:t>
            </w:r>
          </w:p>
          <w:p w14:paraId="398253EB" w14:textId="77777777" w:rsidR="007B22CB" w:rsidRPr="006137CE" w:rsidRDefault="007B22CB">
            <w:pPr>
              <w:jc w:val="center"/>
              <w:rPr>
                <w:rFonts w:ascii="Calibri" w:hAnsi="Calibri" w:cs="Calibri"/>
                <w:b/>
                <w:bCs/>
              </w:rPr>
            </w:pPr>
          </w:p>
        </w:tc>
      </w:tr>
      <w:tr w:rsidR="00B07686" w:rsidRPr="006137CE" w14:paraId="04AAC098" w14:textId="77777777">
        <w:tc>
          <w:tcPr>
            <w:tcW w:w="567" w:type="dxa"/>
          </w:tcPr>
          <w:p w14:paraId="14321544" w14:textId="3C20449D" w:rsidR="00B07686" w:rsidRPr="006137CE" w:rsidRDefault="00CD7888">
            <w:pPr>
              <w:jc w:val="center"/>
              <w:rPr>
                <w:rFonts w:ascii="Calibri" w:hAnsi="Calibri" w:cs="Calibri"/>
                <w:b/>
                <w:bCs/>
              </w:rPr>
            </w:pPr>
            <w:r>
              <w:rPr>
                <w:rFonts w:ascii="Calibri" w:hAnsi="Calibri" w:cs="Calibri"/>
                <w:b/>
                <w:bCs/>
              </w:rPr>
              <w:t>2.</w:t>
            </w:r>
          </w:p>
        </w:tc>
        <w:tc>
          <w:tcPr>
            <w:tcW w:w="2411" w:type="dxa"/>
          </w:tcPr>
          <w:p w14:paraId="60668EFE" w14:textId="71B8F863" w:rsidR="00B07686" w:rsidRPr="006137CE" w:rsidRDefault="00FA26D5" w:rsidP="00B62600">
            <w:pPr>
              <w:rPr>
                <w:rFonts w:ascii="Calibri" w:hAnsi="Calibri" w:cs="Calibri"/>
                <w:b/>
                <w:bCs/>
              </w:rPr>
            </w:pPr>
            <w:r w:rsidRPr="00FA26D5">
              <w:rPr>
                <w:rFonts w:ascii="Calibri" w:hAnsi="Calibri" w:cs="Calibri"/>
                <w:b/>
                <w:bCs/>
              </w:rPr>
              <w:t xml:space="preserve">Poszerzenie niekomercyjnej oferty </w:t>
            </w:r>
            <w:r w:rsidRPr="00FA26D5">
              <w:rPr>
                <w:rFonts w:ascii="Calibri" w:hAnsi="Calibri" w:cs="Calibri"/>
                <w:b/>
                <w:bCs/>
              </w:rPr>
              <w:lastRenderedPageBreak/>
              <w:t xml:space="preserve">turystycznej </w:t>
            </w:r>
            <w:r>
              <w:rPr>
                <w:rFonts w:ascii="Calibri" w:hAnsi="Calibri" w:cs="Calibri"/>
                <w:b/>
                <w:bCs/>
              </w:rPr>
              <w:br/>
            </w:r>
            <w:r w:rsidRPr="00FA26D5">
              <w:rPr>
                <w:rFonts w:ascii="Calibri" w:hAnsi="Calibri" w:cs="Calibri"/>
                <w:b/>
                <w:bCs/>
              </w:rPr>
              <w:t>i rekreacyjnej</w:t>
            </w:r>
          </w:p>
        </w:tc>
        <w:tc>
          <w:tcPr>
            <w:tcW w:w="5620" w:type="dxa"/>
          </w:tcPr>
          <w:p w14:paraId="13F7F811" w14:textId="51EA70F0" w:rsidR="00C8241C" w:rsidRDefault="00C8241C" w:rsidP="00C8241C">
            <w:pPr>
              <w:jc w:val="both"/>
              <w:rPr>
                <w:rFonts w:ascii="Calibri" w:hAnsi="Calibri" w:cs="Calibri"/>
              </w:rPr>
            </w:pPr>
            <w:r w:rsidRPr="00C8241C">
              <w:rPr>
                <w:rFonts w:ascii="Calibri" w:hAnsi="Calibri" w:cs="Calibri"/>
                <w:b/>
                <w:bCs/>
              </w:rPr>
              <w:lastRenderedPageBreak/>
              <w:t>Ocenie podlega</w:t>
            </w:r>
            <w:r w:rsidRPr="00C8241C">
              <w:rPr>
                <w:rFonts w:ascii="Calibri" w:hAnsi="Calibri" w:cs="Calibri"/>
              </w:rPr>
              <w:t xml:space="preserve"> stopień, w jakim operacja przyczynia się do utworzenia lub rozwoju niekomercyjnej oferty turystycznej </w:t>
            </w:r>
            <w:r w:rsidR="00037B06">
              <w:rPr>
                <w:rFonts w:ascii="Calibri" w:hAnsi="Calibri" w:cs="Calibri"/>
              </w:rPr>
              <w:br/>
            </w:r>
            <w:r w:rsidRPr="00C8241C">
              <w:rPr>
                <w:rFonts w:ascii="Calibri" w:hAnsi="Calibri" w:cs="Calibri"/>
              </w:rPr>
              <w:t>i rekreacyjnej opartej na lokalnym dziedzictwie.</w:t>
            </w:r>
          </w:p>
          <w:p w14:paraId="0015D339" w14:textId="77777777" w:rsidR="00C8241C" w:rsidRPr="00C8241C" w:rsidRDefault="00C8241C" w:rsidP="00C8241C">
            <w:pPr>
              <w:jc w:val="both"/>
              <w:rPr>
                <w:rFonts w:ascii="Calibri" w:hAnsi="Calibri" w:cs="Calibri"/>
              </w:rPr>
            </w:pPr>
          </w:p>
          <w:p w14:paraId="2AF471E1" w14:textId="0D9464DE" w:rsidR="00C8241C" w:rsidRDefault="00C8241C" w:rsidP="00C8241C">
            <w:pPr>
              <w:pStyle w:val="Akapitzlist"/>
              <w:numPr>
                <w:ilvl w:val="0"/>
                <w:numId w:val="41"/>
              </w:numPr>
              <w:jc w:val="both"/>
              <w:rPr>
                <w:rFonts w:ascii="Calibri" w:hAnsi="Calibri" w:cs="Calibri"/>
              </w:rPr>
            </w:pPr>
            <w:r w:rsidRPr="00037B06">
              <w:rPr>
                <w:rFonts w:ascii="Calibri" w:hAnsi="Calibri" w:cs="Calibri"/>
                <w:b/>
                <w:bCs/>
              </w:rPr>
              <w:t>5 pkt</w:t>
            </w:r>
            <w:r w:rsidRPr="00C8241C">
              <w:rPr>
                <w:rFonts w:ascii="Calibri" w:hAnsi="Calibri" w:cs="Calibri"/>
              </w:rPr>
              <w:t xml:space="preserve"> – operacja tworzy nową ponadgminną ofertę</w:t>
            </w:r>
            <w:r w:rsidR="00AD25C1">
              <w:rPr>
                <w:rFonts w:ascii="Calibri" w:hAnsi="Calibri" w:cs="Calibri"/>
              </w:rPr>
              <w:t xml:space="preserve"> obejmującą swoim zasięgiem więcej niż jedną gminę</w:t>
            </w:r>
            <w:r w:rsidRPr="00C8241C">
              <w:rPr>
                <w:rFonts w:ascii="Calibri" w:hAnsi="Calibri" w:cs="Calibri"/>
              </w:rPr>
              <w:t xml:space="preserve"> </w:t>
            </w:r>
            <w:r w:rsidR="0098057B">
              <w:rPr>
                <w:rFonts w:ascii="Calibri" w:hAnsi="Calibri" w:cs="Calibri"/>
              </w:rPr>
              <w:t xml:space="preserve">z obszaru LGD </w:t>
            </w:r>
            <w:r w:rsidRPr="00C8241C">
              <w:rPr>
                <w:rFonts w:ascii="Calibri" w:hAnsi="Calibri" w:cs="Calibri"/>
              </w:rPr>
              <w:t>(np. szlaki tematyczne, sieć gier terenowych),</w:t>
            </w:r>
          </w:p>
          <w:p w14:paraId="598702CA" w14:textId="77777777" w:rsidR="00037B06" w:rsidRPr="00C8241C" w:rsidRDefault="00037B06" w:rsidP="00037B06">
            <w:pPr>
              <w:pStyle w:val="Akapitzlist"/>
              <w:jc w:val="both"/>
              <w:rPr>
                <w:rFonts w:ascii="Calibri" w:hAnsi="Calibri" w:cs="Calibri"/>
              </w:rPr>
            </w:pPr>
          </w:p>
          <w:p w14:paraId="195F0536" w14:textId="315CA9D9" w:rsidR="00037B06" w:rsidRDefault="00C8241C" w:rsidP="00C8241C">
            <w:pPr>
              <w:pStyle w:val="Akapitzlist"/>
              <w:numPr>
                <w:ilvl w:val="0"/>
                <w:numId w:val="41"/>
              </w:numPr>
              <w:jc w:val="both"/>
              <w:rPr>
                <w:rFonts w:ascii="Calibri" w:hAnsi="Calibri" w:cs="Calibri"/>
              </w:rPr>
            </w:pPr>
            <w:r w:rsidRPr="00037B06">
              <w:rPr>
                <w:rFonts w:ascii="Calibri" w:hAnsi="Calibri" w:cs="Calibri"/>
                <w:b/>
                <w:bCs/>
              </w:rPr>
              <w:t>3 pkt</w:t>
            </w:r>
            <w:r w:rsidRPr="00C8241C">
              <w:rPr>
                <w:rFonts w:ascii="Calibri" w:hAnsi="Calibri" w:cs="Calibri"/>
              </w:rPr>
              <w:t xml:space="preserve"> – operacja tworzy nową ofertę lokalną,</w:t>
            </w:r>
            <w:r w:rsidR="0098057B">
              <w:rPr>
                <w:rFonts w:ascii="Calibri" w:hAnsi="Calibri" w:cs="Calibri"/>
              </w:rPr>
              <w:t xml:space="preserve"> obejmującą swoim zasięgiem obszar jednej gminy należącej do obszaru LGD, </w:t>
            </w:r>
          </w:p>
          <w:p w14:paraId="5691E8D8" w14:textId="77777777" w:rsidR="00037B06" w:rsidRPr="00037B06" w:rsidRDefault="00037B06" w:rsidP="00037B06">
            <w:pPr>
              <w:jc w:val="both"/>
              <w:rPr>
                <w:rFonts w:ascii="Calibri" w:hAnsi="Calibri" w:cs="Calibri"/>
              </w:rPr>
            </w:pPr>
          </w:p>
          <w:p w14:paraId="5727EC90" w14:textId="55D8E4E7" w:rsidR="00213C41" w:rsidRDefault="00C8241C" w:rsidP="00C8241C">
            <w:pPr>
              <w:pStyle w:val="Akapitzlist"/>
              <w:numPr>
                <w:ilvl w:val="0"/>
                <w:numId w:val="41"/>
              </w:numPr>
              <w:jc w:val="both"/>
              <w:rPr>
                <w:rFonts w:ascii="Calibri" w:hAnsi="Calibri" w:cs="Calibri"/>
              </w:rPr>
            </w:pPr>
            <w:r w:rsidRPr="00037B06">
              <w:rPr>
                <w:rFonts w:ascii="Calibri" w:hAnsi="Calibri" w:cs="Calibri"/>
                <w:b/>
                <w:bCs/>
              </w:rPr>
              <w:t>0 pkt</w:t>
            </w:r>
            <w:r w:rsidRPr="00037B06">
              <w:rPr>
                <w:rFonts w:ascii="Calibri" w:hAnsi="Calibri" w:cs="Calibri"/>
              </w:rPr>
              <w:t xml:space="preserve"> – operacja nie tworzy nowej oferty.</w:t>
            </w:r>
          </w:p>
          <w:p w14:paraId="2AFBDFCA" w14:textId="77777777" w:rsidR="00F0599B" w:rsidRPr="00F0599B" w:rsidRDefault="00F0599B" w:rsidP="00F0599B">
            <w:pPr>
              <w:jc w:val="both"/>
              <w:rPr>
                <w:rFonts w:ascii="Calibri" w:hAnsi="Calibri" w:cs="Calibri"/>
              </w:rPr>
            </w:pPr>
          </w:p>
          <w:p w14:paraId="59889671" w14:textId="07FED5C0" w:rsidR="00B07686" w:rsidRPr="00866396" w:rsidRDefault="00C8241C" w:rsidP="00195083">
            <w:pPr>
              <w:jc w:val="both"/>
              <w:rPr>
                <w:rFonts w:ascii="Calibri" w:hAnsi="Calibri" w:cs="Calibri"/>
              </w:rPr>
            </w:pPr>
            <w:r w:rsidRPr="00C8241C">
              <w:rPr>
                <w:rFonts w:ascii="Calibri" w:hAnsi="Calibri" w:cs="Calibri"/>
                <w:b/>
                <w:bCs/>
              </w:rPr>
              <w:t>Ocena dokonywana jest na podstawie zapisów znajdujących się we wniosku o przyznanie pomocy oraz załącznika pn. „Opis zgodności projektu ze strategią rozwoju lokalnego kierowanego przez</w:t>
            </w:r>
            <w:r w:rsidRPr="00C8241C">
              <w:rPr>
                <w:rFonts w:ascii="Calibri" w:hAnsi="Calibri" w:cs="Calibri"/>
              </w:rPr>
              <w:t xml:space="preserve"> </w:t>
            </w:r>
            <w:r w:rsidRPr="00E313F6">
              <w:rPr>
                <w:rFonts w:ascii="Calibri" w:hAnsi="Calibri" w:cs="Calibri"/>
                <w:b/>
                <w:bCs/>
              </w:rPr>
              <w:t>społeczność oraz z lokalnymi kryteriami wyboru”.</w:t>
            </w:r>
          </w:p>
        </w:tc>
        <w:tc>
          <w:tcPr>
            <w:tcW w:w="3969" w:type="dxa"/>
          </w:tcPr>
          <w:p w14:paraId="680043AA" w14:textId="197DE089" w:rsidR="00B07686" w:rsidRPr="006137CE" w:rsidRDefault="00116A9C">
            <w:pPr>
              <w:jc w:val="center"/>
              <w:rPr>
                <w:rFonts w:ascii="Calibri" w:hAnsi="Calibri" w:cs="Calibri"/>
                <w:b/>
                <w:bCs/>
              </w:rPr>
            </w:pPr>
            <w:r>
              <w:rPr>
                <w:rFonts w:ascii="Calibri" w:hAnsi="Calibri" w:cs="Calibri"/>
                <w:b/>
                <w:bCs/>
              </w:rPr>
              <w:lastRenderedPageBreak/>
              <w:t>0</w:t>
            </w:r>
            <w:r w:rsidR="00A260B7">
              <w:rPr>
                <w:rFonts w:ascii="Calibri" w:hAnsi="Calibri" w:cs="Calibri"/>
                <w:b/>
                <w:bCs/>
              </w:rPr>
              <w:t>/</w:t>
            </w:r>
            <w:r w:rsidR="00C8241C">
              <w:rPr>
                <w:rFonts w:ascii="Calibri" w:hAnsi="Calibri" w:cs="Calibri"/>
                <w:b/>
                <w:bCs/>
              </w:rPr>
              <w:t>3/5</w:t>
            </w:r>
            <w:r>
              <w:rPr>
                <w:rFonts w:ascii="Calibri" w:hAnsi="Calibri" w:cs="Calibri"/>
                <w:b/>
                <w:bCs/>
              </w:rPr>
              <w:t xml:space="preserve"> pkt</w:t>
            </w:r>
          </w:p>
        </w:tc>
        <w:tc>
          <w:tcPr>
            <w:tcW w:w="2551" w:type="dxa"/>
          </w:tcPr>
          <w:p w14:paraId="6D30D00F" w14:textId="2B2B67D4" w:rsidR="00D0518D" w:rsidRPr="006137CE" w:rsidRDefault="00D0518D">
            <w:pPr>
              <w:jc w:val="center"/>
              <w:rPr>
                <w:rFonts w:ascii="Calibri" w:hAnsi="Calibri" w:cs="Calibri"/>
                <w:b/>
                <w:bCs/>
              </w:rPr>
            </w:pPr>
            <w:r>
              <w:rPr>
                <w:rFonts w:ascii="Calibri" w:hAnsi="Calibri" w:cs="Calibri"/>
                <w:b/>
                <w:bCs/>
              </w:rPr>
              <w:t>Kryterium r</w:t>
            </w:r>
            <w:r w:rsidR="0045137A">
              <w:rPr>
                <w:rFonts w:ascii="Calibri" w:hAnsi="Calibri" w:cs="Calibri"/>
                <w:b/>
                <w:bCs/>
              </w:rPr>
              <w:t xml:space="preserve">ozstrzygające </w:t>
            </w:r>
            <w:r>
              <w:rPr>
                <w:rFonts w:ascii="Calibri" w:hAnsi="Calibri" w:cs="Calibri"/>
                <w:b/>
                <w:bCs/>
              </w:rPr>
              <w:t xml:space="preserve">nr </w:t>
            </w:r>
            <w:r w:rsidR="00727308">
              <w:rPr>
                <w:rFonts w:ascii="Calibri" w:hAnsi="Calibri" w:cs="Calibri"/>
                <w:b/>
                <w:bCs/>
              </w:rPr>
              <w:t>2</w:t>
            </w:r>
            <w:r w:rsidR="00AE4797">
              <w:rPr>
                <w:rFonts w:ascii="Calibri" w:hAnsi="Calibri" w:cs="Calibri"/>
                <w:b/>
                <w:bCs/>
              </w:rPr>
              <w:t>.</w:t>
            </w:r>
          </w:p>
        </w:tc>
      </w:tr>
      <w:tr w:rsidR="00B07686" w:rsidRPr="006137CE" w14:paraId="39F59BEF" w14:textId="77777777">
        <w:tc>
          <w:tcPr>
            <w:tcW w:w="567" w:type="dxa"/>
          </w:tcPr>
          <w:p w14:paraId="32A0874C" w14:textId="7C2C8CE6" w:rsidR="00B07686" w:rsidRPr="006137CE" w:rsidRDefault="006C337D">
            <w:pPr>
              <w:jc w:val="center"/>
              <w:rPr>
                <w:rFonts w:ascii="Calibri" w:hAnsi="Calibri" w:cs="Calibri"/>
                <w:b/>
                <w:bCs/>
              </w:rPr>
            </w:pPr>
            <w:r>
              <w:rPr>
                <w:rFonts w:ascii="Calibri" w:hAnsi="Calibri" w:cs="Calibri"/>
                <w:b/>
                <w:bCs/>
              </w:rPr>
              <w:t>3.</w:t>
            </w:r>
          </w:p>
        </w:tc>
        <w:tc>
          <w:tcPr>
            <w:tcW w:w="2411" w:type="dxa"/>
          </w:tcPr>
          <w:p w14:paraId="5373315F" w14:textId="0C7DF9F6" w:rsidR="00B07686" w:rsidRPr="006137CE" w:rsidRDefault="001A09C8" w:rsidP="00B62600">
            <w:pPr>
              <w:rPr>
                <w:rFonts w:ascii="Calibri" w:hAnsi="Calibri" w:cs="Calibri"/>
                <w:b/>
                <w:bCs/>
              </w:rPr>
            </w:pPr>
            <w:r w:rsidRPr="001A09C8">
              <w:rPr>
                <w:rFonts w:ascii="Calibri" w:hAnsi="Calibri" w:cs="Calibri"/>
                <w:b/>
                <w:bCs/>
              </w:rPr>
              <w:t>Wykorzystanie lokalnego dziedzictwa</w:t>
            </w:r>
          </w:p>
        </w:tc>
        <w:tc>
          <w:tcPr>
            <w:tcW w:w="5620" w:type="dxa"/>
          </w:tcPr>
          <w:p w14:paraId="43B062CE" w14:textId="77777777" w:rsidR="00747450" w:rsidRDefault="00747450" w:rsidP="00747450">
            <w:pPr>
              <w:jc w:val="both"/>
              <w:rPr>
                <w:rFonts w:ascii="Calibri" w:hAnsi="Calibri" w:cs="Calibri"/>
                <w:b/>
                <w:bCs/>
              </w:rPr>
            </w:pPr>
            <w:r w:rsidRPr="00426651">
              <w:rPr>
                <w:rFonts w:ascii="Calibri" w:hAnsi="Calibri" w:cs="Calibri"/>
                <w:b/>
                <w:bCs/>
              </w:rPr>
              <w:t xml:space="preserve">Ocenie podlega </w:t>
            </w:r>
            <w:r w:rsidRPr="00426651">
              <w:rPr>
                <w:rFonts w:ascii="Calibri" w:hAnsi="Calibri" w:cs="Calibri"/>
              </w:rPr>
              <w:t>stopień wykorzystania lokalnych zasobów kulturowych i przyrodniczych.</w:t>
            </w:r>
          </w:p>
          <w:p w14:paraId="0E01571B" w14:textId="77777777" w:rsidR="00426651" w:rsidRPr="00747450" w:rsidRDefault="00426651" w:rsidP="00747450">
            <w:pPr>
              <w:jc w:val="both"/>
              <w:rPr>
                <w:rFonts w:ascii="Calibri" w:hAnsi="Calibri" w:cs="Calibri"/>
                <w:b/>
                <w:bCs/>
              </w:rPr>
            </w:pPr>
          </w:p>
          <w:p w14:paraId="71C810D8" w14:textId="77777777" w:rsidR="00426651" w:rsidRDefault="00747450" w:rsidP="00747450">
            <w:pPr>
              <w:pStyle w:val="Akapitzlist"/>
              <w:numPr>
                <w:ilvl w:val="0"/>
                <w:numId w:val="43"/>
              </w:numPr>
              <w:jc w:val="both"/>
              <w:rPr>
                <w:rFonts w:ascii="Calibri" w:hAnsi="Calibri" w:cs="Calibri"/>
              </w:rPr>
            </w:pPr>
            <w:r w:rsidRPr="00426651">
              <w:rPr>
                <w:rFonts w:ascii="Calibri" w:hAnsi="Calibri" w:cs="Calibri"/>
                <w:b/>
                <w:bCs/>
              </w:rPr>
              <w:t>3 pkt</w:t>
            </w:r>
            <w:r w:rsidRPr="00426651">
              <w:rPr>
                <w:rFonts w:ascii="Calibri" w:hAnsi="Calibri" w:cs="Calibri"/>
              </w:rPr>
              <w:t xml:space="preserve"> – operacja wykorzystuje zarówno dziedzictwo kulturowe, jak i przyrodnicze,</w:t>
            </w:r>
          </w:p>
          <w:p w14:paraId="6274CE61" w14:textId="77777777" w:rsidR="00E84B40" w:rsidRDefault="00E84B40" w:rsidP="00E84B40">
            <w:pPr>
              <w:pStyle w:val="Akapitzlist"/>
              <w:jc w:val="both"/>
              <w:rPr>
                <w:rFonts w:ascii="Calibri" w:hAnsi="Calibri" w:cs="Calibri"/>
              </w:rPr>
            </w:pPr>
          </w:p>
          <w:p w14:paraId="4501A0A7" w14:textId="77777777" w:rsidR="00426651" w:rsidRDefault="00747450" w:rsidP="00747450">
            <w:pPr>
              <w:pStyle w:val="Akapitzlist"/>
              <w:numPr>
                <w:ilvl w:val="0"/>
                <w:numId w:val="43"/>
              </w:numPr>
              <w:jc w:val="both"/>
              <w:rPr>
                <w:rFonts w:ascii="Calibri" w:hAnsi="Calibri" w:cs="Calibri"/>
              </w:rPr>
            </w:pPr>
            <w:r w:rsidRPr="00426651">
              <w:rPr>
                <w:rFonts w:ascii="Calibri" w:hAnsi="Calibri" w:cs="Calibri"/>
                <w:b/>
                <w:bCs/>
              </w:rPr>
              <w:t>2 pkt</w:t>
            </w:r>
            <w:r w:rsidRPr="00426651">
              <w:rPr>
                <w:rFonts w:ascii="Calibri" w:hAnsi="Calibri" w:cs="Calibri"/>
              </w:rPr>
              <w:t xml:space="preserve"> – operacja wykorzystuje jeden rodzaj dziedzictwa,</w:t>
            </w:r>
          </w:p>
          <w:p w14:paraId="43F2FE3C" w14:textId="77777777" w:rsidR="00E84B40" w:rsidRPr="00E84B40" w:rsidRDefault="00E84B40" w:rsidP="00E84B40">
            <w:pPr>
              <w:jc w:val="both"/>
              <w:rPr>
                <w:rFonts w:ascii="Calibri" w:hAnsi="Calibri" w:cs="Calibri"/>
              </w:rPr>
            </w:pPr>
          </w:p>
          <w:p w14:paraId="7FAE4BA3" w14:textId="280AE50B" w:rsidR="00747450" w:rsidRPr="00426651" w:rsidRDefault="00747450" w:rsidP="00747450">
            <w:pPr>
              <w:pStyle w:val="Akapitzlist"/>
              <w:numPr>
                <w:ilvl w:val="0"/>
                <w:numId w:val="43"/>
              </w:numPr>
              <w:jc w:val="both"/>
              <w:rPr>
                <w:rFonts w:ascii="Calibri" w:hAnsi="Calibri" w:cs="Calibri"/>
              </w:rPr>
            </w:pPr>
            <w:r w:rsidRPr="00426651">
              <w:rPr>
                <w:rFonts w:ascii="Calibri" w:hAnsi="Calibri" w:cs="Calibri"/>
                <w:b/>
                <w:bCs/>
              </w:rPr>
              <w:t>0 pkt</w:t>
            </w:r>
            <w:r w:rsidRPr="00426651">
              <w:rPr>
                <w:rFonts w:ascii="Calibri" w:hAnsi="Calibri" w:cs="Calibri"/>
              </w:rPr>
              <w:t xml:space="preserve"> – operacja nie wykorzystuje lokalnego dziedzictwa.</w:t>
            </w:r>
          </w:p>
          <w:p w14:paraId="4C24CF67" w14:textId="77777777" w:rsidR="00F0599B" w:rsidRDefault="00F0599B" w:rsidP="00AE4797">
            <w:pPr>
              <w:jc w:val="both"/>
              <w:rPr>
                <w:rFonts w:ascii="Calibri" w:hAnsi="Calibri" w:cs="Calibri"/>
                <w:b/>
                <w:bCs/>
              </w:rPr>
            </w:pPr>
          </w:p>
          <w:p w14:paraId="03FA9907" w14:textId="77777777" w:rsidR="00F0599B" w:rsidRDefault="00F0599B" w:rsidP="00F0599B">
            <w:pPr>
              <w:jc w:val="both"/>
              <w:rPr>
                <w:rFonts w:ascii="Calibri" w:hAnsi="Calibri" w:cs="Calibri"/>
              </w:rPr>
            </w:pPr>
            <w:r w:rsidRPr="00213C41">
              <w:rPr>
                <w:rFonts w:ascii="Calibri" w:hAnsi="Calibri" w:cs="Calibri"/>
              </w:rPr>
              <w:t>Przez lokalne dziedzictwo rozumie się zasoby przyrodnicze, historyczne, kulturowe, kulinarne oraz tradycje charakterystyczne dla obszaru LSR.</w:t>
            </w:r>
          </w:p>
          <w:p w14:paraId="0DE4220A" w14:textId="77777777" w:rsidR="00F0599B" w:rsidRDefault="00F0599B" w:rsidP="00AE4797">
            <w:pPr>
              <w:jc w:val="both"/>
              <w:rPr>
                <w:rFonts w:ascii="Calibri" w:hAnsi="Calibri" w:cs="Calibri"/>
                <w:b/>
                <w:bCs/>
              </w:rPr>
            </w:pPr>
          </w:p>
          <w:p w14:paraId="0539DD49" w14:textId="3B357C08" w:rsidR="00D0263E" w:rsidRPr="00426651" w:rsidRDefault="00747450" w:rsidP="00AE4797">
            <w:pPr>
              <w:jc w:val="both"/>
              <w:rPr>
                <w:rFonts w:ascii="Calibri" w:hAnsi="Calibri" w:cs="Calibri"/>
                <w:b/>
                <w:bCs/>
              </w:rPr>
            </w:pPr>
            <w:r w:rsidRPr="00426651">
              <w:rPr>
                <w:rFonts w:ascii="Calibri" w:hAnsi="Calibri" w:cs="Calibri"/>
                <w:b/>
                <w:bCs/>
              </w:rPr>
              <w:lastRenderedPageBreak/>
              <w:t>Ocena dokonywana jest na podstawie zapisów znajdujących się we wniosku o przyznanie pomocy oraz załącznika pn. „Opis zgodności projektu ze strategią rozwoju lokalnego kierowanego przez społeczność oraz z lokalnymi kryteriami wyboru”.</w:t>
            </w:r>
            <w:r w:rsidR="00063E6E" w:rsidRPr="00426651">
              <w:rPr>
                <w:rFonts w:ascii="Calibri" w:hAnsi="Calibri" w:cs="Calibri"/>
                <w:b/>
                <w:bCs/>
              </w:rPr>
              <w:t xml:space="preserve"> </w:t>
            </w:r>
          </w:p>
        </w:tc>
        <w:tc>
          <w:tcPr>
            <w:tcW w:w="3969" w:type="dxa"/>
          </w:tcPr>
          <w:p w14:paraId="1B1C6E3B" w14:textId="702410CC" w:rsidR="00B07686" w:rsidRDefault="00D0263E">
            <w:pPr>
              <w:jc w:val="center"/>
              <w:rPr>
                <w:rFonts w:ascii="Calibri" w:hAnsi="Calibri" w:cs="Calibri"/>
                <w:b/>
                <w:bCs/>
              </w:rPr>
            </w:pPr>
            <w:r>
              <w:rPr>
                <w:rFonts w:ascii="Calibri" w:hAnsi="Calibri" w:cs="Calibri"/>
                <w:b/>
                <w:bCs/>
              </w:rPr>
              <w:lastRenderedPageBreak/>
              <w:t>0</w:t>
            </w:r>
            <w:r w:rsidR="00A260B7">
              <w:rPr>
                <w:rFonts w:ascii="Calibri" w:hAnsi="Calibri" w:cs="Calibri"/>
                <w:b/>
                <w:bCs/>
              </w:rPr>
              <w:t>/</w:t>
            </w:r>
            <w:r w:rsidR="00747450">
              <w:rPr>
                <w:rFonts w:ascii="Calibri" w:hAnsi="Calibri" w:cs="Calibri"/>
                <w:b/>
                <w:bCs/>
              </w:rPr>
              <w:t>2/3</w:t>
            </w:r>
            <w:r>
              <w:rPr>
                <w:rFonts w:ascii="Calibri" w:hAnsi="Calibri" w:cs="Calibri"/>
                <w:b/>
                <w:bCs/>
              </w:rPr>
              <w:t xml:space="preserve"> pkt</w:t>
            </w:r>
          </w:p>
          <w:p w14:paraId="17EAEFD8" w14:textId="28309F35" w:rsidR="00D0263E" w:rsidRPr="006137CE" w:rsidRDefault="00D0263E">
            <w:pPr>
              <w:jc w:val="center"/>
              <w:rPr>
                <w:rFonts w:ascii="Calibri" w:hAnsi="Calibri" w:cs="Calibri"/>
                <w:b/>
                <w:bCs/>
              </w:rPr>
            </w:pPr>
          </w:p>
        </w:tc>
        <w:tc>
          <w:tcPr>
            <w:tcW w:w="2551" w:type="dxa"/>
          </w:tcPr>
          <w:p w14:paraId="2AFFFF65" w14:textId="2284A9CD" w:rsidR="00B07686" w:rsidRPr="006137CE" w:rsidRDefault="00B07686" w:rsidP="00A260B7">
            <w:pPr>
              <w:jc w:val="center"/>
              <w:rPr>
                <w:rFonts w:ascii="Calibri" w:hAnsi="Calibri" w:cs="Calibri"/>
                <w:b/>
                <w:bCs/>
              </w:rPr>
            </w:pPr>
          </w:p>
        </w:tc>
      </w:tr>
      <w:tr w:rsidR="00AD1D7C" w:rsidRPr="006137CE" w14:paraId="421DE516" w14:textId="77777777">
        <w:tc>
          <w:tcPr>
            <w:tcW w:w="567" w:type="dxa"/>
          </w:tcPr>
          <w:p w14:paraId="23B2AD04" w14:textId="1075CD0B" w:rsidR="00AD1D7C" w:rsidRDefault="00027229">
            <w:pPr>
              <w:jc w:val="center"/>
              <w:rPr>
                <w:rFonts w:ascii="Calibri" w:hAnsi="Calibri" w:cs="Calibri"/>
                <w:b/>
                <w:bCs/>
              </w:rPr>
            </w:pPr>
            <w:r>
              <w:rPr>
                <w:rFonts w:ascii="Calibri" w:hAnsi="Calibri" w:cs="Calibri"/>
                <w:b/>
                <w:bCs/>
              </w:rPr>
              <w:t>4.</w:t>
            </w:r>
          </w:p>
        </w:tc>
        <w:tc>
          <w:tcPr>
            <w:tcW w:w="2411" w:type="dxa"/>
          </w:tcPr>
          <w:p w14:paraId="18A445A0" w14:textId="69A2B35D" w:rsidR="00AD1D7C" w:rsidRDefault="00E313F6" w:rsidP="00AE4797">
            <w:pPr>
              <w:jc w:val="both"/>
              <w:rPr>
                <w:rFonts w:ascii="Calibri" w:hAnsi="Calibri" w:cs="Calibri"/>
                <w:b/>
                <w:bCs/>
              </w:rPr>
            </w:pPr>
            <w:r w:rsidRPr="00E313F6">
              <w:rPr>
                <w:rFonts w:ascii="Calibri" w:hAnsi="Calibri" w:cs="Calibri"/>
                <w:b/>
                <w:bCs/>
              </w:rPr>
              <w:t>Wykorzystanie obiektów zabytkowych lub historycznych</w:t>
            </w:r>
          </w:p>
        </w:tc>
        <w:tc>
          <w:tcPr>
            <w:tcW w:w="5620" w:type="dxa"/>
          </w:tcPr>
          <w:p w14:paraId="0753F45B" w14:textId="77777777" w:rsidR="00E84B40" w:rsidRPr="00E84B40" w:rsidRDefault="00E84B40" w:rsidP="00E84B40">
            <w:pPr>
              <w:jc w:val="both"/>
              <w:rPr>
                <w:rFonts w:ascii="Calibri" w:hAnsi="Calibri" w:cs="Calibri"/>
                <w:b/>
                <w:bCs/>
              </w:rPr>
            </w:pPr>
            <w:r w:rsidRPr="00E84B40">
              <w:rPr>
                <w:rFonts w:ascii="Calibri" w:hAnsi="Calibri" w:cs="Calibri"/>
                <w:b/>
                <w:bCs/>
              </w:rPr>
              <w:t xml:space="preserve">Ocenie podlega </w:t>
            </w:r>
            <w:r w:rsidRPr="00E84B40">
              <w:rPr>
                <w:rFonts w:ascii="Calibri" w:hAnsi="Calibri" w:cs="Calibri"/>
              </w:rPr>
              <w:t>wykorzystanie lub adaptacja obiektów zabytkowych albo historycznych.</w:t>
            </w:r>
          </w:p>
          <w:p w14:paraId="3AD2022D" w14:textId="77777777" w:rsidR="00E84B40" w:rsidRPr="00E84B40" w:rsidRDefault="00E84B40" w:rsidP="00E84B40">
            <w:pPr>
              <w:jc w:val="both"/>
              <w:rPr>
                <w:rFonts w:ascii="Calibri" w:hAnsi="Calibri" w:cs="Calibri"/>
                <w:b/>
                <w:bCs/>
              </w:rPr>
            </w:pPr>
          </w:p>
          <w:p w14:paraId="25E52D5A" w14:textId="77777777" w:rsidR="00E84B40" w:rsidRDefault="00E84B40" w:rsidP="00E84B40">
            <w:pPr>
              <w:pStyle w:val="Akapitzlist"/>
              <w:numPr>
                <w:ilvl w:val="0"/>
                <w:numId w:val="44"/>
              </w:numPr>
              <w:jc w:val="both"/>
              <w:rPr>
                <w:rFonts w:ascii="Calibri" w:hAnsi="Calibri" w:cs="Calibri"/>
              </w:rPr>
            </w:pPr>
            <w:r w:rsidRPr="00E84B40">
              <w:rPr>
                <w:rFonts w:ascii="Calibri" w:hAnsi="Calibri" w:cs="Calibri"/>
                <w:b/>
                <w:bCs/>
              </w:rPr>
              <w:t>2 pkt</w:t>
            </w:r>
            <w:r w:rsidRPr="00E84B40">
              <w:rPr>
                <w:rFonts w:ascii="Calibri" w:hAnsi="Calibri" w:cs="Calibri"/>
              </w:rPr>
              <w:t xml:space="preserve"> – operacja obejmuje wykorzystanie lub adaptację obiektów zabytkowych lub historycznych,</w:t>
            </w:r>
          </w:p>
          <w:p w14:paraId="0B11F16E" w14:textId="77777777" w:rsidR="00E84B40" w:rsidRDefault="00E84B40" w:rsidP="00E84B40">
            <w:pPr>
              <w:pStyle w:val="Akapitzlist"/>
              <w:jc w:val="both"/>
              <w:rPr>
                <w:rFonts w:ascii="Calibri" w:hAnsi="Calibri" w:cs="Calibri"/>
              </w:rPr>
            </w:pPr>
          </w:p>
          <w:p w14:paraId="43551CF5" w14:textId="69A97B1E" w:rsidR="00E84B40" w:rsidRPr="00E84B40" w:rsidRDefault="00E84B40" w:rsidP="00E84B40">
            <w:pPr>
              <w:pStyle w:val="Akapitzlist"/>
              <w:numPr>
                <w:ilvl w:val="0"/>
                <w:numId w:val="44"/>
              </w:numPr>
              <w:jc w:val="both"/>
              <w:rPr>
                <w:rFonts w:ascii="Calibri" w:hAnsi="Calibri" w:cs="Calibri"/>
              </w:rPr>
            </w:pPr>
            <w:r w:rsidRPr="00E84B40">
              <w:rPr>
                <w:rFonts w:ascii="Calibri" w:hAnsi="Calibri" w:cs="Calibri"/>
                <w:b/>
                <w:bCs/>
              </w:rPr>
              <w:t>0 pkt</w:t>
            </w:r>
            <w:r w:rsidRPr="00E84B40">
              <w:rPr>
                <w:rFonts w:ascii="Calibri" w:hAnsi="Calibri" w:cs="Calibri"/>
              </w:rPr>
              <w:t xml:space="preserve"> – operacja nie obejmuje takich działań.</w:t>
            </w:r>
          </w:p>
          <w:p w14:paraId="3344C72F" w14:textId="77777777" w:rsidR="00E84B40" w:rsidRPr="00E84B40" w:rsidRDefault="00E84B40" w:rsidP="00E84B40">
            <w:pPr>
              <w:jc w:val="both"/>
              <w:rPr>
                <w:rFonts w:ascii="Calibri" w:hAnsi="Calibri" w:cs="Calibri"/>
              </w:rPr>
            </w:pPr>
          </w:p>
          <w:p w14:paraId="710FD66D" w14:textId="709A2A4A" w:rsidR="00B5206C" w:rsidRPr="00A3096D" w:rsidRDefault="00E84B40" w:rsidP="00E84B40">
            <w:pPr>
              <w:jc w:val="both"/>
              <w:rPr>
                <w:rFonts w:ascii="Calibri" w:hAnsi="Calibri" w:cs="Calibri"/>
                <w:b/>
                <w:bCs/>
              </w:rPr>
            </w:pPr>
            <w:r w:rsidRPr="00A3096D">
              <w:rPr>
                <w:rFonts w:ascii="Calibri" w:hAnsi="Calibri" w:cs="Calibri"/>
                <w:b/>
                <w:bCs/>
              </w:rPr>
              <w:t>Ocena dokonywana jest na podstawie zapisów znajdujących się we wniosku o przyznanie pomocy oraz załącznika pn. „Opis zgodności projektu ze strategią rozwoju lokalnego kierowanego przez społeczność oraz z lokalnymi kryteriami wyboru”.</w:t>
            </w:r>
          </w:p>
        </w:tc>
        <w:tc>
          <w:tcPr>
            <w:tcW w:w="3969" w:type="dxa"/>
          </w:tcPr>
          <w:p w14:paraId="07A2027F" w14:textId="57152497" w:rsidR="00AD1D7C" w:rsidRDefault="00027229">
            <w:pPr>
              <w:jc w:val="center"/>
              <w:rPr>
                <w:rFonts w:ascii="Calibri" w:hAnsi="Calibri" w:cs="Calibri"/>
                <w:b/>
                <w:bCs/>
              </w:rPr>
            </w:pPr>
            <w:r>
              <w:rPr>
                <w:rFonts w:ascii="Calibri" w:hAnsi="Calibri" w:cs="Calibri"/>
                <w:b/>
                <w:bCs/>
              </w:rPr>
              <w:t>0</w:t>
            </w:r>
            <w:r w:rsidR="00562580">
              <w:rPr>
                <w:rFonts w:ascii="Calibri" w:hAnsi="Calibri" w:cs="Calibri"/>
                <w:b/>
                <w:bCs/>
              </w:rPr>
              <w:t>/2</w:t>
            </w:r>
            <w:r w:rsidR="00E84B40">
              <w:rPr>
                <w:rFonts w:ascii="Calibri" w:hAnsi="Calibri" w:cs="Calibri"/>
                <w:b/>
                <w:bCs/>
              </w:rPr>
              <w:t xml:space="preserve"> </w:t>
            </w:r>
            <w:r>
              <w:rPr>
                <w:rFonts w:ascii="Calibri" w:hAnsi="Calibri" w:cs="Calibri"/>
                <w:b/>
                <w:bCs/>
              </w:rPr>
              <w:t xml:space="preserve">pkt </w:t>
            </w:r>
          </w:p>
        </w:tc>
        <w:tc>
          <w:tcPr>
            <w:tcW w:w="2551" w:type="dxa"/>
          </w:tcPr>
          <w:p w14:paraId="6D466F04" w14:textId="665301E6" w:rsidR="00CA655D" w:rsidRPr="00CF3452" w:rsidRDefault="00CA655D" w:rsidP="00E84B40">
            <w:pPr>
              <w:jc w:val="center"/>
              <w:rPr>
                <w:rFonts w:ascii="Calibri" w:hAnsi="Calibri" w:cs="Calibri"/>
              </w:rPr>
            </w:pPr>
          </w:p>
        </w:tc>
      </w:tr>
      <w:tr w:rsidR="00027229" w:rsidRPr="006137CE" w14:paraId="08FB8C87" w14:textId="77777777">
        <w:tc>
          <w:tcPr>
            <w:tcW w:w="567" w:type="dxa"/>
          </w:tcPr>
          <w:p w14:paraId="57FB9ED5" w14:textId="10148FD4" w:rsidR="00027229" w:rsidRDefault="00027229">
            <w:pPr>
              <w:jc w:val="center"/>
              <w:rPr>
                <w:rFonts w:ascii="Calibri" w:hAnsi="Calibri" w:cs="Calibri"/>
                <w:b/>
                <w:bCs/>
              </w:rPr>
            </w:pPr>
            <w:r>
              <w:rPr>
                <w:rFonts w:ascii="Calibri" w:hAnsi="Calibri" w:cs="Calibri"/>
                <w:b/>
                <w:bCs/>
              </w:rPr>
              <w:t>5.</w:t>
            </w:r>
          </w:p>
        </w:tc>
        <w:tc>
          <w:tcPr>
            <w:tcW w:w="2411" w:type="dxa"/>
          </w:tcPr>
          <w:p w14:paraId="6B0928D2" w14:textId="75252B91" w:rsidR="00027229" w:rsidRDefault="00326446" w:rsidP="00B62600">
            <w:pPr>
              <w:rPr>
                <w:rFonts w:ascii="Calibri" w:hAnsi="Calibri" w:cs="Calibri"/>
                <w:b/>
                <w:bCs/>
              </w:rPr>
            </w:pPr>
            <w:r w:rsidRPr="00326446">
              <w:rPr>
                <w:rFonts w:ascii="Calibri" w:hAnsi="Calibri" w:cs="Calibri"/>
                <w:b/>
                <w:bCs/>
              </w:rPr>
              <w:t>Wykorzystanie nowych technologii</w:t>
            </w:r>
          </w:p>
        </w:tc>
        <w:tc>
          <w:tcPr>
            <w:tcW w:w="5620" w:type="dxa"/>
          </w:tcPr>
          <w:p w14:paraId="056AAA41" w14:textId="774213E1" w:rsidR="00326446" w:rsidRDefault="00326446" w:rsidP="00326446">
            <w:pPr>
              <w:jc w:val="both"/>
              <w:rPr>
                <w:rFonts w:ascii="Calibri" w:hAnsi="Calibri" w:cs="Calibri"/>
              </w:rPr>
            </w:pPr>
            <w:r w:rsidRPr="00A85CFF">
              <w:rPr>
                <w:rFonts w:ascii="Calibri" w:hAnsi="Calibri" w:cs="Calibri"/>
                <w:b/>
                <w:bCs/>
              </w:rPr>
              <w:t>Ocenie podlega</w:t>
            </w:r>
            <w:r w:rsidRPr="00326446">
              <w:rPr>
                <w:rFonts w:ascii="Calibri" w:hAnsi="Calibri" w:cs="Calibri"/>
              </w:rPr>
              <w:t xml:space="preserve"> zakres wykorzystania rozwiązań cyfrowych służących promocji i </w:t>
            </w:r>
            <w:r w:rsidR="00A23389">
              <w:rPr>
                <w:rFonts w:ascii="Calibri" w:hAnsi="Calibri" w:cs="Calibri"/>
              </w:rPr>
              <w:t xml:space="preserve">upowszechnianiu wiedzy </w:t>
            </w:r>
            <w:r w:rsidR="0001143C">
              <w:rPr>
                <w:rFonts w:ascii="Calibri" w:hAnsi="Calibri" w:cs="Calibri"/>
              </w:rPr>
              <w:t>o dziedzictwie kulturowym</w:t>
            </w:r>
            <w:r w:rsidR="0098057B">
              <w:rPr>
                <w:rFonts w:ascii="Calibri" w:hAnsi="Calibri" w:cs="Calibri"/>
              </w:rPr>
              <w:t xml:space="preserve"> </w:t>
            </w:r>
            <w:r w:rsidR="001216E4">
              <w:rPr>
                <w:rFonts w:ascii="Calibri" w:hAnsi="Calibri" w:cs="Calibri"/>
              </w:rPr>
              <w:t>i/</w:t>
            </w:r>
            <w:r w:rsidR="0098057B">
              <w:rPr>
                <w:rFonts w:ascii="Calibri" w:hAnsi="Calibri" w:cs="Calibri"/>
              </w:rPr>
              <w:t>lub przyrodniczym obszaru LSR</w:t>
            </w:r>
            <w:r w:rsidR="0001143C">
              <w:rPr>
                <w:rFonts w:ascii="Calibri" w:hAnsi="Calibri" w:cs="Calibri"/>
              </w:rPr>
              <w:t xml:space="preserve">: </w:t>
            </w:r>
          </w:p>
          <w:p w14:paraId="03C91958" w14:textId="77777777" w:rsidR="00047C54" w:rsidRPr="00326446" w:rsidRDefault="00047C54" w:rsidP="00326446">
            <w:pPr>
              <w:jc w:val="both"/>
              <w:rPr>
                <w:rFonts w:ascii="Calibri" w:hAnsi="Calibri" w:cs="Calibri"/>
              </w:rPr>
            </w:pPr>
          </w:p>
          <w:p w14:paraId="7B5B13D9" w14:textId="77777777" w:rsidR="00D519D1" w:rsidRDefault="00326446" w:rsidP="00326446">
            <w:pPr>
              <w:pStyle w:val="Akapitzlist"/>
              <w:numPr>
                <w:ilvl w:val="0"/>
                <w:numId w:val="45"/>
              </w:numPr>
              <w:jc w:val="both"/>
              <w:rPr>
                <w:rFonts w:ascii="Calibri" w:hAnsi="Calibri" w:cs="Calibri"/>
              </w:rPr>
            </w:pPr>
            <w:r w:rsidRPr="00D519D1">
              <w:rPr>
                <w:rFonts w:ascii="Calibri" w:hAnsi="Calibri" w:cs="Calibri"/>
                <w:b/>
                <w:bCs/>
              </w:rPr>
              <w:t>3 pkt</w:t>
            </w:r>
            <w:r w:rsidRPr="00D519D1">
              <w:rPr>
                <w:rFonts w:ascii="Calibri" w:hAnsi="Calibri" w:cs="Calibri"/>
              </w:rPr>
              <w:t xml:space="preserve"> – zastosowano co najmniej trzy rozwiązania cyfrowe,</w:t>
            </w:r>
          </w:p>
          <w:p w14:paraId="7DED48E5" w14:textId="77777777" w:rsidR="00D519D1" w:rsidRDefault="00D519D1" w:rsidP="00D519D1">
            <w:pPr>
              <w:pStyle w:val="Akapitzlist"/>
              <w:jc w:val="both"/>
              <w:rPr>
                <w:rFonts w:ascii="Calibri" w:hAnsi="Calibri" w:cs="Calibri"/>
              </w:rPr>
            </w:pPr>
          </w:p>
          <w:p w14:paraId="2F7C1251" w14:textId="77777777" w:rsidR="00D519D1" w:rsidRDefault="00326446" w:rsidP="00326446">
            <w:pPr>
              <w:pStyle w:val="Akapitzlist"/>
              <w:numPr>
                <w:ilvl w:val="0"/>
                <w:numId w:val="45"/>
              </w:numPr>
              <w:jc w:val="both"/>
              <w:rPr>
                <w:rFonts w:ascii="Calibri" w:hAnsi="Calibri" w:cs="Calibri"/>
              </w:rPr>
            </w:pPr>
            <w:r w:rsidRPr="00D519D1">
              <w:rPr>
                <w:rFonts w:ascii="Calibri" w:hAnsi="Calibri" w:cs="Calibri"/>
                <w:b/>
                <w:bCs/>
              </w:rPr>
              <w:t>2 pkt</w:t>
            </w:r>
            <w:r w:rsidRPr="00D519D1">
              <w:rPr>
                <w:rFonts w:ascii="Calibri" w:hAnsi="Calibri" w:cs="Calibri"/>
              </w:rPr>
              <w:t xml:space="preserve"> – zastosowano dwa rozwiązania cyfrowe,</w:t>
            </w:r>
          </w:p>
          <w:p w14:paraId="45D77DC0" w14:textId="77777777" w:rsidR="00D519D1" w:rsidRPr="00D519D1" w:rsidRDefault="00D519D1" w:rsidP="00D519D1">
            <w:pPr>
              <w:pStyle w:val="Akapitzlist"/>
              <w:rPr>
                <w:rFonts w:ascii="Calibri" w:hAnsi="Calibri" w:cs="Calibri"/>
              </w:rPr>
            </w:pPr>
          </w:p>
          <w:p w14:paraId="6A027606" w14:textId="77777777" w:rsidR="00D519D1" w:rsidRDefault="00326446" w:rsidP="00326446">
            <w:pPr>
              <w:pStyle w:val="Akapitzlist"/>
              <w:numPr>
                <w:ilvl w:val="0"/>
                <w:numId w:val="45"/>
              </w:numPr>
              <w:jc w:val="both"/>
              <w:rPr>
                <w:rFonts w:ascii="Calibri" w:hAnsi="Calibri" w:cs="Calibri"/>
              </w:rPr>
            </w:pPr>
            <w:r w:rsidRPr="00D519D1">
              <w:rPr>
                <w:rFonts w:ascii="Calibri" w:hAnsi="Calibri" w:cs="Calibri"/>
                <w:b/>
                <w:bCs/>
              </w:rPr>
              <w:t>1 pkt</w:t>
            </w:r>
            <w:r w:rsidRPr="00D519D1">
              <w:rPr>
                <w:rFonts w:ascii="Calibri" w:hAnsi="Calibri" w:cs="Calibri"/>
              </w:rPr>
              <w:t xml:space="preserve"> – zastosowano jedno rozwiązanie cyfrowe,</w:t>
            </w:r>
          </w:p>
          <w:p w14:paraId="7B76C3EE" w14:textId="77777777" w:rsidR="00D519D1" w:rsidRPr="00D519D1" w:rsidRDefault="00D519D1" w:rsidP="00D519D1">
            <w:pPr>
              <w:pStyle w:val="Akapitzlist"/>
              <w:rPr>
                <w:rFonts w:ascii="Calibri" w:hAnsi="Calibri" w:cs="Calibri"/>
              </w:rPr>
            </w:pPr>
          </w:p>
          <w:p w14:paraId="3C5709C7" w14:textId="14F3DA18" w:rsidR="00326446" w:rsidRPr="00D519D1" w:rsidRDefault="00326446" w:rsidP="00326446">
            <w:pPr>
              <w:pStyle w:val="Akapitzlist"/>
              <w:numPr>
                <w:ilvl w:val="0"/>
                <w:numId w:val="45"/>
              </w:numPr>
              <w:jc w:val="both"/>
              <w:rPr>
                <w:rFonts w:ascii="Calibri" w:hAnsi="Calibri" w:cs="Calibri"/>
              </w:rPr>
            </w:pPr>
            <w:r w:rsidRPr="00D519D1">
              <w:rPr>
                <w:rFonts w:ascii="Calibri" w:hAnsi="Calibri" w:cs="Calibri"/>
                <w:b/>
                <w:bCs/>
              </w:rPr>
              <w:t>0 pkt</w:t>
            </w:r>
            <w:r w:rsidRPr="00D519D1">
              <w:rPr>
                <w:rFonts w:ascii="Calibri" w:hAnsi="Calibri" w:cs="Calibri"/>
              </w:rPr>
              <w:t xml:space="preserve"> – nie zastosowano rozwiązań cyfrowych.</w:t>
            </w:r>
          </w:p>
          <w:p w14:paraId="3AC71EC9" w14:textId="77777777" w:rsidR="00047C54" w:rsidRPr="00047C54" w:rsidRDefault="00047C54" w:rsidP="00326446">
            <w:pPr>
              <w:jc w:val="both"/>
              <w:rPr>
                <w:rFonts w:ascii="Calibri" w:hAnsi="Calibri" w:cs="Calibri"/>
              </w:rPr>
            </w:pPr>
          </w:p>
          <w:p w14:paraId="721EF4F3" w14:textId="77777777" w:rsidR="00326446" w:rsidRDefault="00326446" w:rsidP="00326446">
            <w:pPr>
              <w:jc w:val="both"/>
              <w:rPr>
                <w:rFonts w:ascii="Calibri" w:hAnsi="Calibri" w:cs="Calibri"/>
              </w:rPr>
            </w:pPr>
            <w:r w:rsidRPr="00326446">
              <w:rPr>
                <w:rFonts w:ascii="Calibri" w:hAnsi="Calibri" w:cs="Calibri"/>
              </w:rPr>
              <w:t xml:space="preserve">Przez rozwiązania cyfrowe rozumie się w szczególności aplikacje mobilne, mapy interaktywne, kody QR, </w:t>
            </w:r>
            <w:proofErr w:type="spellStart"/>
            <w:r w:rsidRPr="00326446">
              <w:rPr>
                <w:rFonts w:ascii="Calibri" w:hAnsi="Calibri" w:cs="Calibri"/>
              </w:rPr>
              <w:lastRenderedPageBreak/>
              <w:t>audioprzewodniki</w:t>
            </w:r>
            <w:proofErr w:type="spellEnd"/>
            <w:r w:rsidRPr="00326446">
              <w:rPr>
                <w:rFonts w:ascii="Calibri" w:hAnsi="Calibri" w:cs="Calibri"/>
              </w:rPr>
              <w:t>, wirtualne spacery oraz inne narzędzia wykorzystujące technologie cyfrowe.</w:t>
            </w:r>
          </w:p>
          <w:p w14:paraId="2CF1F8CB" w14:textId="77777777" w:rsidR="00A24F6F" w:rsidRDefault="00A24F6F" w:rsidP="00326446">
            <w:pPr>
              <w:jc w:val="both"/>
              <w:rPr>
                <w:rFonts w:ascii="Calibri" w:hAnsi="Calibri" w:cs="Calibri"/>
              </w:rPr>
            </w:pPr>
          </w:p>
          <w:p w14:paraId="596FE49E" w14:textId="6C89334A" w:rsidR="004C26A9" w:rsidRPr="00D519D1" w:rsidRDefault="00326446" w:rsidP="00F75660">
            <w:pPr>
              <w:jc w:val="both"/>
              <w:rPr>
                <w:rFonts w:ascii="Calibri" w:hAnsi="Calibri" w:cs="Calibri"/>
                <w:b/>
                <w:bCs/>
              </w:rPr>
            </w:pPr>
            <w:r w:rsidRPr="00D519D1">
              <w:rPr>
                <w:rFonts w:ascii="Calibri" w:hAnsi="Calibri" w:cs="Calibri"/>
                <w:b/>
                <w:bCs/>
              </w:rPr>
              <w:t>Ocena dokonywana jest na podstawie zapisów znajdujących się we wniosku o przyznanie pomocy oraz załącznika pn. „Opis zgodności projektu ze strategią rozwoju lokalnego kierowanego przez społeczność oraz z lokalnymi kryteriami wyboru”.</w:t>
            </w:r>
          </w:p>
        </w:tc>
        <w:tc>
          <w:tcPr>
            <w:tcW w:w="3969" w:type="dxa"/>
          </w:tcPr>
          <w:p w14:paraId="34A263A1" w14:textId="3185B7AB" w:rsidR="00027229" w:rsidRDefault="00AB14B9">
            <w:pPr>
              <w:jc w:val="center"/>
              <w:rPr>
                <w:rFonts w:ascii="Calibri" w:hAnsi="Calibri" w:cs="Calibri"/>
                <w:b/>
                <w:bCs/>
              </w:rPr>
            </w:pPr>
            <w:r>
              <w:rPr>
                <w:rFonts w:ascii="Calibri" w:hAnsi="Calibri" w:cs="Calibri"/>
                <w:b/>
                <w:bCs/>
              </w:rPr>
              <w:lastRenderedPageBreak/>
              <w:t>0</w:t>
            </w:r>
            <w:r w:rsidR="00047C54">
              <w:rPr>
                <w:rFonts w:ascii="Calibri" w:hAnsi="Calibri" w:cs="Calibri"/>
                <w:b/>
                <w:bCs/>
              </w:rPr>
              <w:t>/1/2</w:t>
            </w:r>
            <w:r w:rsidR="009D7D5F">
              <w:rPr>
                <w:rFonts w:ascii="Calibri" w:hAnsi="Calibri" w:cs="Calibri"/>
                <w:b/>
                <w:bCs/>
              </w:rPr>
              <w:t>/</w:t>
            </w:r>
            <w:r w:rsidR="00047C54">
              <w:rPr>
                <w:rFonts w:ascii="Calibri" w:hAnsi="Calibri" w:cs="Calibri"/>
                <w:b/>
                <w:bCs/>
              </w:rPr>
              <w:t>3</w:t>
            </w:r>
            <w:r>
              <w:rPr>
                <w:rFonts w:ascii="Calibri" w:hAnsi="Calibri" w:cs="Calibri"/>
                <w:b/>
                <w:bCs/>
              </w:rPr>
              <w:t xml:space="preserve"> pkt</w:t>
            </w:r>
          </w:p>
        </w:tc>
        <w:tc>
          <w:tcPr>
            <w:tcW w:w="2551" w:type="dxa"/>
          </w:tcPr>
          <w:p w14:paraId="29FB6CC7" w14:textId="11583C48" w:rsidR="00D0518D" w:rsidRPr="00CF7054" w:rsidRDefault="00D0518D" w:rsidP="00AB14B9">
            <w:pPr>
              <w:jc w:val="center"/>
              <w:rPr>
                <w:rFonts w:ascii="Calibri" w:hAnsi="Calibri" w:cs="Calibri"/>
                <w:b/>
                <w:bCs/>
              </w:rPr>
            </w:pPr>
            <w:r>
              <w:rPr>
                <w:rFonts w:ascii="Calibri" w:hAnsi="Calibri" w:cs="Calibri"/>
                <w:b/>
                <w:bCs/>
              </w:rPr>
              <w:t>Kryterium r</w:t>
            </w:r>
            <w:r w:rsidR="00AE4797">
              <w:rPr>
                <w:rFonts w:ascii="Calibri" w:hAnsi="Calibri" w:cs="Calibri"/>
                <w:b/>
                <w:bCs/>
              </w:rPr>
              <w:t>ozstrzygające</w:t>
            </w:r>
            <w:r w:rsidR="00F93207">
              <w:rPr>
                <w:rFonts w:ascii="Calibri" w:hAnsi="Calibri" w:cs="Calibri"/>
                <w:b/>
                <w:bCs/>
              </w:rPr>
              <w:t xml:space="preserve"> nr </w:t>
            </w:r>
            <w:r w:rsidR="00727308">
              <w:rPr>
                <w:rFonts w:ascii="Calibri" w:hAnsi="Calibri" w:cs="Calibri"/>
                <w:b/>
                <w:bCs/>
              </w:rPr>
              <w:t>3</w:t>
            </w:r>
            <w:r w:rsidR="00AE4797">
              <w:rPr>
                <w:rFonts w:ascii="Calibri" w:hAnsi="Calibri" w:cs="Calibri"/>
                <w:b/>
                <w:bCs/>
              </w:rPr>
              <w:t>.</w:t>
            </w:r>
          </w:p>
          <w:p w14:paraId="54D4F659" w14:textId="77777777" w:rsidR="00027229" w:rsidRPr="00CF7054" w:rsidRDefault="00027229" w:rsidP="00027229">
            <w:pPr>
              <w:jc w:val="center"/>
              <w:rPr>
                <w:rFonts w:ascii="Calibri" w:hAnsi="Calibri" w:cs="Calibri"/>
                <w:b/>
                <w:bCs/>
              </w:rPr>
            </w:pPr>
          </w:p>
        </w:tc>
      </w:tr>
      <w:tr w:rsidR="0018559B" w:rsidRPr="006137CE" w14:paraId="2CE8043F" w14:textId="77777777">
        <w:tc>
          <w:tcPr>
            <w:tcW w:w="567" w:type="dxa"/>
          </w:tcPr>
          <w:p w14:paraId="39F4E8B7" w14:textId="56000C7B" w:rsidR="0018559B" w:rsidRDefault="00E95C77">
            <w:pPr>
              <w:jc w:val="center"/>
              <w:rPr>
                <w:rFonts w:ascii="Calibri" w:hAnsi="Calibri" w:cs="Calibri"/>
                <w:b/>
                <w:bCs/>
              </w:rPr>
            </w:pPr>
            <w:r>
              <w:rPr>
                <w:rFonts w:ascii="Calibri" w:hAnsi="Calibri" w:cs="Calibri"/>
                <w:b/>
                <w:bCs/>
              </w:rPr>
              <w:t>6.</w:t>
            </w:r>
          </w:p>
        </w:tc>
        <w:tc>
          <w:tcPr>
            <w:tcW w:w="2411" w:type="dxa"/>
          </w:tcPr>
          <w:p w14:paraId="039097FD" w14:textId="4F155A11" w:rsidR="0018559B" w:rsidRPr="00BE1725" w:rsidRDefault="00061DDB" w:rsidP="00B62600">
            <w:pPr>
              <w:rPr>
                <w:rFonts w:ascii="Calibri" w:hAnsi="Calibri" w:cs="Calibri"/>
                <w:b/>
                <w:bCs/>
              </w:rPr>
            </w:pPr>
            <w:r w:rsidRPr="00BE1725">
              <w:rPr>
                <w:rFonts w:ascii="Calibri" w:hAnsi="Calibri" w:cs="Calibri"/>
                <w:b/>
                <w:bCs/>
              </w:rPr>
              <w:t xml:space="preserve">Promocja </w:t>
            </w:r>
            <w:r w:rsidR="0098057B" w:rsidRPr="00BE1725">
              <w:rPr>
                <w:rFonts w:ascii="Calibri" w:hAnsi="Calibri" w:cs="Calibri"/>
                <w:b/>
                <w:bCs/>
              </w:rPr>
              <w:t>M</w:t>
            </w:r>
            <w:r w:rsidRPr="00BE1725">
              <w:rPr>
                <w:rFonts w:ascii="Calibri" w:hAnsi="Calibri" w:cs="Calibri"/>
                <w:b/>
                <w:bCs/>
              </w:rPr>
              <w:t xml:space="preserve">arki </w:t>
            </w:r>
            <w:r w:rsidR="0098057B" w:rsidRPr="00BE1725">
              <w:rPr>
                <w:rFonts w:ascii="Calibri" w:hAnsi="Calibri" w:cs="Calibri"/>
                <w:b/>
                <w:bCs/>
              </w:rPr>
              <w:t>L</w:t>
            </w:r>
            <w:r w:rsidRPr="00BE1725">
              <w:rPr>
                <w:rFonts w:ascii="Calibri" w:hAnsi="Calibri" w:cs="Calibri"/>
                <w:b/>
                <w:bCs/>
              </w:rPr>
              <w:t xml:space="preserve">okalnej </w:t>
            </w:r>
            <w:r w:rsidR="00F1112E" w:rsidRPr="00BE1725">
              <w:rPr>
                <w:rFonts w:ascii="Calibri" w:hAnsi="Calibri" w:cs="Calibri"/>
                <w:b/>
                <w:bCs/>
              </w:rPr>
              <w:t xml:space="preserve">Komturia Natury </w:t>
            </w:r>
          </w:p>
        </w:tc>
        <w:tc>
          <w:tcPr>
            <w:tcW w:w="5620" w:type="dxa"/>
          </w:tcPr>
          <w:p w14:paraId="3AA34279" w14:textId="01C0F893" w:rsidR="00927458" w:rsidRPr="00BE1725" w:rsidRDefault="005B61F2" w:rsidP="005B61F2">
            <w:pPr>
              <w:jc w:val="both"/>
              <w:rPr>
                <w:rFonts w:ascii="Calibri" w:hAnsi="Calibri" w:cs="Calibri"/>
              </w:rPr>
            </w:pPr>
            <w:r w:rsidRPr="00BE1725">
              <w:rPr>
                <w:rFonts w:ascii="Calibri" w:hAnsi="Calibri" w:cs="Calibri"/>
                <w:b/>
                <w:bCs/>
              </w:rPr>
              <w:t xml:space="preserve">Ocenie podlega </w:t>
            </w:r>
            <w:r w:rsidR="0098057B" w:rsidRPr="00960595">
              <w:rPr>
                <w:rFonts w:ascii="Calibri" w:hAnsi="Calibri" w:cs="Calibri"/>
              </w:rPr>
              <w:t>uwzględnienie w operacji</w:t>
            </w:r>
            <w:r w:rsidR="0098057B" w:rsidRPr="00BE1725">
              <w:rPr>
                <w:rFonts w:ascii="Calibri" w:hAnsi="Calibri" w:cs="Calibri"/>
                <w:b/>
                <w:bCs/>
              </w:rPr>
              <w:t xml:space="preserve"> </w:t>
            </w:r>
            <w:r w:rsidRPr="00BE1725">
              <w:rPr>
                <w:rFonts w:ascii="Calibri" w:hAnsi="Calibri" w:cs="Calibri"/>
              </w:rPr>
              <w:t xml:space="preserve">działań </w:t>
            </w:r>
            <w:r w:rsidR="0098057B" w:rsidRPr="00BE1725">
              <w:rPr>
                <w:rFonts w:ascii="Calibri" w:hAnsi="Calibri" w:cs="Calibri"/>
              </w:rPr>
              <w:t xml:space="preserve">służących </w:t>
            </w:r>
            <w:r w:rsidRPr="00BE1725">
              <w:rPr>
                <w:rFonts w:ascii="Calibri" w:hAnsi="Calibri" w:cs="Calibri"/>
              </w:rPr>
              <w:t>prom</w:t>
            </w:r>
            <w:r w:rsidR="0098057B" w:rsidRPr="00BE1725">
              <w:rPr>
                <w:rFonts w:ascii="Calibri" w:hAnsi="Calibri" w:cs="Calibri"/>
              </w:rPr>
              <w:t xml:space="preserve">ocji </w:t>
            </w:r>
            <w:r w:rsidRPr="00BE1725">
              <w:rPr>
                <w:rFonts w:ascii="Calibri" w:hAnsi="Calibri" w:cs="Calibri"/>
              </w:rPr>
              <w:t xml:space="preserve"> </w:t>
            </w:r>
            <w:r w:rsidR="00F1112E" w:rsidRPr="00BE1725">
              <w:rPr>
                <w:rFonts w:ascii="Calibri" w:hAnsi="Calibri" w:cs="Calibri"/>
              </w:rPr>
              <w:t>Mark</w:t>
            </w:r>
            <w:r w:rsidR="0098057B" w:rsidRPr="00BE1725">
              <w:rPr>
                <w:rFonts w:ascii="Calibri" w:hAnsi="Calibri" w:cs="Calibri"/>
              </w:rPr>
              <w:t>i</w:t>
            </w:r>
            <w:r w:rsidR="00F1112E" w:rsidRPr="00BE1725">
              <w:rPr>
                <w:rFonts w:ascii="Calibri" w:hAnsi="Calibri" w:cs="Calibri"/>
              </w:rPr>
              <w:t xml:space="preserve"> Lokaln</w:t>
            </w:r>
            <w:r w:rsidR="0098057B" w:rsidRPr="00BE1725">
              <w:rPr>
                <w:rFonts w:ascii="Calibri" w:hAnsi="Calibri" w:cs="Calibri"/>
              </w:rPr>
              <w:t>ej</w:t>
            </w:r>
            <w:r w:rsidR="00F1112E" w:rsidRPr="00BE1725">
              <w:rPr>
                <w:rFonts w:ascii="Calibri" w:hAnsi="Calibri" w:cs="Calibri"/>
              </w:rPr>
              <w:t xml:space="preserve"> Komturia Natury</w:t>
            </w:r>
            <w:r w:rsidR="0098057B" w:rsidRPr="00BE1725">
              <w:rPr>
                <w:rFonts w:ascii="Calibri" w:hAnsi="Calibri" w:cs="Calibri"/>
              </w:rPr>
              <w:t xml:space="preserve"> oraz produktów</w:t>
            </w:r>
            <w:r w:rsidR="00EB1A70" w:rsidRPr="00BE1725">
              <w:rPr>
                <w:rFonts w:ascii="Calibri" w:hAnsi="Calibri" w:cs="Calibri"/>
              </w:rPr>
              <w:t>, usług</w:t>
            </w:r>
            <w:r w:rsidR="00AF46BC" w:rsidRPr="00BE1725">
              <w:rPr>
                <w:rFonts w:ascii="Calibri" w:hAnsi="Calibri" w:cs="Calibri"/>
              </w:rPr>
              <w:t xml:space="preserve">, </w:t>
            </w:r>
            <w:r w:rsidR="00EB1A70" w:rsidRPr="00BE1725">
              <w:rPr>
                <w:rFonts w:ascii="Calibri" w:hAnsi="Calibri" w:cs="Calibri"/>
              </w:rPr>
              <w:t xml:space="preserve">inicjatyw </w:t>
            </w:r>
            <w:r w:rsidR="00AF46BC" w:rsidRPr="00BE1725">
              <w:rPr>
                <w:rFonts w:ascii="Calibri" w:hAnsi="Calibri" w:cs="Calibri"/>
              </w:rPr>
              <w:t xml:space="preserve">i producentów </w:t>
            </w:r>
            <w:r w:rsidR="0098057B" w:rsidRPr="00BE1725">
              <w:rPr>
                <w:rFonts w:ascii="Calibri" w:hAnsi="Calibri" w:cs="Calibri"/>
              </w:rPr>
              <w:t xml:space="preserve">posiadających </w:t>
            </w:r>
            <w:r w:rsidR="00AF46BC" w:rsidRPr="00BE1725">
              <w:rPr>
                <w:rFonts w:ascii="Calibri" w:hAnsi="Calibri" w:cs="Calibri"/>
              </w:rPr>
              <w:t xml:space="preserve">prawo do posługiwania się </w:t>
            </w:r>
            <w:r w:rsidR="0098057B" w:rsidRPr="00BE1725">
              <w:rPr>
                <w:rFonts w:ascii="Calibri" w:hAnsi="Calibri" w:cs="Calibri"/>
              </w:rPr>
              <w:t>Znak</w:t>
            </w:r>
            <w:r w:rsidR="00AF46BC" w:rsidRPr="00BE1725">
              <w:rPr>
                <w:rFonts w:ascii="Calibri" w:hAnsi="Calibri" w:cs="Calibri"/>
              </w:rPr>
              <w:t>iem</w:t>
            </w:r>
            <w:r w:rsidR="0098057B" w:rsidRPr="00BE1725">
              <w:rPr>
                <w:rFonts w:ascii="Calibri" w:hAnsi="Calibri" w:cs="Calibri"/>
              </w:rPr>
              <w:t xml:space="preserve"> Jakości Marka Lokalna Komturia Natury: </w:t>
            </w:r>
          </w:p>
          <w:p w14:paraId="0B9D5D95" w14:textId="77777777" w:rsidR="00304B3E" w:rsidRPr="00BE1725" w:rsidRDefault="00304B3E" w:rsidP="005B61F2">
            <w:pPr>
              <w:jc w:val="both"/>
              <w:rPr>
                <w:rFonts w:ascii="Calibri" w:hAnsi="Calibri" w:cs="Calibri"/>
              </w:rPr>
            </w:pPr>
          </w:p>
          <w:p w14:paraId="08887628" w14:textId="1777CADC" w:rsidR="0018772F" w:rsidRDefault="005B61F2" w:rsidP="001E4413">
            <w:pPr>
              <w:pStyle w:val="Akapitzlist"/>
              <w:numPr>
                <w:ilvl w:val="0"/>
                <w:numId w:val="46"/>
              </w:numPr>
              <w:jc w:val="both"/>
              <w:rPr>
                <w:rFonts w:ascii="Calibri" w:hAnsi="Calibri" w:cs="Calibri"/>
              </w:rPr>
            </w:pPr>
            <w:r w:rsidRPr="00BE1725">
              <w:rPr>
                <w:rFonts w:ascii="Calibri" w:hAnsi="Calibri" w:cs="Calibri"/>
                <w:b/>
                <w:bCs/>
              </w:rPr>
              <w:t>3 pkt</w:t>
            </w:r>
            <w:r w:rsidRPr="00BE1725">
              <w:rPr>
                <w:rFonts w:ascii="Calibri" w:hAnsi="Calibri" w:cs="Calibri"/>
              </w:rPr>
              <w:t xml:space="preserve"> – operacja </w:t>
            </w:r>
            <w:r w:rsidR="0098057B" w:rsidRPr="00BE1725">
              <w:rPr>
                <w:rFonts w:ascii="Calibri" w:hAnsi="Calibri" w:cs="Calibri"/>
              </w:rPr>
              <w:t xml:space="preserve">przewiduje </w:t>
            </w:r>
            <w:r w:rsidRPr="00BE1725">
              <w:rPr>
                <w:rFonts w:ascii="Calibri" w:hAnsi="Calibri" w:cs="Calibri"/>
              </w:rPr>
              <w:t>prom</w:t>
            </w:r>
            <w:r w:rsidR="00D573D6" w:rsidRPr="00BE1725">
              <w:rPr>
                <w:rFonts w:ascii="Calibri" w:hAnsi="Calibri" w:cs="Calibri"/>
              </w:rPr>
              <w:t>oc</w:t>
            </w:r>
            <w:r w:rsidRPr="00BE1725">
              <w:rPr>
                <w:rFonts w:ascii="Calibri" w:hAnsi="Calibri" w:cs="Calibri"/>
              </w:rPr>
              <w:t>j</w:t>
            </w:r>
            <w:r w:rsidR="0098057B" w:rsidRPr="00BE1725">
              <w:rPr>
                <w:rFonts w:ascii="Calibri" w:hAnsi="Calibri" w:cs="Calibri"/>
              </w:rPr>
              <w:t>ę</w:t>
            </w:r>
            <w:r w:rsidRPr="00BE1725">
              <w:rPr>
                <w:rFonts w:ascii="Calibri" w:hAnsi="Calibri" w:cs="Calibri"/>
              </w:rPr>
              <w:t xml:space="preserve"> </w:t>
            </w:r>
            <w:r w:rsidR="00927458" w:rsidRPr="00BE1725">
              <w:rPr>
                <w:rFonts w:ascii="Calibri" w:hAnsi="Calibri" w:cs="Calibri"/>
              </w:rPr>
              <w:t>M</w:t>
            </w:r>
            <w:r w:rsidRPr="00BE1725">
              <w:rPr>
                <w:rFonts w:ascii="Calibri" w:hAnsi="Calibri" w:cs="Calibri"/>
              </w:rPr>
              <w:t>ark</w:t>
            </w:r>
            <w:r w:rsidR="0098057B" w:rsidRPr="00BE1725">
              <w:rPr>
                <w:rFonts w:ascii="Calibri" w:hAnsi="Calibri" w:cs="Calibri"/>
              </w:rPr>
              <w:t>i</w:t>
            </w:r>
            <w:r w:rsidRPr="00BE1725">
              <w:rPr>
                <w:rFonts w:ascii="Calibri" w:hAnsi="Calibri" w:cs="Calibri"/>
              </w:rPr>
              <w:t xml:space="preserve"> </w:t>
            </w:r>
            <w:r w:rsidR="00927458" w:rsidRPr="00BE1725">
              <w:rPr>
                <w:rFonts w:ascii="Calibri" w:hAnsi="Calibri" w:cs="Calibri"/>
              </w:rPr>
              <w:t>L</w:t>
            </w:r>
            <w:r w:rsidRPr="00BE1725">
              <w:rPr>
                <w:rFonts w:ascii="Calibri" w:hAnsi="Calibri" w:cs="Calibri"/>
              </w:rPr>
              <w:t>okaln</w:t>
            </w:r>
            <w:r w:rsidR="0098057B" w:rsidRPr="00BE1725">
              <w:rPr>
                <w:rFonts w:ascii="Calibri" w:hAnsi="Calibri" w:cs="Calibri"/>
              </w:rPr>
              <w:t>ej</w:t>
            </w:r>
            <w:r w:rsidR="00927458" w:rsidRPr="00BE1725">
              <w:rPr>
                <w:rFonts w:ascii="Calibri" w:hAnsi="Calibri" w:cs="Calibri"/>
              </w:rPr>
              <w:t xml:space="preserve"> Komturia Natury</w:t>
            </w:r>
            <w:r w:rsidRPr="00BE1725">
              <w:rPr>
                <w:rFonts w:ascii="Calibri" w:hAnsi="Calibri" w:cs="Calibri"/>
              </w:rPr>
              <w:t xml:space="preserve"> </w:t>
            </w:r>
            <w:r w:rsidR="001E4413" w:rsidRPr="00BE1725">
              <w:rPr>
                <w:rFonts w:ascii="Calibri" w:hAnsi="Calibri" w:cs="Calibri"/>
              </w:rPr>
              <w:t xml:space="preserve">poprzez </w:t>
            </w:r>
            <w:r w:rsidR="0018772F" w:rsidRPr="00BE1725">
              <w:rPr>
                <w:rFonts w:ascii="Calibri" w:hAnsi="Calibri" w:cs="Calibri"/>
              </w:rPr>
              <w:t xml:space="preserve">umożliwienie odbiorcom zapoznania się </w:t>
            </w:r>
            <w:r w:rsidR="002812A0" w:rsidRPr="00BE1725">
              <w:rPr>
                <w:rFonts w:ascii="Calibri" w:hAnsi="Calibri" w:cs="Calibri"/>
              </w:rPr>
              <w:t>ze wszystkimi</w:t>
            </w:r>
            <w:r w:rsidR="001E4413" w:rsidRPr="00BE1725">
              <w:rPr>
                <w:rFonts w:ascii="Calibri" w:hAnsi="Calibri" w:cs="Calibri"/>
              </w:rPr>
              <w:t xml:space="preserve"> </w:t>
            </w:r>
            <w:r w:rsidR="0098057B" w:rsidRPr="00BE1725">
              <w:rPr>
                <w:rFonts w:ascii="Calibri" w:hAnsi="Calibri" w:cs="Calibri"/>
              </w:rPr>
              <w:t>produkt</w:t>
            </w:r>
            <w:r w:rsidR="002812A0" w:rsidRPr="00BE1725">
              <w:rPr>
                <w:rFonts w:ascii="Calibri" w:hAnsi="Calibri" w:cs="Calibri"/>
              </w:rPr>
              <w:t>ami</w:t>
            </w:r>
            <w:r w:rsidR="001E4413" w:rsidRPr="00BE1725">
              <w:rPr>
                <w:rFonts w:ascii="Calibri" w:hAnsi="Calibri" w:cs="Calibri"/>
              </w:rPr>
              <w:t>,</w:t>
            </w:r>
            <w:r w:rsidR="0098057B" w:rsidRPr="00BE1725">
              <w:rPr>
                <w:rFonts w:ascii="Calibri" w:hAnsi="Calibri" w:cs="Calibri"/>
              </w:rPr>
              <w:t xml:space="preserve"> usług</w:t>
            </w:r>
            <w:r w:rsidR="002812A0" w:rsidRPr="00BE1725">
              <w:rPr>
                <w:rFonts w:ascii="Calibri" w:hAnsi="Calibri" w:cs="Calibri"/>
              </w:rPr>
              <w:t>ami</w:t>
            </w:r>
            <w:r w:rsidR="001E4413" w:rsidRPr="00BE1725">
              <w:rPr>
                <w:rFonts w:ascii="Calibri" w:hAnsi="Calibri" w:cs="Calibri"/>
              </w:rPr>
              <w:t>,</w:t>
            </w:r>
            <w:r w:rsidR="00D573D6" w:rsidRPr="00BE1725">
              <w:rPr>
                <w:rFonts w:ascii="Calibri" w:hAnsi="Calibri" w:cs="Calibri"/>
              </w:rPr>
              <w:t xml:space="preserve"> inicjatyw</w:t>
            </w:r>
            <w:r w:rsidR="002812A0" w:rsidRPr="00BE1725">
              <w:rPr>
                <w:rFonts w:ascii="Calibri" w:hAnsi="Calibri" w:cs="Calibri"/>
              </w:rPr>
              <w:t>ami</w:t>
            </w:r>
            <w:r w:rsidR="0098057B" w:rsidRPr="00BE1725">
              <w:rPr>
                <w:rFonts w:ascii="Calibri" w:hAnsi="Calibri" w:cs="Calibri"/>
              </w:rPr>
              <w:t xml:space="preserve"> </w:t>
            </w:r>
            <w:r w:rsidR="001E4413" w:rsidRPr="00BE1725">
              <w:rPr>
                <w:rFonts w:ascii="Calibri" w:hAnsi="Calibri" w:cs="Calibri"/>
              </w:rPr>
              <w:t>i producent</w:t>
            </w:r>
            <w:r w:rsidR="002812A0" w:rsidRPr="00BE1725">
              <w:rPr>
                <w:rFonts w:ascii="Calibri" w:hAnsi="Calibri" w:cs="Calibri"/>
              </w:rPr>
              <w:t xml:space="preserve">ami </w:t>
            </w:r>
            <w:r w:rsidR="0098057B" w:rsidRPr="00BE1725">
              <w:rPr>
                <w:rFonts w:ascii="Calibri" w:hAnsi="Calibri" w:cs="Calibri"/>
              </w:rPr>
              <w:t>posiadający</w:t>
            </w:r>
            <w:r w:rsidR="002812A0" w:rsidRPr="00BE1725">
              <w:rPr>
                <w:rFonts w:ascii="Calibri" w:hAnsi="Calibri" w:cs="Calibri"/>
              </w:rPr>
              <w:t>mi</w:t>
            </w:r>
            <w:r w:rsidR="0098057B" w:rsidRPr="00BE1725">
              <w:rPr>
                <w:rFonts w:ascii="Calibri" w:hAnsi="Calibri" w:cs="Calibri"/>
              </w:rPr>
              <w:t xml:space="preserve"> praw</w:t>
            </w:r>
            <w:r w:rsidR="00D573D6" w:rsidRPr="00BE1725">
              <w:rPr>
                <w:rFonts w:ascii="Calibri" w:hAnsi="Calibri" w:cs="Calibri"/>
              </w:rPr>
              <w:t>o</w:t>
            </w:r>
            <w:r w:rsidR="0098057B" w:rsidRPr="00BE1725">
              <w:rPr>
                <w:rFonts w:ascii="Calibri" w:hAnsi="Calibri" w:cs="Calibri"/>
              </w:rPr>
              <w:t xml:space="preserve"> do posługiwania się </w:t>
            </w:r>
            <w:r w:rsidR="001E4413" w:rsidRPr="00BE1725">
              <w:rPr>
                <w:rFonts w:ascii="Calibri" w:hAnsi="Calibri" w:cs="Calibri"/>
              </w:rPr>
              <w:t>Z</w:t>
            </w:r>
            <w:r w:rsidR="0098057B" w:rsidRPr="00BE1725">
              <w:rPr>
                <w:rFonts w:ascii="Calibri" w:hAnsi="Calibri" w:cs="Calibri"/>
              </w:rPr>
              <w:t xml:space="preserve">nakiem </w:t>
            </w:r>
            <w:r w:rsidR="001E4413" w:rsidRPr="00BE1725">
              <w:rPr>
                <w:rFonts w:ascii="Calibri" w:hAnsi="Calibri" w:cs="Calibri"/>
              </w:rPr>
              <w:t>Jakości M</w:t>
            </w:r>
            <w:r w:rsidR="0098057B" w:rsidRPr="00BE1725">
              <w:rPr>
                <w:rFonts w:ascii="Calibri" w:hAnsi="Calibri" w:cs="Calibri"/>
              </w:rPr>
              <w:t>ark</w:t>
            </w:r>
            <w:r w:rsidR="001E4413" w:rsidRPr="00BE1725">
              <w:rPr>
                <w:rFonts w:ascii="Calibri" w:hAnsi="Calibri" w:cs="Calibri"/>
              </w:rPr>
              <w:t>a Lokalna Komturia Natury</w:t>
            </w:r>
            <w:r w:rsidR="0098057B" w:rsidRPr="00BE1725">
              <w:rPr>
                <w:rFonts w:ascii="Calibri" w:hAnsi="Calibri" w:cs="Calibri"/>
              </w:rPr>
              <w:t>;</w:t>
            </w:r>
          </w:p>
          <w:p w14:paraId="0C32D317" w14:textId="77777777" w:rsidR="001E4413" w:rsidRPr="00960595" w:rsidRDefault="001E4413" w:rsidP="00960595">
            <w:pPr>
              <w:jc w:val="both"/>
              <w:rPr>
                <w:rFonts w:ascii="Calibri" w:hAnsi="Calibri" w:cs="Calibri"/>
              </w:rPr>
            </w:pPr>
          </w:p>
          <w:p w14:paraId="4581756E" w14:textId="3AB865B4" w:rsidR="005B61F2" w:rsidRDefault="005B61F2" w:rsidP="005B61F2">
            <w:pPr>
              <w:pStyle w:val="Akapitzlist"/>
              <w:numPr>
                <w:ilvl w:val="0"/>
                <w:numId w:val="46"/>
              </w:numPr>
              <w:jc w:val="both"/>
              <w:rPr>
                <w:rFonts w:ascii="Calibri" w:hAnsi="Calibri" w:cs="Calibri"/>
              </w:rPr>
            </w:pPr>
            <w:r w:rsidRPr="00BE1725">
              <w:rPr>
                <w:rFonts w:ascii="Calibri" w:hAnsi="Calibri" w:cs="Calibri"/>
                <w:b/>
                <w:bCs/>
              </w:rPr>
              <w:t>1 pkt</w:t>
            </w:r>
            <w:r w:rsidRPr="00BE1725">
              <w:rPr>
                <w:rFonts w:ascii="Calibri" w:hAnsi="Calibri" w:cs="Calibri"/>
              </w:rPr>
              <w:t xml:space="preserve"> – operacja </w:t>
            </w:r>
            <w:r w:rsidR="0098057B" w:rsidRPr="00BE1725">
              <w:rPr>
                <w:rFonts w:ascii="Calibri" w:hAnsi="Calibri" w:cs="Calibri"/>
              </w:rPr>
              <w:t xml:space="preserve">przewiduje </w:t>
            </w:r>
            <w:r w:rsidRPr="00BE1725">
              <w:rPr>
                <w:rFonts w:ascii="Calibri" w:hAnsi="Calibri" w:cs="Calibri"/>
              </w:rPr>
              <w:t>prom</w:t>
            </w:r>
            <w:r w:rsidR="00D573D6" w:rsidRPr="00BE1725">
              <w:rPr>
                <w:rFonts w:ascii="Calibri" w:hAnsi="Calibri" w:cs="Calibri"/>
              </w:rPr>
              <w:t xml:space="preserve">ocję Marki Lokalnej Komturia Natury </w:t>
            </w:r>
            <w:r w:rsidR="00793E36">
              <w:rPr>
                <w:rFonts w:ascii="Calibri" w:hAnsi="Calibri" w:cs="Calibri"/>
              </w:rPr>
              <w:t xml:space="preserve">poprzez </w:t>
            </w:r>
            <w:r w:rsidR="00086D9C">
              <w:rPr>
                <w:rFonts w:ascii="Calibri" w:hAnsi="Calibri" w:cs="Calibri"/>
              </w:rPr>
              <w:t xml:space="preserve">umożliwienie odbiorcom zapoznania się z </w:t>
            </w:r>
            <w:r w:rsidR="00A0745C" w:rsidRPr="00BE1725">
              <w:rPr>
                <w:rFonts w:ascii="Calibri" w:hAnsi="Calibri" w:cs="Calibri"/>
              </w:rPr>
              <w:t>wybrany</w:t>
            </w:r>
            <w:r w:rsidR="00086D9C">
              <w:rPr>
                <w:rFonts w:ascii="Calibri" w:hAnsi="Calibri" w:cs="Calibri"/>
              </w:rPr>
              <w:t>mi</w:t>
            </w:r>
            <w:r w:rsidR="00A0745C" w:rsidRPr="00BE1725">
              <w:rPr>
                <w:rFonts w:ascii="Calibri" w:hAnsi="Calibri" w:cs="Calibri"/>
              </w:rPr>
              <w:t xml:space="preserve"> </w:t>
            </w:r>
            <w:r w:rsidR="00D573D6" w:rsidRPr="00BE1725">
              <w:rPr>
                <w:rFonts w:ascii="Calibri" w:hAnsi="Calibri" w:cs="Calibri"/>
              </w:rPr>
              <w:t>produkt</w:t>
            </w:r>
            <w:r w:rsidR="00086D9C">
              <w:rPr>
                <w:rFonts w:ascii="Calibri" w:hAnsi="Calibri" w:cs="Calibri"/>
              </w:rPr>
              <w:t>ami</w:t>
            </w:r>
            <w:r w:rsidR="00A0745C" w:rsidRPr="00BE1725">
              <w:rPr>
                <w:rFonts w:ascii="Calibri" w:hAnsi="Calibri" w:cs="Calibri"/>
              </w:rPr>
              <w:t xml:space="preserve">, </w:t>
            </w:r>
            <w:r w:rsidR="00D573D6" w:rsidRPr="00BE1725">
              <w:rPr>
                <w:rFonts w:ascii="Calibri" w:hAnsi="Calibri" w:cs="Calibri"/>
              </w:rPr>
              <w:t>usług</w:t>
            </w:r>
            <w:r w:rsidR="00086D9C">
              <w:rPr>
                <w:rFonts w:ascii="Calibri" w:hAnsi="Calibri" w:cs="Calibri"/>
              </w:rPr>
              <w:t>ami</w:t>
            </w:r>
            <w:r w:rsidR="00371DC4" w:rsidRPr="00BE1725">
              <w:rPr>
                <w:rFonts w:ascii="Calibri" w:hAnsi="Calibri" w:cs="Calibri"/>
              </w:rPr>
              <w:t xml:space="preserve">, </w:t>
            </w:r>
            <w:r w:rsidR="00D573D6" w:rsidRPr="00BE1725">
              <w:rPr>
                <w:rFonts w:ascii="Calibri" w:hAnsi="Calibri" w:cs="Calibri"/>
              </w:rPr>
              <w:t>inicjatyw</w:t>
            </w:r>
            <w:r w:rsidR="00086D9C">
              <w:rPr>
                <w:rFonts w:ascii="Calibri" w:hAnsi="Calibri" w:cs="Calibri"/>
              </w:rPr>
              <w:t>ami</w:t>
            </w:r>
            <w:r w:rsidR="00371DC4" w:rsidRPr="00BE1725">
              <w:rPr>
                <w:rFonts w:ascii="Calibri" w:hAnsi="Calibri" w:cs="Calibri"/>
              </w:rPr>
              <w:t xml:space="preserve"> lub producent</w:t>
            </w:r>
            <w:r w:rsidR="00086D9C">
              <w:rPr>
                <w:rFonts w:ascii="Calibri" w:hAnsi="Calibri" w:cs="Calibri"/>
              </w:rPr>
              <w:t>ami</w:t>
            </w:r>
            <w:r w:rsidRPr="00BE1725">
              <w:rPr>
                <w:rFonts w:ascii="Calibri" w:hAnsi="Calibri" w:cs="Calibri"/>
              </w:rPr>
              <w:t xml:space="preserve"> </w:t>
            </w:r>
            <w:r w:rsidR="00D573D6" w:rsidRPr="00BE1725">
              <w:rPr>
                <w:rFonts w:ascii="Calibri" w:hAnsi="Calibri" w:cs="Calibri"/>
              </w:rPr>
              <w:t>posiadający</w:t>
            </w:r>
            <w:r w:rsidR="00086D9C">
              <w:rPr>
                <w:rFonts w:ascii="Calibri" w:hAnsi="Calibri" w:cs="Calibri"/>
              </w:rPr>
              <w:t>mi</w:t>
            </w:r>
            <w:r w:rsidR="00D573D6" w:rsidRPr="00BE1725">
              <w:rPr>
                <w:rFonts w:ascii="Calibri" w:hAnsi="Calibri" w:cs="Calibri"/>
              </w:rPr>
              <w:t xml:space="preserve"> prawo do posługiwania się </w:t>
            </w:r>
            <w:r w:rsidR="00371DC4" w:rsidRPr="00BE1725">
              <w:rPr>
                <w:rFonts w:ascii="Calibri" w:hAnsi="Calibri" w:cs="Calibri"/>
              </w:rPr>
              <w:t>Z</w:t>
            </w:r>
            <w:r w:rsidR="00D573D6" w:rsidRPr="00BE1725">
              <w:rPr>
                <w:rFonts w:ascii="Calibri" w:hAnsi="Calibri" w:cs="Calibri"/>
              </w:rPr>
              <w:t xml:space="preserve">nakiem </w:t>
            </w:r>
            <w:r w:rsidR="00371DC4" w:rsidRPr="00BE1725">
              <w:rPr>
                <w:rFonts w:ascii="Calibri" w:hAnsi="Calibri" w:cs="Calibri"/>
              </w:rPr>
              <w:t>Jakości M</w:t>
            </w:r>
            <w:r w:rsidR="00D573D6" w:rsidRPr="00BE1725">
              <w:rPr>
                <w:rFonts w:ascii="Calibri" w:hAnsi="Calibri" w:cs="Calibri"/>
              </w:rPr>
              <w:t>ark</w:t>
            </w:r>
            <w:r w:rsidR="00371DC4" w:rsidRPr="00BE1725">
              <w:rPr>
                <w:rFonts w:ascii="Calibri" w:hAnsi="Calibri" w:cs="Calibri"/>
              </w:rPr>
              <w:t>a Lokalna Komturia Natury</w:t>
            </w:r>
            <w:r w:rsidRPr="00BE1725">
              <w:rPr>
                <w:rFonts w:ascii="Calibri" w:hAnsi="Calibri" w:cs="Calibri"/>
              </w:rPr>
              <w:t>,</w:t>
            </w:r>
          </w:p>
          <w:p w14:paraId="24CC6728" w14:textId="77777777" w:rsidR="00A0745C" w:rsidRPr="00BE1725" w:rsidRDefault="00A0745C" w:rsidP="00960595"/>
          <w:p w14:paraId="6E131A98" w14:textId="3A7AE984" w:rsidR="00E67FAE" w:rsidRPr="00BE1725" w:rsidRDefault="005B61F2" w:rsidP="005B61F2">
            <w:pPr>
              <w:pStyle w:val="Akapitzlist"/>
              <w:numPr>
                <w:ilvl w:val="0"/>
                <w:numId w:val="46"/>
              </w:numPr>
              <w:jc w:val="both"/>
              <w:rPr>
                <w:rFonts w:ascii="Calibri" w:hAnsi="Calibri" w:cs="Calibri"/>
              </w:rPr>
            </w:pPr>
            <w:r w:rsidRPr="00BE1725">
              <w:rPr>
                <w:rFonts w:ascii="Calibri" w:hAnsi="Calibri" w:cs="Calibri"/>
                <w:b/>
                <w:bCs/>
              </w:rPr>
              <w:t>0 pkt</w:t>
            </w:r>
            <w:r w:rsidRPr="00BE1725">
              <w:rPr>
                <w:rFonts w:ascii="Calibri" w:hAnsi="Calibri" w:cs="Calibri"/>
              </w:rPr>
              <w:t xml:space="preserve"> – operacja nie przewiduje działań</w:t>
            </w:r>
            <w:r w:rsidR="00D573D6" w:rsidRPr="00BE1725">
              <w:rPr>
                <w:rFonts w:ascii="Calibri" w:hAnsi="Calibri" w:cs="Calibri"/>
              </w:rPr>
              <w:t xml:space="preserve"> służących promocji Marki Lokalnej Komturia Natury</w:t>
            </w:r>
            <w:r w:rsidR="00E67FAE" w:rsidRPr="00BE1725">
              <w:rPr>
                <w:rFonts w:ascii="Calibri" w:hAnsi="Calibri" w:cs="Calibri"/>
              </w:rPr>
              <w:t>.</w:t>
            </w:r>
          </w:p>
          <w:p w14:paraId="611D71BC" w14:textId="4C7A768A" w:rsidR="005B61F2" w:rsidRPr="00997A28" w:rsidRDefault="00D573D6" w:rsidP="00960595">
            <w:pPr>
              <w:pStyle w:val="Akapitzlist"/>
              <w:jc w:val="both"/>
              <w:rPr>
                <w:rFonts w:ascii="Calibri" w:hAnsi="Calibri" w:cs="Calibri"/>
              </w:rPr>
            </w:pPr>
            <w:r w:rsidRPr="00BE1725">
              <w:rPr>
                <w:rFonts w:ascii="Calibri" w:hAnsi="Calibri" w:cs="Calibri"/>
              </w:rPr>
              <w:t xml:space="preserve"> </w:t>
            </w:r>
          </w:p>
          <w:p w14:paraId="79576120" w14:textId="18CE6DB3" w:rsidR="006577A0" w:rsidRDefault="00D657F6" w:rsidP="00F57744">
            <w:pPr>
              <w:jc w:val="both"/>
              <w:rPr>
                <w:rFonts w:ascii="Calibri" w:hAnsi="Calibri" w:cs="Calibri"/>
              </w:rPr>
            </w:pPr>
            <w:r>
              <w:rPr>
                <w:rFonts w:ascii="Calibri" w:hAnsi="Calibri" w:cs="Calibri"/>
              </w:rPr>
              <w:t>P</w:t>
            </w:r>
            <w:r w:rsidRPr="00D657F6">
              <w:rPr>
                <w:rFonts w:ascii="Calibri" w:hAnsi="Calibri" w:cs="Calibri"/>
              </w:rPr>
              <w:t xml:space="preserve">rzez promocję Marki Lokalnej Komturia Natury rozumie się działania informacyjne i promocyjne zwiększające </w:t>
            </w:r>
            <w:r w:rsidRPr="00D657F6">
              <w:rPr>
                <w:rFonts w:ascii="Calibri" w:hAnsi="Calibri" w:cs="Calibri"/>
              </w:rPr>
              <w:lastRenderedPageBreak/>
              <w:t>rozpoznawalność marki oraz jej oferty, w szczególności poprzez wykorzystanie nazwy i logo Marki Lokalnej Komturia Natury, wskazanie miejsc prezentacji i sprzedaży produktów, w tym galerii produktów i automatów sprzedażowych, oraz zamieszczenie odnośnika do strony internetowej lub sklepu internetowego Marki Lokalnej Komturia Natury.</w:t>
            </w:r>
          </w:p>
          <w:p w14:paraId="47D98FD4" w14:textId="77777777" w:rsidR="006577A0" w:rsidRDefault="006577A0" w:rsidP="00F57744">
            <w:pPr>
              <w:jc w:val="both"/>
              <w:rPr>
                <w:rFonts w:ascii="Calibri" w:hAnsi="Calibri" w:cs="Calibri"/>
              </w:rPr>
            </w:pPr>
          </w:p>
          <w:p w14:paraId="66C9456B" w14:textId="75DA2FA0" w:rsidR="00997A28" w:rsidRDefault="004F0ABA" w:rsidP="005B61F2">
            <w:pPr>
              <w:jc w:val="both"/>
              <w:rPr>
                <w:rFonts w:ascii="Calibri" w:hAnsi="Calibri" w:cs="Calibri"/>
              </w:rPr>
            </w:pPr>
            <w:r w:rsidRPr="004F0ABA">
              <w:rPr>
                <w:rFonts w:ascii="Calibri" w:hAnsi="Calibri" w:cs="Calibri"/>
              </w:rPr>
              <w:t>Przez promocję pełnej oferty Marki Lokalnej Komturia Natury rozumie się działania obejmujące wszystkie produkty, usługi, inicjatywy i producentów posiadających prawo do posługiwania się Znakiem Jakości Marka Lokalna Komturia Natury, zgodnie z wykazem obowiązującym na dzień ogłoszenia naboru. Wykaz stanowi załącznik do Ogłoszenia o naborze.</w:t>
            </w:r>
          </w:p>
          <w:p w14:paraId="651D00A2" w14:textId="77777777" w:rsidR="004F0ABA" w:rsidRPr="00960595" w:rsidRDefault="004F0ABA" w:rsidP="005B61F2">
            <w:pPr>
              <w:jc w:val="both"/>
              <w:rPr>
                <w:rFonts w:ascii="Calibri" w:hAnsi="Calibri" w:cs="Calibri"/>
              </w:rPr>
            </w:pPr>
          </w:p>
          <w:p w14:paraId="3AB36773" w14:textId="226422A9" w:rsidR="006577A0" w:rsidRDefault="004F0ABA" w:rsidP="006577A0">
            <w:pPr>
              <w:jc w:val="both"/>
              <w:rPr>
                <w:rFonts w:ascii="Calibri" w:hAnsi="Calibri" w:cs="Calibri"/>
              </w:rPr>
            </w:pPr>
            <w:r w:rsidRPr="004F0ABA">
              <w:rPr>
                <w:rFonts w:ascii="Calibri" w:hAnsi="Calibri" w:cs="Calibri"/>
              </w:rPr>
              <w:t>Przez promocję wybranych produktów, usług, inicjatyw lub producentów rozumie się działania obejmujące co najmniej jeden produkt, usługę, inicjatywę lub producenta posiadających prawo do posługiwania się Znakiem Jakości Marka Lokalna Komturia Natury.</w:t>
            </w:r>
          </w:p>
          <w:p w14:paraId="2C8A976B" w14:textId="77777777" w:rsidR="004F0ABA" w:rsidRPr="006577A0" w:rsidRDefault="004F0ABA" w:rsidP="006577A0">
            <w:pPr>
              <w:jc w:val="both"/>
              <w:rPr>
                <w:rFonts w:ascii="Calibri" w:hAnsi="Calibri" w:cs="Calibri"/>
              </w:rPr>
            </w:pPr>
          </w:p>
          <w:p w14:paraId="6337D49D" w14:textId="762D5A46" w:rsidR="006577A0" w:rsidRPr="006577A0" w:rsidRDefault="006577A0" w:rsidP="006577A0">
            <w:pPr>
              <w:jc w:val="both"/>
              <w:rPr>
                <w:rFonts w:ascii="Calibri" w:hAnsi="Calibri" w:cs="Calibri"/>
              </w:rPr>
            </w:pPr>
            <w:r w:rsidRPr="006577A0">
              <w:rPr>
                <w:rFonts w:ascii="Calibri" w:hAnsi="Calibri" w:cs="Calibri"/>
              </w:rPr>
              <w:t>Promocja polega w szczególności na zamieszczeniu informacji na stronie internetowej, w mediach społecznościowych, w materiałach promocyjnych lub informacyjnych, publikacjach, aplikacjach, oznakowaniu miejsca realizacji operacji lub w inny sposób umożliwiający odbiorcom zapoznanie się z ofertą Marki Lokalnej Komturia Natury.</w:t>
            </w:r>
          </w:p>
          <w:p w14:paraId="0FB880AB" w14:textId="77777777" w:rsidR="00C355E4" w:rsidRPr="00BE1725" w:rsidRDefault="00C355E4" w:rsidP="00F57744">
            <w:pPr>
              <w:jc w:val="both"/>
              <w:rPr>
                <w:rFonts w:ascii="Calibri" w:hAnsi="Calibri" w:cs="Calibri"/>
                <w:b/>
                <w:bCs/>
              </w:rPr>
            </w:pPr>
          </w:p>
          <w:p w14:paraId="5D2380C7" w14:textId="11CD7548" w:rsidR="00B36934" w:rsidRPr="00BE1725" w:rsidRDefault="005B61F2" w:rsidP="00F57744">
            <w:pPr>
              <w:jc w:val="both"/>
              <w:rPr>
                <w:rFonts w:ascii="Calibri" w:hAnsi="Calibri" w:cs="Calibri"/>
                <w:b/>
                <w:bCs/>
              </w:rPr>
            </w:pPr>
            <w:r w:rsidRPr="00BE1725">
              <w:rPr>
                <w:rFonts w:ascii="Calibri" w:hAnsi="Calibri" w:cs="Calibri"/>
                <w:b/>
                <w:bCs/>
              </w:rPr>
              <w:t>Ocena dokonywana jest na podstawie zapisów znajdujących się we wniosku o przyznanie pomocy oraz załącznika pn. „Opis zgodności projektu ze strategią rozwoju lokalnego kierowanego przez społeczność oraz z lokalnymi kryteriami wyboru”.</w:t>
            </w:r>
          </w:p>
        </w:tc>
        <w:tc>
          <w:tcPr>
            <w:tcW w:w="3969" w:type="dxa"/>
          </w:tcPr>
          <w:p w14:paraId="36103127" w14:textId="2D4569EE" w:rsidR="0018559B" w:rsidRDefault="00E95C77">
            <w:pPr>
              <w:jc w:val="center"/>
              <w:rPr>
                <w:rFonts w:ascii="Calibri" w:hAnsi="Calibri" w:cs="Calibri"/>
                <w:b/>
                <w:bCs/>
              </w:rPr>
            </w:pPr>
            <w:r>
              <w:rPr>
                <w:rFonts w:ascii="Calibri" w:hAnsi="Calibri" w:cs="Calibri"/>
                <w:b/>
                <w:bCs/>
              </w:rPr>
              <w:lastRenderedPageBreak/>
              <w:t>0</w:t>
            </w:r>
            <w:r w:rsidR="009D7D5F">
              <w:rPr>
                <w:rFonts w:ascii="Calibri" w:hAnsi="Calibri" w:cs="Calibri"/>
                <w:b/>
                <w:bCs/>
              </w:rPr>
              <w:t>/</w:t>
            </w:r>
            <w:r w:rsidR="005B61F2">
              <w:rPr>
                <w:rFonts w:ascii="Calibri" w:hAnsi="Calibri" w:cs="Calibri"/>
                <w:b/>
                <w:bCs/>
              </w:rPr>
              <w:t>1/</w:t>
            </w:r>
            <w:r w:rsidR="004064FC">
              <w:rPr>
                <w:rFonts w:ascii="Calibri" w:hAnsi="Calibri" w:cs="Calibri"/>
                <w:b/>
                <w:bCs/>
              </w:rPr>
              <w:t>3</w:t>
            </w:r>
            <w:r>
              <w:rPr>
                <w:rFonts w:ascii="Calibri" w:hAnsi="Calibri" w:cs="Calibri"/>
                <w:b/>
                <w:bCs/>
              </w:rPr>
              <w:t xml:space="preserve"> pkt </w:t>
            </w:r>
          </w:p>
        </w:tc>
        <w:tc>
          <w:tcPr>
            <w:tcW w:w="2551" w:type="dxa"/>
          </w:tcPr>
          <w:p w14:paraId="263A7D5C" w14:textId="77777777" w:rsidR="0018559B" w:rsidRPr="00CF7054" w:rsidRDefault="0018559B" w:rsidP="00A260B7">
            <w:pPr>
              <w:jc w:val="center"/>
              <w:rPr>
                <w:rFonts w:ascii="Calibri" w:hAnsi="Calibri" w:cs="Calibri"/>
                <w:b/>
                <w:bCs/>
              </w:rPr>
            </w:pPr>
          </w:p>
        </w:tc>
      </w:tr>
      <w:tr w:rsidR="002640FD" w:rsidRPr="006137CE" w14:paraId="4B607D81" w14:textId="77777777">
        <w:tc>
          <w:tcPr>
            <w:tcW w:w="567" w:type="dxa"/>
          </w:tcPr>
          <w:p w14:paraId="360D2C44" w14:textId="00993E6F" w:rsidR="002640FD" w:rsidRDefault="00D573D6" w:rsidP="004844E1">
            <w:pPr>
              <w:jc w:val="center"/>
              <w:rPr>
                <w:rFonts w:ascii="Calibri" w:hAnsi="Calibri" w:cs="Calibri"/>
                <w:b/>
                <w:bCs/>
              </w:rPr>
            </w:pPr>
            <w:r>
              <w:rPr>
                <w:rFonts w:ascii="Calibri" w:hAnsi="Calibri" w:cs="Calibri"/>
                <w:b/>
                <w:bCs/>
              </w:rPr>
              <w:lastRenderedPageBreak/>
              <w:t>7</w:t>
            </w:r>
            <w:r w:rsidR="002640FD">
              <w:rPr>
                <w:rFonts w:ascii="Calibri" w:hAnsi="Calibri" w:cs="Calibri"/>
                <w:b/>
                <w:bCs/>
              </w:rPr>
              <w:t>.</w:t>
            </w:r>
          </w:p>
        </w:tc>
        <w:tc>
          <w:tcPr>
            <w:tcW w:w="2411" w:type="dxa"/>
          </w:tcPr>
          <w:p w14:paraId="3267EC9E" w14:textId="73E5FFFF" w:rsidR="002640FD" w:rsidRDefault="00F938F6" w:rsidP="00F938F6">
            <w:pPr>
              <w:pStyle w:val="Default"/>
              <w:rPr>
                <w:b/>
                <w:bCs/>
                <w:sz w:val="22"/>
                <w:szCs w:val="22"/>
              </w:rPr>
            </w:pPr>
            <w:r w:rsidRPr="007B6D30">
              <w:rPr>
                <w:b/>
                <w:bCs/>
                <w:sz w:val="22"/>
                <w:szCs w:val="22"/>
              </w:rPr>
              <w:t xml:space="preserve">Realizacja projektu </w:t>
            </w:r>
            <w:r>
              <w:rPr>
                <w:b/>
                <w:bCs/>
                <w:sz w:val="22"/>
                <w:szCs w:val="22"/>
              </w:rPr>
              <w:br/>
            </w:r>
            <w:r w:rsidRPr="007B6D30">
              <w:rPr>
                <w:b/>
                <w:bCs/>
                <w:sz w:val="22"/>
                <w:szCs w:val="22"/>
              </w:rPr>
              <w:t xml:space="preserve">z założeniami Nowego Europejskiego </w:t>
            </w:r>
            <w:proofErr w:type="spellStart"/>
            <w:r w:rsidRPr="007B6D30">
              <w:rPr>
                <w:b/>
                <w:bCs/>
                <w:sz w:val="22"/>
                <w:szCs w:val="22"/>
              </w:rPr>
              <w:t>Bauhausu</w:t>
            </w:r>
            <w:proofErr w:type="spellEnd"/>
            <w:r w:rsidRPr="007B6D30">
              <w:rPr>
                <w:b/>
                <w:bCs/>
                <w:sz w:val="22"/>
                <w:szCs w:val="22"/>
              </w:rPr>
              <w:t xml:space="preserve"> </w:t>
            </w:r>
          </w:p>
        </w:tc>
        <w:tc>
          <w:tcPr>
            <w:tcW w:w="5620" w:type="dxa"/>
          </w:tcPr>
          <w:p w14:paraId="4463AF60" w14:textId="77777777" w:rsidR="007A23C7" w:rsidRDefault="00A432B3" w:rsidP="00A432B3">
            <w:pPr>
              <w:pStyle w:val="Default"/>
              <w:jc w:val="both"/>
              <w:rPr>
                <w:sz w:val="22"/>
                <w:szCs w:val="22"/>
              </w:rPr>
            </w:pPr>
            <w:r w:rsidRPr="00071205">
              <w:rPr>
                <w:b/>
                <w:bCs/>
                <w:sz w:val="22"/>
                <w:szCs w:val="22"/>
              </w:rPr>
              <w:t>Ocenie podlega</w:t>
            </w:r>
            <w:r w:rsidRPr="00CF7054">
              <w:rPr>
                <w:sz w:val="22"/>
                <w:szCs w:val="22"/>
              </w:rPr>
              <w:t xml:space="preserve">, czy projekt realizuje założenia inicjatywy Nowy Europejski </w:t>
            </w:r>
            <w:proofErr w:type="spellStart"/>
            <w:r w:rsidRPr="00CF7054">
              <w:rPr>
                <w:sz w:val="22"/>
                <w:szCs w:val="22"/>
              </w:rPr>
              <w:t>Bauhaus</w:t>
            </w:r>
            <w:proofErr w:type="spellEnd"/>
            <w:r>
              <w:rPr>
                <w:sz w:val="22"/>
                <w:szCs w:val="22"/>
              </w:rPr>
              <w:t>, tj</w:t>
            </w:r>
            <w:r w:rsidRPr="00CF7054">
              <w:rPr>
                <w:sz w:val="22"/>
                <w:szCs w:val="22"/>
              </w:rPr>
              <w:t>.</w:t>
            </w:r>
            <w:r w:rsidR="007A23C7">
              <w:rPr>
                <w:sz w:val="22"/>
                <w:szCs w:val="22"/>
              </w:rPr>
              <w:t xml:space="preserve">: </w:t>
            </w:r>
          </w:p>
          <w:p w14:paraId="7FD79070" w14:textId="11FCE47F" w:rsidR="00A432B3" w:rsidRPr="00CF7054" w:rsidRDefault="006E5C8C" w:rsidP="00A432B3">
            <w:pPr>
              <w:pStyle w:val="Default"/>
              <w:jc w:val="both"/>
              <w:rPr>
                <w:sz w:val="22"/>
                <w:szCs w:val="22"/>
              </w:rPr>
            </w:pPr>
            <w:r w:rsidRPr="00623FAC">
              <w:rPr>
                <w:sz w:val="22"/>
                <w:szCs w:val="22"/>
              </w:rPr>
              <w:t>– zastosowanie materiałów przyjaznych środowisku lub rozwiązań ograniczających zużycie energii, wody lub zasobów,</w:t>
            </w:r>
            <w:r w:rsidRPr="007D44E7">
              <w:rPr>
                <w:sz w:val="22"/>
                <w:szCs w:val="22"/>
              </w:rPr>
              <w:br/>
              <w:t>– uwzględnienie dostępności dla osób ze</w:t>
            </w:r>
            <w:r>
              <w:rPr>
                <w:sz w:val="22"/>
                <w:szCs w:val="22"/>
              </w:rPr>
              <w:t xml:space="preserve"> </w:t>
            </w:r>
            <w:r w:rsidRPr="007D44E7">
              <w:rPr>
                <w:sz w:val="22"/>
                <w:szCs w:val="22"/>
              </w:rPr>
              <w:t>szczególnymi potrzebami,</w:t>
            </w:r>
            <w:r w:rsidRPr="007D44E7">
              <w:rPr>
                <w:sz w:val="22"/>
                <w:szCs w:val="22"/>
              </w:rPr>
              <w:br/>
              <w:t>– harmonijne wpisanie inwestycji w lokalny krajobraz lub tradycję architektoniczną obszaru LSR,</w:t>
            </w:r>
            <w:r w:rsidRPr="007D44E7">
              <w:rPr>
                <w:sz w:val="22"/>
                <w:szCs w:val="22"/>
              </w:rPr>
              <w:br/>
              <w:t>– działania sprzyjające integracji społecznej lub podnoszeniu jakości życia mieszkańców.</w:t>
            </w:r>
          </w:p>
          <w:p w14:paraId="0BCD111A" w14:textId="77777777" w:rsidR="00A432B3" w:rsidRPr="00CF7054" w:rsidRDefault="00A432B3" w:rsidP="00A432B3">
            <w:pPr>
              <w:pStyle w:val="Default"/>
              <w:jc w:val="both"/>
              <w:rPr>
                <w:sz w:val="22"/>
                <w:szCs w:val="22"/>
              </w:rPr>
            </w:pPr>
            <w:r w:rsidRPr="00CF7054">
              <w:rPr>
                <w:sz w:val="22"/>
                <w:szCs w:val="22"/>
              </w:rPr>
              <w:t xml:space="preserve"> </w:t>
            </w:r>
          </w:p>
          <w:p w14:paraId="66162EFD" w14:textId="77777777" w:rsidR="00393492" w:rsidRDefault="00A432B3" w:rsidP="00A432B3">
            <w:pPr>
              <w:pStyle w:val="Default"/>
              <w:numPr>
                <w:ilvl w:val="0"/>
                <w:numId w:val="36"/>
              </w:numPr>
              <w:jc w:val="both"/>
              <w:rPr>
                <w:sz w:val="22"/>
                <w:szCs w:val="22"/>
              </w:rPr>
            </w:pPr>
            <w:r>
              <w:rPr>
                <w:b/>
                <w:bCs/>
                <w:sz w:val="22"/>
                <w:szCs w:val="22"/>
              </w:rPr>
              <w:t>3</w:t>
            </w:r>
            <w:r w:rsidRPr="00CF7054">
              <w:rPr>
                <w:b/>
                <w:bCs/>
                <w:sz w:val="22"/>
                <w:szCs w:val="22"/>
              </w:rPr>
              <w:t xml:space="preserve"> pkt</w:t>
            </w:r>
            <w:r w:rsidRPr="00CF7054">
              <w:rPr>
                <w:sz w:val="22"/>
                <w:szCs w:val="22"/>
              </w:rPr>
              <w:t xml:space="preserve"> - </w:t>
            </w:r>
            <w:r w:rsidRPr="00623FAC">
              <w:rPr>
                <w:sz w:val="22"/>
                <w:szCs w:val="22"/>
              </w:rPr>
              <w:t xml:space="preserve">operacja spełnia co najmniej trzy </w:t>
            </w:r>
            <w:r w:rsidR="00393492">
              <w:rPr>
                <w:sz w:val="22"/>
                <w:szCs w:val="22"/>
              </w:rPr>
              <w:br/>
            </w:r>
            <w:r w:rsidRPr="00623FAC">
              <w:rPr>
                <w:sz w:val="22"/>
                <w:szCs w:val="22"/>
              </w:rPr>
              <w:t xml:space="preserve">z </w:t>
            </w:r>
            <w:r w:rsidR="006E5C8C">
              <w:rPr>
                <w:sz w:val="22"/>
                <w:szCs w:val="22"/>
              </w:rPr>
              <w:t>powyższych</w:t>
            </w:r>
            <w:r w:rsidR="006E5C8C" w:rsidRPr="00623FAC">
              <w:rPr>
                <w:sz w:val="22"/>
                <w:szCs w:val="22"/>
              </w:rPr>
              <w:t xml:space="preserve"> </w:t>
            </w:r>
            <w:r w:rsidRPr="00623FAC">
              <w:rPr>
                <w:sz w:val="22"/>
                <w:szCs w:val="22"/>
              </w:rPr>
              <w:t>warunków</w:t>
            </w:r>
            <w:r w:rsidR="006E5C8C">
              <w:rPr>
                <w:sz w:val="22"/>
                <w:szCs w:val="22"/>
              </w:rPr>
              <w:t>;</w:t>
            </w:r>
          </w:p>
          <w:p w14:paraId="3EC14722" w14:textId="77777777" w:rsidR="00A432B3" w:rsidRPr="00CF7054" w:rsidRDefault="00A432B3" w:rsidP="00393492">
            <w:pPr>
              <w:pStyle w:val="Default"/>
              <w:jc w:val="both"/>
              <w:rPr>
                <w:sz w:val="22"/>
                <w:szCs w:val="22"/>
              </w:rPr>
            </w:pPr>
          </w:p>
          <w:p w14:paraId="17D2ACDC" w14:textId="77777777" w:rsidR="00A432B3" w:rsidRPr="00451979" w:rsidRDefault="00A432B3" w:rsidP="00A432B3">
            <w:pPr>
              <w:pStyle w:val="Default"/>
              <w:numPr>
                <w:ilvl w:val="0"/>
                <w:numId w:val="36"/>
              </w:numPr>
              <w:jc w:val="both"/>
              <w:rPr>
                <w:sz w:val="22"/>
                <w:szCs w:val="22"/>
              </w:rPr>
            </w:pPr>
            <w:r>
              <w:rPr>
                <w:b/>
                <w:bCs/>
                <w:sz w:val="22"/>
                <w:szCs w:val="22"/>
              </w:rPr>
              <w:t>1</w:t>
            </w:r>
            <w:r w:rsidRPr="00CF7054">
              <w:rPr>
                <w:b/>
                <w:bCs/>
                <w:sz w:val="22"/>
                <w:szCs w:val="22"/>
              </w:rPr>
              <w:t xml:space="preserve"> pkt</w:t>
            </w:r>
            <w:r>
              <w:rPr>
                <w:b/>
                <w:bCs/>
                <w:sz w:val="22"/>
                <w:szCs w:val="22"/>
              </w:rPr>
              <w:t xml:space="preserve"> </w:t>
            </w:r>
            <w:r w:rsidRPr="00451979">
              <w:rPr>
                <w:sz w:val="22"/>
                <w:szCs w:val="22"/>
              </w:rPr>
              <w:t>- operacja spełnia jeden lub dwa z powyższych warunków,</w:t>
            </w:r>
            <w:r>
              <w:rPr>
                <w:sz w:val="22"/>
                <w:szCs w:val="22"/>
              </w:rPr>
              <w:t xml:space="preserve"> </w:t>
            </w:r>
          </w:p>
          <w:p w14:paraId="083E2EAB" w14:textId="77777777" w:rsidR="00A432B3" w:rsidRDefault="00A432B3" w:rsidP="00A432B3">
            <w:pPr>
              <w:pStyle w:val="Akapitzlist"/>
              <w:jc w:val="both"/>
              <w:rPr>
                <w:b/>
                <w:bCs/>
              </w:rPr>
            </w:pPr>
          </w:p>
          <w:p w14:paraId="5491192E" w14:textId="77777777" w:rsidR="00A432B3" w:rsidRPr="00CF7054" w:rsidRDefault="00A432B3" w:rsidP="00A432B3">
            <w:pPr>
              <w:pStyle w:val="Default"/>
              <w:numPr>
                <w:ilvl w:val="0"/>
                <w:numId w:val="36"/>
              </w:numPr>
              <w:jc w:val="both"/>
              <w:rPr>
                <w:sz w:val="22"/>
                <w:szCs w:val="22"/>
              </w:rPr>
            </w:pPr>
            <w:r w:rsidRPr="00CF7054">
              <w:rPr>
                <w:b/>
                <w:bCs/>
                <w:sz w:val="22"/>
                <w:szCs w:val="22"/>
              </w:rPr>
              <w:t>0 pkt</w:t>
            </w:r>
            <w:r w:rsidRPr="00CF7054">
              <w:rPr>
                <w:sz w:val="22"/>
                <w:szCs w:val="22"/>
              </w:rPr>
              <w:t xml:space="preserve"> - </w:t>
            </w:r>
            <w:r w:rsidRPr="00451979">
              <w:rPr>
                <w:sz w:val="22"/>
                <w:szCs w:val="22"/>
              </w:rPr>
              <w:t>operacja nie spełnia żadnego z powyższych warunków.</w:t>
            </w:r>
          </w:p>
          <w:p w14:paraId="5D7FE95A" w14:textId="77777777" w:rsidR="00A432B3" w:rsidRPr="00CF7054" w:rsidRDefault="00A432B3" w:rsidP="00A432B3">
            <w:pPr>
              <w:pStyle w:val="Default"/>
              <w:jc w:val="both"/>
              <w:rPr>
                <w:sz w:val="22"/>
                <w:szCs w:val="22"/>
              </w:rPr>
            </w:pPr>
          </w:p>
          <w:p w14:paraId="2460A0F4" w14:textId="77777777" w:rsidR="00DE1D60" w:rsidRDefault="00DE1D60" w:rsidP="00DE1D60">
            <w:pPr>
              <w:autoSpaceDE w:val="0"/>
              <w:autoSpaceDN w:val="0"/>
              <w:adjustRightInd w:val="0"/>
              <w:jc w:val="both"/>
              <w:rPr>
                <w:rFonts w:ascii="Calibri" w:hAnsi="Calibri" w:cs="Calibri"/>
              </w:rPr>
            </w:pPr>
            <w:r w:rsidRPr="004A55DB">
              <w:rPr>
                <w:rFonts w:ascii="Calibri" w:hAnsi="Calibri" w:cs="Calibri"/>
              </w:rPr>
              <w:t>Projekty powinny ograniczać negatywny wpływ działalności na środowisko poprzez zastosowanie rozwiązań przyjaznych środowisku</w:t>
            </w:r>
            <w:r w:rsidRPr="00CF7054">
              <w:rPr>
                <w:rFonts w:ascii="Calibri" w:hAnsi="Calibri" w:cs="Calibri"/>
              </w:rPr>
              <w:t xml:space="preserve"> poprzez zastosowanie rozwiązań takich jak zastosowanie ekologicznych materiałów w budowie infrastruktury nawiązujących do otaczającego krajobrazu. Wnioskodawca powinien dążyć do ograniczenia wykorzystania zasobów naturalnych i zanieczyszczenia środowiska poprzez dążenie do budowania obiegu zamkniętego i wykorzystanie ekologicznego designu, wdrażania rozwiązań inspirowanych naturą, a estetyka projektowanej infrastruktury odnosi się do dziedzictwa regionalnego i otaczającej przestrzeni. </w:t>
            </w:r>
          </w:p>
          <w:p w14:paraId="0F9E1DC4" w14:textId="77777777" w:rsidR="00A432B3" w:rsidRPr="00CF7054" w:rsidRDefault="00A432B3" w:rsidP="00A432B3">
            <w:pPr>
              <w:autoSpaceDE w:val="0"/>
              <w:autoSpaceDN w:val="0"/>
              <w:adjustRightInd w:val="0"/>
              <w:jc w:val="both"/>
              <w:rPr>
                <w:rFonts w:ascii="Calibri" w:hAnsi="Calibri" w:cs="Calibri"/>
              </w:rPr>
            </w:pPr>
          </w:p>
          <w:p w14:paraId="57ED40EA" w14:textId="3FE8B05C" w:rsidR="002640FD" w:rsidRPr="00203133" w:rsidRDefault="00A432B3" w:rsidP="00A432B3">
            <w:pPr>
              <w:jc w:val="both"/>
              <w:rPr>
                <w:rFonts w:ascii="Calibri" w:eastAsia="Times New Roman" w:hAnsi="Calibri" w:cs="Calibri"/>
                <w:b/>
                <w:bCs/>
                <w:lang w:eastAsia="pl-PL"/>
              </w:rPr>
            </w:pPr>
            <w:r w:rsidRPr="00E829DC">
              <w:rPr>
                <w:rFonts w:ascii="Calibri" w:hAnsi="Calibri" w:cs="Calibri"/>
                <w:b/>
                <w:bCs/>
              </w:rPr>
              <w:t xml:space="preserve">Ocena dokonywana jest na podstawie zapisów znajdujących się </w:t>
            </w:r>
            <w:r>
              <w:rPr>
                <w:rFonts w:ascii="Calibri" w:hAnsi="Calibri" w:cs="Calibri"/>
                <w:b/>
                <w:bCs/>
              </w:rPr>
              <w:t xml:space="preserve">we wniosku o przyznanie pomocy oraz załącznikach do wniosku, w tym </w:t>
            </w:r>
            <w:r w:rsidRPr="00E829DC">
              <w:rPr>
                <w:rFonts w:ascii="Calibri" w:hAnsi="Calibri" w:cs="Calibri"/>
                <w:b/>
                <w:bCs/>
              </w:rPr>
              <w:t>w załączniku pn. Opis zgodności projektu ze strategią rozwoju lokalnego kierowanego przez społeczność oraz z lokalnymi kryteriami wyboru.</w:t>
            </w:r>
          </w:p>
        </w:tc>
        <w:tc>
          <w:tcPr>
            <w:tcW w:w="3969" w:type="dxa"/>
          </w:tcPr>
          <w:p w14:paraId="43E030D7" w14:textId="22F00401" w:rsidR="002640FD" w:rsidRDefault="00436A0C" w:rsidP="004844E1">
            <w:pPr>
              <w:jc w:val="center"/>
              <w:rPr>
                <w:rFonts w:ascii="Calibri" w:hAnsi="Calibri" w:cs="Calibri"/>
                <w:b/>
                <w:bCs/>
              </w:rPr>
            </w:pPr>
            <w:r>
              <w:rPr>
                <w:rFonts w:ascii="Calibri" w:hAnsi="Calibri" w:cs="Calibri"/>
                <w:b/>
                <w:bCs/>
              </w:rPr>
              <w:lastRenderedPageBreak/>
              <w:t>0/1/3 pkt</w:t>
            </w:r>
          </w:p>
        </w:tc>
        <w:tc>
          <w:tcPr>
            <w:tcW w:w="2551" w:type="dxa"/>
          </w:tcPr>
          <w:p w14:paraId="0ABE8E29" w14:textId="77777777" w:rsidR="002640FD" w:rsidRDefault="002640FD" w:rsidP="004844E1">
            <w:pPr>
              <w:jc w:val="center"/>
              <w:rPr>
                <w:rFonts w:ascii="Calibri" w:hAnsi="Calibri" w:cs="Calibri"/>
                <w:b/>
                <w:bCs/>
              </w:rPr>
            </w:pPr>
          </w:p>
        </w:tc>
      </w:tr>
      <w:tr w:rsidR="005E5DDB" w:rsidRPr="006137CE" w14:paraId="4BB0F443" w14:textId="77777777">
        <w:tc>
          <w:tcPr>
            <w:tcW w:w="8598" w:type="dxa"/>
            <w:gridSpan w:val="3"/>
          </w:tcPr>
          <w:p w14:paraId="3F621870" w14:textId="721D8108" w:rsidR="005E5DDB" w:rsidRPr="00A94443" w:rsidRDefault="005E5DDB" w:rsidP="005E5DDB">
            <w:pPr>
              <w:jc w:val="right"/>
              <w:rPr>
                <w:rFonts w:ascii="Calibri" w:hAnsi="Calibri" w:cs="Calibri"/>
                <w:b/>
                <w:bCs/>
              </w:rPr>
            </w:pPr>
            <w:r>
              <w:rPr>
                <w:rFonts w:ascii="Calibri" w:hAnsi="Calibri" w:cs="Calibri"/>
                <w:b/>
                <w:bCs/>
              </w:rPr>
              <w:t>suma</w:t>
            </w:r>
          </w:p>
        </w:tc>
        <w:tc>
          <w:tcPr>
            <w:tcW w:w="6520" w:type="dxa"/>
            <w:gridSpan w:val="2"/>
          </w:tcPr>
          <w:p w14:paraId="71B519F0" w14:textId="1A7E80A7" w:rsidR="005E5DDB" w:rsidRPr="006137CE" w:rsidRDefault="00672126" w:rsidP="008715CA">
            <w:pPr>
              <w:rPr>
                <w:rFonts w:ascii="Calibri" w:hAnsi="Calibri" w:cs="Calibri"/>
                <w:b/>
                <w:bCs/>
              </w:rPr>
            </w:pPr>
            <w:r>
              <w:rPr>
                <w:rFonts w:ascii="Calibri" w:hAnsi="Calibri" w:cs="Calibri"/>
                <w:b/>
                <w:bCs/>
              </w:rPr>
              <w:t>2</w:t>
            </w:r>
            <w:r w:rsidR="00D573D6">
              <w:rPr>
                <w:rFonts w:ascii="Calibri" w:hAnsi="Calibri" w:cs="Calibri"/>
                <w:b/>
                <w:bCs/>
              </w:rPr>
              <w:t>2</w:t>
            </w:r>
          </w:p>
        </w:tc>
      </w:tr>
    </w:tbl>
    <w:p w14:paraId="2B0CE536" w14:textId="77777777" w:rsidR="00386D56" w:rsidRDefault="00386D56"/>
    <w:tbl>
      <w:tblPr>
        <w:tblStyle w:val="Tabela-Siatka"/>
        <w:tblW w:w="14312" w:type="dxa"/>
        <w:tblLook w:val="04A0" w:firstRow="1" w:lastRow="0" w:firstColumn="1" w:lastColumn="0" w:noHBand="0" w:noVBand="1"/>
      </w:tblPr>
      <w:tblGrid>
        <w:gridCol w:w="4531"/>
        <w:gridCol w:w="9781"/>
      </w:tblGrid>
      <w:tr w:rsidR="00C13734" w:rsidRPr="00484463" w14:paraId="501BA14D" w14:textId="77777777" w:rsidTr="00887FB4">
        <w:tc>
          <w:tcPr>
            <w:tcW w:w="4531" w:type="dxa"/>
          </w:tcPr>
          <w:p w14:paraId="2961A618" w14:textId="77777777" w:rsidR="00C13734" w:rsidRPr="00887FB4" w:rsidRDefault="00C13734">
            <w:pPr>
              <w:jc w:val="both"/>
              <w:rPr>
                <w:rFonts w:ascii="Calibri" w:hAnsi="Calibri" w:cs="Calibri"/>
              </w:rPr>
            </w:pPr>
            <w:r w:rsidRPr="00887FB4">
              <w:rPr>
                <w:rFonts w:ascii="Calibri" w:hAnsi="Calibri" w:cs="Calibri"/>
              </w:rPr>
              <w:t xml:space="preserve">Maksymalna liczba punktów </w:t>
            </w:r>
          </w:p>
        </w:tc>
        <w:tc>
          <w:tcPr>
            <w:tcW w:w="9781" w:type="dxa"/>
          </w:tcPr>
          <w:p w14:paraId="222DBF96" w14:textId="30CC6611" w:rsidR="00C13734" w:rsidRPr="00887FB4" w:rsidRDefault="00D573D6">
            <w:pPr>
              <w:jc w:val="both"/>
              <w:rPr>
                <w:rFonts w:ascii="Calibri" w:hAnsi="Calibri" w:cs="Calibri"/>
              </w:rPr>
            </w:pPr>
            <w:r>
              <w:rPr>
                <w:rFonts w:ascii="Calibri" w:hAnsi="Calibri" w:cs="Calibri"/>
              </w:rPr>
              <w:t>22</w:t>
            </w:r>
            <w:r w:rsidR="00F83293">
              <w:rPr>
                <w:rFonts w:ascii="Calibri" w:hAnsi="Calibri" w:cs="Calibri"/>
              </w:rPr>
              <w:t xml:space="preserve"> </w:t>
            </w:r>
            <w:r w:rsidR="00C13734" w:rsidRPr="00887FB4">
              <w:rPr>
                <w:rFonts w:ascii="Calibri" w:hAnsi="Calibri" w:cs="Calibri"/>
              </w:rPr>
              <w:t>p</w:t>
            </w:r>
            <w:r>
              <w:rPr>
                <w:rFonts w:ascii="Calibri" w:hAnsi="Calibri" w:cs="Calibri"/>
              </w:rPr>
              <w:t>kt</w:t>
            </w:r>
          </w:p>
        </w:tc>
      </w:tr>
      <w:tr w:rsidR="00C13734" w:rsidRPr="00484463" w14:paraId="5B5D1CA5" w14:textId="77777777" w:rsidTr="00887FB4">
        <w:tc>
          <w:tcPr>
            <w:tcW w:w="4531" w:type="dxa"/>
          </w:tcPr>
          <w:p w14:paraId="4F07EF92" w14:textId="77777777" w:rsidR="00C13734" w:rsidRPr="00887FB4" w:rsidRDefault="00C13734">
            <w:pPr>
              <w:jc w:val="both"/>
              <w:rPr>
                <w:rFonts w:ascii="Calibri" w:hAnsi="Calibri" w:cs="Calibri"/>
              </w:rPr>
            </w:pPr>
            <w:r w:rsidRPr="00887FB4">
              <w:rPr>
                <w:rFonts w:ascii="Calibri" w:hAnsi="Calibri" w:cs="Calibri"/>
              </w:rPr>
              <w:t>Minimalna liczba punktów</w:t>
            </w:r>
          </w:p>
        </w:tc>
        <w:tc>
          <w:tcPr>
            <w:tcW w:w="9781" w:type="dxa"/>
          </w:tcPr>
          <w:p w14:paraId="7E7EA3C1" w14:textId="2C745B4A" w:rsidR="00C13734" w:rsidRPr="00887FB4" w:rsidRDefault="00D573D6">
            <w:pPr>
              <w:jc w:val="both"/>
              <w:rPr>
                <w:rFonts w:ascii="Calibri" w:hAnsi="Calibri" w:cs="Calibri"/>
              </w:rPr>
            </w:pPr>
            <w:r>
              <w:rPr>
                <w:rFonts w:ascii="Calibri" w:hAnsi="Calibri" w:cs="Calibri"/>
              </w:rPr>
              <w:t xml:space="preserve">6,6 </w:t>
            </w:r>
            <w:r w:rsidR="00C13734" w:rsidRPr="00887FB4">
              <w:rPr>
                <w:rFonts w:ascii="Calibri" w:hAnsi="Calibri" w:cs="Calibri"/>
              </w:rPr>
              <w:t>pk</w:t>
            </w:r>
            <w:r w:rsidR="00D3659D">
              <w:rPr>
                <w:rFonts w:ascii="Calibri" w:hAnsi="Calibri" w:cs="Calibri"/>
              </w:rPr>
              <w:t>t</w:t>
            </w:r>
            <w:r w:rsidR="00C13734" w:rsidRPr="00887FB4">
              <w:rPr>
                <w:rFonts w:ascii="Calibri" w:hAnsi="Calibri" w:cs="Calibri"/>
              </w:rPr>
              <w:t xml:space="preserve"> (30% maksymalnej liczby punktów)</w:t>
            </w:r>
            <w:r w:rsidR="00D727F6">
              <w:rPr>
                <w:rFonts w:ascii="Calibri" w:hAnsi="Calibri" w:cs="Calibri"/>
              </w:rPr>
              <w:t>,</w:t>
            </w:r>
            <w:r w:rsidR="00D727F6" w:rsidRPr="003D301B">
              <w:rPr>
                <w:rFonts w:ascii="Calibri" w:hAnsi="Calibri" w:cs="Calibri"/>
              </w:rPr>
              <w:t xml:space="preserve"> </w:t>
            </w:r>
            <w:r w:rsidR="00D727F6" w:rsidRPr="00C575A3">
              <w:rPr>
                <w:rFonts w:ascii="Calibri" w:hAnsi="Calibri" w:cs="Calibri"/>
              </w:rPr>
              <w:t>zgodnie z zasadą zaokrąglania</w:t>
            </w:r>
            <w:r w:rsidR="00D727F6">
              <w:rPr>
                <w:rFonts w:ascii="Calibri" w:hAnsi="Calibri" w:cs="Calibri"/>
              </w:rPr>
              <w:t>.</w:t>
            </w:r>
          </w:p>
        </w:tc>
      </w:tr>
      <w:tr w:rsidR="00C13734" w:rsidRPr="00484463" w14:paraId="015E25EC" w14:textId="77777777" w:rsidTr="00887FB4">
        <w:tc>
          <w:tcPr>
            <w:tcW w:w="4531" w:type="dxa"/>
          </w:tcPr>
          <w:p w14:paraId="1E20D7C3" w14:textId="6F65683B" w:rsidR="00C13734" w:rsidRPr="00887FB4" w:rsidRDefault="00533FD4">
            <w:pPr>
              <w:jc w:val="both"/>
              <w:rPr>
                <w:rFonts w:ascii="Calibri" w:hAnsi="Calibri" w:cs="Calibri"/>
              </w:rPr>
            </w:pPr>
            <w:r>
              <w:rPr>
                <w:rFonts w:ascii="Calibri" w:hAnsi="Calibri" w:cs="Calibri"/>
              </w:rPr>
              <w:t>K</w:t>
            </w:r>
            <w:r w:rsidR="00C13734" w:rsidRPr="00887FB4">
              <w:rPr>
                <w:rFonts w:ascii="Calibri" w:hAnsi="Calibri" w:cs="Calibri"/>
              </w:rPr>
              <w:t>ryteria r</w:t>
            </w:r>
            <w:r>
              <w:rPr>
                <w:rFonts w:ascii="Calibri" w:hAnsi="Calibri" w:cs="Calibri"/>
              </w:rPr>
              <w:t>ozstrzygające</w:t>
            </w:r>
            <w:r w:rsidR="00C13734" w:rsidRPr="00887FB4">
              <w:rPr>
                <w:rFonts w:ascii="Calibri" w:hAnsi="Calibri" w:cs="Calibri"/>
              </w:rPr>
              <w:t xml:space="preserve"> </w:t>
            </w:r>
          </w:p>
        </w:tc>
        <w:tc>
          <w:tcPr>
            <w:tcW w:w="9781" w:type="dxa"/>
          </w:tcPr>
          <w:p w14:paraId="1C3FA3B8" w14:textId="596F7F35" w:rsidR="00533FD4" w:rsidRDefault="00C13734">
            <w:pPr>
              <w:jc w:val="both"/>
              <w:rPr>
                <w:rFonts w:ascii="Calibri" w:hAnsi="Calibri" w:cs="Calibri"/>
              </w:rPr>
            </w:pPr>
            <w:r w:rsidRPr="00887FB4">
              <w:rPr>
                <w:rFonts w:ascii="Calibri" w:hAnsi="Calibri" w:cs="Calibri"/>
              </w:rPr>
              <w:t xml:space="preserve">Kryterium nr </w:t>
            </w:r>
            <w:r w:rsidR="00F93207" w:rsidRPr="00887FB4">
              <w:rPr>
                <w:rFonts w:ascii="Calibri" w:hAnsi="Calibri" w:cs="Calibri"/>
              </w:rPr>
              <w:t>1, 2, 5</w:t>
            </w:r>
            <w:r w:rsidR="00FF7A14">
              <w:rPr>
                <w:rFonts w:ascii="Calibri" w:hAnsi="Calibri" w:cs="Calibri"/>
              </w:rPr>
              <w:t>.</w:t>
            </w:r>
          </w:p>
          <w:p w14:paraId="0EB8E323" w14:textId="77777777" w:rsidR="00086C6A" w:rsidRDefault="00086C6A" w:rsidP="00086C6A">
            <w:pPr>
              <w:jc w:val="both"/>
              <w:rPr>
                <w:rFonts w:ascii="Calibri" w:hAnsi="Calibri" w:cs="Calibri"/>
              </w:rPr>
            </w:pPr>
            <w:r>
              <w:rPr>
                <w:rFonts w:ascii="Calibri" w:hAnsi="Calibri" w:cs="Calibri"/>
              </w:rPr>
              <w:t xml:space="preserve">W przypadku uzyskania takiej samej liczby punktów przez kilku wnioskodawców, w pierwszej kolejności porównujemy liczbę punktów w pierwszym kryterium rozstrzygającym (nr 1). Wnioskodawca z większą liczbą punktów zajmuje wyższe miejsce. </w:t>
            </w:r>
          </w:p>
          <w:p w14:paraId="65EE697D" w14:textId="77777777" w:rsidR="00086C6A" w:rsidRDefault="00086C6A" w:rsidP="00086C6A">
            <w:pPr>
              <w:jc w:val="both"/>
              <w:rPr>
                <w:rFonts w:ascii="Calibri" w:hAnsi="Calibri" w:cs="Calibri"/>
              </w:rPr>
            </w:pPr>
          </w:p>
          <w:p w14:paraId="0651CDF6" w14:textId="77777777" w:rsidR="00086C6A" w:rsidRDefault="00086C6A" w:rsidP="00086C6A">
            <w:pPr>
              <w:jc w:val="both"/>
              <w:rPr>
                <w:rFonts w:ascii="Calibri" w:hAnsi="Calibri" w:cs="Calibri"/>
              </w:rPr>
            </w:pPr>
            <w:r>
              <w:rPr>
                <w:rFonts w:ascii="Calibri" w:hAnsi="Calibri" w:cs="Calibri"/>
              </w:rPr>
              <w:t xml:space="preserve">Jeżeli punkty w pierwszym kryterium są równe, przechodzimy do drugiego kryterium rozstrzygającego (nr 2) i porównujemy liczbę punktów. Wnioskodawca z większą liczbą punktów zajmuje wyższe miejsce. </w:t>
            </w:r>
          </w:p>
          <w:p w14:paraId="0B56F8EA" w14:textId="77777777" w:rsidR="00086C6A" w:rsidRDefault="00086C6A" w:rsidP="00086C6A">
            <w:pPr>
              <w:jc w:val="both"/>
              <w:rPr>
                <w:rFonts w:ascii="Calibri" w:hAnsi="Calibri" w:cs="Calibri"/>
              </w:rPr>
            </w:pPr>
          </w:p>
          <w:p w14:paraId="2297D25F" w14:textId="77777777" w:rsidR="00086C6A" w:rsidRDefault="00086C6A" w:rsidP="00086C6A">
            <w:pPr>
              <w:jc w:val="both"/>
              <w:rPr>
                <w:rFonts w:ascii="Calibri" w:hAnsi="Calibri" w:cs="Calibri"/>
              </w:rPr>
            </w:pPr>
            <w:r>
              <w:rPr>
                <w:rFonts w:ascii="Calibri" w:hAnsi="Calibri" w:cs="Calibri"/>
              </w:rPr>
              <w:t xml:space="preserve">Jeżeli punkty w drugim kryterium również są równe, porównujemy liczbę punktów w trzecim kryterium rozstrzygającym (nr 5). Wnioskodawca z większą liczbą punktów zajmuje wyższe miejsce. </w:t>
            </w:r>
          </w:p>
          <w:p w14:paraId="356E442E" w14:textId="77777777" w:rsidR="00086C6A" w:rsidRDefault="00086C6A" w:rsidP="00086C6A">
            <w:pPr>
              <w:jc w:val="both"/>
              <w:rPr>
                <w:rFonts w:ascii="Calibri" w:hAnsi="Calibri" w:cs="Calibri"/>
              </w:rPr>
            </w:pPr>
          </w:p>
          <w:p w14:paraId="6D0203F1" w14:textId="623A5EFE" w:rsidR="00C13734" w:rsidRPr="00887FB4" w:rsidRDefault="00086C6A" w:rsidP="00086C6A">
            <w:pPr>
              <w:jc w:val="both"/>
              <w:rPr>
                <w:rFonts w:ascii="Calibri" w:hAnsi="Calibri" w:cs="Calibri"/>
              </w:rPr>
            </w:pPr>
            <w:r>
              <w:rPr>
                <w:rFonts w:ascii="Calibri" w:hAnsi="Calibri" w:cs="Calibri"/>
              </w:rPr>
              <w:t>Jeżeli mimo to, punkty nadal są równe, decyduje data i godzina złożenia wniosku w systemie – pierwszeństwo ma wniosek złożony wcześniej.</w:t>
            </w:r>
          </w:p>
        </w:tc>
      </w:tr>
    </w:tbl>
    <w:p w14:paraId="028D44C3" w14:textId="77777777" w:rsidR="00C13734" w:rsidRDefault="00C13734" w:rsidP="00DE2FAA"/>
    <w:sectPr w:rsidR="00C13734" w:rsidSect="007B22C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2E6EA" w14:textId="77777777" w:rsidR="00640721" w:rsidRDefault="00640721" w:rsidP="00627389">
      <w:pPr>
        <w:spacing w:after="0" w:line="240" w:lineRule="auto"/>
      </w:pPr>
      <w:r>
        <w:separator/>
      </w:r>
    </w:p>
  </w:endnote>
  <w:endnote w:type="continuationSeparator" w:id="0">
    <w:p w14:paraId="3E9FC744" w14:textId="77777777" w:rsidR="00640721" w:rsidRDefault="00640721" w:rsidP="00627389">
      <w:pPr>
        <w:spacing w:after="0" w:line="240" w:lineRule="auto"/>
      </w:pPr>
      <w:r>
        <w:continuationSeparator/>
      </w:r>
    </w:p>
  </w:endnote>
  <w:endnote w:type="continuationNotice" w:id="1">
    <w:p w14:paraId="758EC75E" w14:textId="77777777" w:rsidR="00640721" w:rsidRDefault="006407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A520B" w14:textId="77777777" w:rsidR="00640721" w:rsidRDefault="00640721" w:rsidP="00627389">
      <w:pPr>
        <w:spacing w:after="0" w:line="240" w:lineRule="auto"/>
      </w:pPr>
      <w:r>
        <w:separator/>
      </w:r>
    </w:p>
  </w:footnote>
  <w:footnote w:type="continuationSeparator" w:id="0">
    <w:p w14:paraId="63013492" w14:textId="77777777" w:rsidR="00640721" w:rsidRDefault="00640721" w:rsidP="00627389">
      <w:pPr>
        <w:spacing w:after="0" w:line="240" w:lineRule="auto"/>
      </w:pPr>
      <w:r>
        <w:continuationSeparator/>
      </w:r>
    </w:p>
  </w:footnote>
  <w:footnote w:type="continuationNotice" w:id="1">
    <w:p w14:paraId="0A3C69B9" w14:textId="77777777" w:rsidR="00640721" w:rsidRDefault="006407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C21"/>
    <w:multiLevelType w:val="hybridMultilevel"/>
    <w:tmpl w:val="713474AE"/>
    <w:lvl w:ilvl="0" w:tplc="CE5A0B04">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1253B2"/>
    <w:multiLevelType w:val="hybridMultilevel"/>
    <w:tmpl w:val="A38A8C7C"/>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412313"/>
    <w:multiLevelType w:val="hybridMultilevel"/>
    <w:tmpl w:val="F8A6AAE0"/>
    <w:lvl w:ilvl="0" w:tplc="F9249038">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E07B62"/>
    <w:multiLevelType w:val="hybridMultilevel"/>
    <w:tmpl w:val="6D828CA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366254"/>
    <w:multiLevelType w:val="hybridMultilevel"/>
    <w:tmpl w:val="07F6A984"/>
    <w:lvl w:ilvl="0" w:tplc="D9308B04">
      <w:start w:val="1"/>
      <w:numFmt w:val="bullet"/>
      <w:lvlText w:val=""/>
      <w:lvlJc w:val="left"/>
      <w:pPr>
        <w:ind w:left="1080" w:hanging="360"/>
      </w:pPr>
      <w:rPr>
        <w:rFonts w:ascii="Symbol" w:hAnsi="Symbol"/>
      </w:rPr>
    </w:lvl>
    <w:lvl w:ilvl="1" w:tplc="8DA2FE82">
      <w:start w:val="1"/>
      <w:numFmt w:val="bullet"/>
      <w:lvlText w:val=""/>
      <w:lvlJc w:val="left"/>
      <w:pPr>
        <w:ind w:left="1080" w:hanging="360"/>
      </w:pPr>
      <w:rPr>
        <w:rFonts w:ascii="Symbol" w:hAnsi="Symbol"/>
      </w:rPr>
    </w:lvl>
    <w:lvl w:ilvl="2" w:tplc="80FCDF1C">
      <w:start w:val="1"/>
      <w:numFmt w:val="bullet"/>
      <w:lvlText w:val=""/>
      <w:lvlJc w:val="left"/>
      <w:pPr>
        <w:ind w:left="1080" w:hanging="360"/>
      </w:pPr>
      <w:rPr>
        <w:rFonts w:ascii="Symbol" w:hAnsi="Symbol"/>
      </w:rPr>
    </w:lvl>
    <w:lvl w:ilvl="3" w:tplc="E1A87C14">
      <w:start w:val="1"/>
      <w:numFmt w:val="bullet"/>
      <w:lvlText w:val=""/>
      <w:lvlJc w:val="left"/>
      <w:pPr>
        <w:ind w:left="1080" w:hanging="360"/>
      </w:pPr>
      <w:rPr>
        <w:rFonts w:ascii="Symbol" w:hAnsi="Symbol"/>
      </w:rPr>
    </w:lvl>
    <w:lvl w:ilvl="4" w:tplc="875C6E3A">
      <w:start w:val="1"/>
      <w:numFmt w:val="bullet"/>
      <w:lvlText w:val=""/>
      <w:lvlJc w:val="left"/>
      <w:pPr>
        <w:ind w:left="1080" w:hanging="360"/>
      </w:pPr>
      <w:rPr>
        <w:rFonts w:ascii="Symbol" w:hAnsi="Symbol"/>
      </w:rPr>
    </w:lvl>
    <w:lvl w:ilvl="5" w:tplc="3788E346">
      <w:start w:val="1"/>
      <w:numFmt w:val="bullet"/>
      <w:lvlText w:val=""/>
      <w:lvlJc w:val="left"/>
      <w:pPr>
        <w:ind w:left="1080" w:hanging="360"/>
      </w:pPr>
      <w:rPr>
        <w:rFonts w:ascii="Symbol" w:hAnsi="Symbol"/>
      </w:rPr>
    </w:lvl>
    <w:lvl w:ilvl="6" w:tplc="ABBA6D96">
      <w:start w:val="1"/>
      <w:numFmt w:val="bullet"/>
      <w:lvlText w:val=""/>
      <w:lvlJc w:val="left"/>
      <w:pPr>
        <w:ind w:left="1080" w:hanging="360"/>
      </w:pPr>
      <w:rPr>
        <w:rFonts w:ascii="Symbol" w:hAnsi="Symbol"/>
      </w:rPr>
    </w:lvl>
    <w:lvl w:ilvl="7" w:tplc="9A02BC04">
      <w:start w:val="1"/>
      <w:numFmt w:val="bullet"/>
      <w:lvlText w:val=""/>
      <w:lvlJc w:val="left"/>
      <w:pPr>
        <w:ind w:left="1080" w:hanging="360"/>
      </w:pPr>
      <w:rPr>
        <w:rFonts w:ascii="Symbol" w:hAnsi="Symbol"/>
      </w:rPr>
    </w:lvl>
    <w:lvl w:ilvl="8" w:tplc="65B64DD8">
      <w:start w:val="1"/>
      <w:numFmt w:val="bullet"/>
      <w:lvlText w:val=""/>
      <w:lvlJc w:val="left"/>
      <w:pPr>
        <w:ind w:left="1080" w:hanging="360"/>
      </w:pPr>
      <w:rPr>
        <w:rFonts w:ascii="Symbol" w:hAnsi="Symbol"/>
      </w:rPr>
    </w:lvl>
  </w:abstractNum>
  <w:abstractNum w:abstractNumId="5" w15:restartNumberingAfterBreak="0">
    <w:nsid w:val="0E906FC9"/>
    <w:multiLevelType w:val="hybridMultilevel"/>
    <w:tmpl w:val="B54806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C152DF"/>
    <w:multiLevelType w:val="hybridMultilevel"/>
    <w:tmpl w:val="44BC60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0C739F"/>
    <w:multiLevelType w:val="hybridMultilevel"/>
    <w:tmpl w:val="03DA068A"/>
    <w:lvl w:ilvl="0" w:tplc="1CA8ACF8">
      <w:start w:val="1"/>
      <w:numFmt w:val="lowerLetter"/>
      <w:lvlText w:val="%1."/>
      <w:lvlJc w:val="left"/>
      <w:pPr>
        <w:ind w:left="720" w:hanging="360"/>
      </w:pPr>
      <w:rPr>
        <w:rFonts w:ascii="Calibri" w:eastAsiaTheme="minorHAns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F8428E"/>
    <w:multiLevelType w:val="hybridMultilevel"/>
    <w:tmpl w:val="DC2C1E8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5B75EB"/>
    <w:multiLevelType w:val="hybridMultilevel"/>
    <w:tmpl w:val="D9AE860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F070F19"/>
    <w:multiLevelType w:val="hybridMultilevel"/>
    <w:tmpl w:val="9B70B40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125191"/>
    <w:multiLevelType w:val="hybridMultilevel"/>
    <w:tmpl w:val="FC3C49D2"/>
    <w:lvl w:ilvl="0" w:tplc="87F65730">
      <w:start w:val="1"/>
      <w:numFmt w:val="bullet"/>
      <w:lvlText w:val=""/>
      <w:lvlJc w:val="left"/>
      <w:pPr>
        <w:ind w:left="1080" w:hanging="360"/>
      </w:pPr>
      <w:rPr>
        <w:rFonts w:ascii="Symbol" w:hAnsi="Symbol"/>
      </w:rPr>
    </w:lvl>
    <w:lvl w:ilvl="1" w:tplc="374A741C">
      <w:start w:val="1"/>
      <w:numFmt w:val="bullet"/>
      <w:lvlText w:val=""/>
      <w:lvlJc w:val="left"/>
      <w:pPr>
        <w:ind w:left="1080" w:hanging="360"/>
      </w:pPr>
      <w:rPr>
        <w:rFonts w:ascii="Symbol" w:hAnsi="Symbol"/>
      </w:rPr>
    </w:lvl>
    <w:lvl w:ilvl="2" w:tplc="C1F45F26">
      <w:start w:val="1"/>
      <w:numFmt w:val="bullet"/>
      <w:lvlText w:val=""/>
      <w:lvlJc w:val="left"/>
      <w:pPr>
        <w:ind w:left="1080" w:hanging="360"/>
      </w:pPr>
      <w:rPr>
        <w:rFonts w:ascii="Symbol" w:hAnsi="Symbol"/>
      </w:rPr>
    </w:lvl>
    <w:lvl w:ilvl="3" w:tplc="CC8EE408">
      <w:start w:val="1"/>
      <w:numFmt w:val="bullet"/>
      <w:lvlText w:val=""/>
      <w:lvlJc w:val="left"/>
      <w:pPr>
        <w:ind w:left="1080" w:hanging="360"/>
      </w:pPr>
      <w:rPr>
        <w:rFonts w:ascii="Symbol" w:hAnsi="Symbol"/>
      </w:rPr>
    </w:lvl>
    <w:lvl w:ilvl="4" w:tplc="9AFAEFA8">
      <w:start w:val="1"/>
      <w:numFmt w:val="bullet"/>
      <w:lvlText w:val=""/>
      <w:lvlJc w:val="left"/>
      <w:pPr>
        <w:ind w:left="1080" w:hanging="360"/>
      </w:pPr>
      <w:rPr>
        <w:rFonts w:ascii="Symbol" w:hAnsi="Symbol"/>
      </w:rPr>
    </w:lvl>
    <w:lvl w:ilvl="5" w:tplc="BE52C824">
      <w:start w:val="1"/>
      <w:numFmt w:val="bullet"/>
      <w:lvlText w:val=""/>
      <w:lvlJc w:val="left"/>
      <w:pPr>
        <w:ind w:left="1080" w:hanging="360"/>
      </w:pPr>
      <w:rPr>
        <w:rFonts w:ascii="Symbol" w:hAnsi="Symbol"/>
      </w:rPr>
    </w:lvl>
    <w:lvl w:ilvl="6" w:tplc="8BD6167C">
      <w:start w:val="1"/>
      <w:numFmt w:val="bullet"/>
      <w:lvlText w:val=""/>
      <w:lvlJc w:val="left"/>
      <w:pPr>
        <w:ind w:left="1080" w:hanging="360"/>
      </w:pPr>
      <w:rPr>
        <w:rFonts w:ascii="Symbol" w:hAnsi="Symbol"/>
      </w:rPr>
    </w:lvl>
    <w:lvl w:ilvl="7" w:tplc="D7B4CFE8">
      <w:start w:val="1"/>
      <w:numFmt w:val="bullet"/>
      <w:lvlText w:val=""/>
      <w:lvlJc w:val="left"/>
      <w:pPr>
        <w:ind w:left="1080" w:hanging="360"/>
      </w:pPr>
      <w:rPr>
        <w:rFonts w:ascii="Symbol" w:hAnsi="Symbol"/>
      </w:rPr>
    </w:lvl>
    <w:lvl w:ilvl="8" w:tplc="76D2E3C4">
      <w:start w:val="1"/>
      <w:numFmt w:val="bullet"/>
      <w:lvlText w:val=""/>
      <w:lvlJc w:val="left"/>
      <w:pPr>
        <w:ind w:left="1080" w:hanging="360"/>
      </w:pPr>
      <w:rPr>
        <w:rFonts w:ascii="Symbol" w:hAnsi="Symbol"/>
      </w:rPr>
    </w:lvl>
  </w:abstractNum>
  <w:abstractNum w:abstractNumId="12" w15:restartNumberingAfterBreak="0">
    <w:nsid w:val="305D1923"/>
    <w:multiLevelType w:val="hybridMultilevel"/>
    <w:tmpl w:val="F8D83296"/>
    <w:lvl w:ilvl="0" w:tplc="0D420C98">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590B5A"/>
    <w:multiLevelType w:val="hybridMultilevel"/>
    <w:tmpl w:val="0B12361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35D36F5"/>
    <w:multiLevelType w:val="hybridMultilevel"/>
    <w:tmpl w:val="A67087F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4893BB7"/>
    <w:multiLevelType w:val="hybridMultilevel"/>
    <w:tmpl w:val="EC1ED08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7380DFE"/>
    <w:multiLevelType w:val="hybridMultilevel"/>
    <w:tmpl w:val="1B4221A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80C6A94"/>
    <w:multiLevelType w:val="hybridMultilevel"/>
    <w:tmpl w:val="F9D4ED82"/>
    <w:lvl w:ilvl="0" w:tplc="52A89282">
      <w:start w:val="1"/>
      <w:numFmt w:val="bullet"/>
      <w:lvlText w:val=""/>
      <w:lvlJc w:val="left"/>
      <w:pPr>
        <w:ind w:left="1080" w:hanging="360"/>
      </w:pPr>
      <w:rPr>
        <w:rFonts w:ascii="Symbol" w:hAnsi="Symbol"/>
      </w:rPr>
    </w:lvl>
    <w:lvl w:ilvl="1" w:tplc="187CD002">
      <w:start w:val="1"/>
      <w:numFmt w:val="bullet"/>
      <w:lvlText w:val=""/>
      <w:lvlJc w:val="left"/>
      <w:pPr>
        <w:ind w:left="1080" w:hanging="360"/>
      </w:pPr>
      <w:rPr>
        <w:rFonts w:ascii="Symbol" w:hAnsi="Symbol"/>
      </w:rPr>
    </w:lvl>
    <w:lvl w:ilvl="2" w:tplc="985C858A">
      <w:start w:val="1"/>
      <w:numFmt w:val="bullet"/>
      <w:lvlText w:val=""/>
      <w:lvlJc w:val="left"/>
      <w:pPr>
        <w:ind w:left="1080" w:hanging="360"/>
      </w:pPr>
      <w:rPr>
        <w:rFonts w:ascii="Symbol" w:hAnsi="Symbol"/>
      </w:rPr>
    </w:lvl>
    <w:lvl w:ilvl="3" w:tplc="A9E89500">
      <w:start w:val="1"/>
      <w:numFmt w:val="bullet"/>
      <w:lvlText w:val=""/>
      <w:lvlJc w:val="left"/>
      <w:pPr>
        <w:ind w:left="1080" w:hanging="360"/>
      </w:pPr>
      <w:rPr>
        <w:rFonts w:ascii="Symbol" w:hAnsi="Symbol"/>
      </w:rPr>
    </w:lvl>
    <w:lvl w:ilvl="4" w:tplc="CB844266">
      <w:start w:val="1"/>
      <w:numFmt w:val="bullet"/>
      <w:lvlText w:val=""/>
      <w:lvlJc w:val="left"/>
      <w:pPr>
        <w:ind w:left="1080" w:hanging="360"/>
      </w:pPr>
      <w:rPr>
        <w:rFonts w:ascii="Symbol" w:hAnsi="Symbol"/>
      </w:rPr>
    </w:lvl>
    <w:lvl w:ilvl="5" w:tplc="9A4AB824">
      <w:start w:val="1"/>
      <w:numFmt w:val="bullet"/>
      <w:lvlText w:val=""/>
      <w:lvlJc w:val="left"/>
      <w:pPr>
        <w:ind w:left="1080" w:hanging="360"/>
      </w:pPr>
      <w:rPr>
        <w:rFonts w:ascii="Symbol" w:hAnsi="Symbol"/>
      </w:rPr>
    </w:lvl>
    <w:lvl w:ilvl="6" w:tplc="EB54728C">
      <w:start w:val="1"/>
      <w:numFmt w:val="bullet"/>
      <w:lvlText w:val=""/>
      <w:lvlJc w:val="left"/>
      <w:pPr>
        <w:ind w:left="1080" w:hanging="360"/>
      </w:pPr>
      <w:rPr>
        <w:rFonts w:ascii="Symbol" w:hAnsi="Symbol"/>
      </w:rPr>
    </w:lvl>
    <w:lvl w:ilvl="7" w:tplc="FF784AE2">
      <w:start w:val="1"/>
      <w:numFmt w:val="bullet"/>
      <w:lvlText w:val=""/>
      <w:lvlJc w:val="left"/>
      <w:pPr>
        <w:ind w:left="1080" w:hanging="360"/>
      </w:pPr>
      <w:rPr>
        <w:rFonts w:ascii="Symbol" w:hAnsi="Symbol"/>
      </w:rPr>
    </w:lvl>
    <w:lvl w:ilvl="8" w:tplc="44CA5E8A">
      <w:start w:val="1"/>
      <w:numFmt w:val="bullet"/>
      <w:lvlText w:val=""/>
      <w:lvlJc w:val="left"/>
      <w:pPr>
        <w:ind w:left="1080" w:hanging="360"/>
      </w:pPr>
      <w:rPr>
        <w:rFonts w:ascii="Symbol" w:hAnsi="Symbol"/>
      </w:rPr>
    </w:lvl>
  </w:abstractNum>
  <w:abstractNum w:abstractNumId="18" w15:restartNumberingAfterBreak="0">
    <w:nsid w:val="38D575CF"/>
    <w:multiLevelType w:val="hybridMultilevel"/>
    <w:tmpl w:val="8EF01B0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8ED0E65"/>
    <w:multiLevelType w:val="hybridMultilevel"/>
    <w:tmpl w:val="90B4C33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C344570"/>
    <w:multiLevelType w:val="hybridMultilevel"/>
    <w:tmpl w:val="1D72FAF4"/>
    <w:lvl w:ilvl="0" w:tplc="0FD48422">
      <w:start w:val="1"/>
      <w:numFmt w:val="bullet"/>
      <w:lvlText w:val=""/>
      <w:lvlJc w:val="left"/>
      <w:pPr>
        <w:ind w:left="1080" w:hanging="360"/>
      </w:pPr>
      <w:rPr>
        <w:rFonts w:ascii="Symbol" w:hAnsi="Symbol"/>
      </w:rPr>
    </w:lvl>
    <w:lvl w:ilvl="1" w:tplc="7402D82C">
      <w:start w:val="1"/>
      <w:numFmt w:val="bullet"/>
      <w:lvlText w:val=""/>
      <w:lvlJc w:val="left"/>
      <w:pPr>
        <w:ind w:left="1080" w:hanging="360"/>
      </w:pPr>
      <w:rPr>
        <w:rFonts w:ascii="Symbol" w:hAnsi="Symbol"/>
      </w:rPr>
    </w:lvl>
    <w:lvl w:ilvl="2" w:tplc="9D80BB14">
      <w:start w:val="1"/>
      <w:numFmt w:val="bullet"/>
      <w:lvlText w:val=""/>
      <w:lvlJc w:val="left"/>
      <w:pPr>
        <w:ind w:left="1080" w:hanging="360"/>
      </w:pPr>
      <w:rPr>
        <w:rFonts w:ascii="Symbol" w:hAnsi="Symbol"/>
      </w:rPr>
    </w:lvl>
    <w:lvl w:ilvl="3" w:tplc="777AE36E">
      <w:start w:val="1"/>
      <w:numFmt w:val="bullet"/>
      <w:lvlText w:val=""/>
      <w:lvlJc w:val="left"/>
      <w:pPr>
        <w:ind w:left="1080" w:hanging="360"/>
      </w:pPr>
      <w:rPr>
        <w:rFonts w:ascii="Symbol" w:hAnsi="Symbol"/>
      </w:rPr>
    </w:lvl>
    <w:lvl w:ilvl="4" w:tplc="A7FE5774">
      <w:start w:val="1"/>
      <w:numFmt w:val="bullet"/>
      <w:lvlText w:val=""/>
      <w:lvlJc w:val="left"/>
      <w:pPr>
        <w:ind w:left="1080" w:hanging="360"/>
      </w:pPr>
      <w:rPr>
        <w:rFonts w:ascii="Symbol" w:hAnsi="Symbol"/>
      </w:rPr>
    </w:lvl>
    <w:lvl w:ilvl="5" w:tplc="7BC83428">
      <w:start w:val="1"/>
      <w:numFmt w:val="bullet"/>
      <w:lvlText w:val=""/>
      <w:lvlJc w:val="left"/>
      <w:pPr>
        <w:ind w:left="1080" w:hanging="360"/>
      </w:pPr>
      <w:rPr>
        <w:rFonts w:ascii="Symbol" w:hAnsi="Symbol"/>
      </w:rPr>
    </w:lvl>
    <w:lvl w:ilvl="6" w:tplc="39724126">
      <w:start w:val="1"/>
      <w:numFmt w:val="bullet"/>
      <w:lvlText w:val=""/>
      <w:lvlJc w:val="left"/>
      <w:pPr>
        <w:ind w:left="1080" w:hanging="360"/>
      </w:pPr>
      <w:rPr>
        <w:rFonts w:ascii="Symbol" w:hAnsi="Symbol"/>
      </w:rPr>
    </w:lvl>
    <w:lvl w:ilvl="7" w:tplc="A006A358">
      <w:start w:val="1"/>
      <w:numFmt w:val="bullet"/>
      <w:lvlText w:val=""/>
      <w:lvlJc w:val="left"/>
      <w:pPr>
        <w:ind w:left="1080" w:hanging="360"/>
      </w:pPr>
      <w:rPr>
        <w:rFonts w:ascii="Symbol" w:hAnsi="Symbol"/>
      </w:rPr>
    </w:lvl>
    <w:lvl w:ilvl="8" w:tplc="0F5822DE">
      <w:start w:val="1"/>
      <w:numFmt w:val="bullet"/>
      <w:lvlText w:val=""/>
      <w:lvlJc w:val="left"/>
      <w:pPr>
        <w:ind w:left="1080" w:hanging="360"/>
      </w:pPr>
      <w:rPr>
        <w:rFonts w:ascii="Symbol" w:hAnsi="Symbol"/>
      </w:rPr>
    </w:lvl>
  </w:abstractNum>
  <w:abstractNum w:abstractNumId="21" w15:restartNumberingAfterBreak="0">
    <w:nsid w:val="3D24608B"/>
    <w:multiLevelType w:val="hybridMultilevel"/>
    <w:tmpl w:val="F7E00CF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00D63A7"/>
    <w:multiLevelType w:val="hybridMultilevel"/>
    <w:tmpl w:val="E9B4431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216127B"/>
    <w:multiLevelType w:val="hybridMultilevel"/>
    <w:tmpl w:val="4E0C9B0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894D09"/>
    <w:multiLevelType w:val="multilevel"/>
    <w:tmpl w:val="73E8EED0"/>
    <w:lvl w:ilvl="0">
      <w:start w:val="1"/>
      <w:numFmt w:val="lowerLetter"/>
      <w:lvlText w:val="%1."/>
      <w:lvlJc w:val="left"/>
      <w:pPr>
        <w:ind w:left="360" w:hanging="360"/>
      </w:pPr>
      <w:rPr>
        <w:rFonts w:ascii="Calibri" w:eastAsiaTheme="minorHAnsi" w:hAnsi="Calibri" w:cs="Calibri"/>
        <w:b w:val="0"/>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446047D"/>
    <w:multiLevelType w:val="hybridMultilevel"/>
    <w:tmpl w:val="F7E00CF2"/>
    <w:lvl w:ilvl="0" w:tplc="FFFFFFFF">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6E0554B"/>
    <w:multiLevelType w:val="hybridMultilevel"/>
    <w:tmpl w:val="4510ECD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8505FE3"/>
    <w:multiLevelType w:val="hybridMultilevel"/>
    <w:tmpl w:val="A6B4B522"/>
    <w:lvl w:ilvl="0" w:tplc="67DCD91C">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89F4523"/>
    <w:multiLevelType w:val="multilevel"/>
    <w:tmpl w:val="2222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6C7C8D"/>
    <w:multiLevelType w:val="hybridMultilevel"/>
    <w:tmpl w:val="AF4A17D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22B0245"/>
    <w:multiLevelType w:val="hybridMultilevel"/>
    <w:tmpl w:val="98E2A83E"/>
    <w:lvl w:ilvl="0" w:tplc="52340936">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31" w15:restartNumberingAfterBreak="0">
    <w:nsid w:val="52D322C9"/>
    <w:multiLevelType w:val="hybridMultilevel"/>
    <w:tmpl w:val="7EF6017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3B340C0"/>
    <w:multiLevelType w:val="hybridMultilevel"/>
    <w:tmpl w:val="B4244D3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43F3E93"/>
    <w:multiLevelType w:val="multilevel"/>
    <w:tmpl w:val="4322FF0A"/>
    <w:lvl w:ilvl="0">
      <w:start w:val="1"/>
      <w:numFmt w:val="lowerLetter"/>
      <w:lvlText w:val="%1."/>
      <w:lvlJc w:val="left"/>
      <w:pPr>
        <w:tabs>
          <w:tab w:val="num" w:pos="720"/>
        </w:tabs>
        <w:ind w:left="720" w:hanging="360"/>
      </w:pPr>
      <w:rPr>
        <w:rFonts w:ascii="Calibri" w:eastAsia="Times New Roman"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6929C4"/>
    <w:multiLevelType w:val="hybridMultilevel"/>
    <w:tmpl w:val="57D0591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E896C43"/>
    <w:multiLevelType w:val="hybridMultilevel"/>
    <w:tmpl w:val="1BDE977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F9B1881"/>
    <w:multiLevelType w:val="hybridMultilevel"/>
    <w:tmpl w:val="9D54217A"/>
    <w:lvl w:ilvl="0" w:tplc="BA165754">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FEE729B"/>
    <w:multiLevelType w:val="hybridMultilevel"/>
    <w:tmpl w:val="F6BAD0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4BA7A5D"/>
    <w:multiLevelType w:val="hybridMultilevel"/>
    <w:tmpl w:val="18D275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9535410"/>
    <w:multiLevelType w:val="hybridMultilevel"/>
    <w:tmpl w:val="755E0AF6"/>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AB60AF4"/>
    <w:multiLevelType w:val="hybridMultilevel"/>
    <w:tmpl w:val="0EF41C06"/>
    <w:lvl w:ilvl="0" w:tplc="74B01DE8">
      <w:start w:val="1"/>
      <w:numFmt w:val="lowerLetter"/>
      <w:lvlText w:val="%1."/>
      <w:lvlJc w:val="left"/>
      <w:pPr>
        <w:ind w:left="318" w:hanging="360"/>
      </w:pPr>
      <w:rPr>
        <w:rFonts w:ascii="Calibri" w:eastAsiaTheme="minorHAnsi" w:hAnsi="Calibri" w:cs="Calibri"/>
        <w:b w:val="0"/>
        <w:bCs/>
      </w:rPr>
    </w:lvl>
    <w:lvl w:ilvl="1" w:tplc="04150019" w:tentative="1">
      <w:start w:val="1"/>
      <w:numFmt w:val="lowerLetter"/>
      <w:lvlText w:val="%2."/>
      <w:lvlJc w:val="left"/>
      <w:pPr>
        <w:ind w:left="1038" w:hanging="360"/>
      </w:pPr>
    </w:lvl>
    <w:lvl w:ilvl="2" w:tplc="0415001B" w:tentative="1">
      <w:start w:val="1"/>
      <w:numFmt w:val="lowerRoman"/>
      <w:lvlText w:val="%3."/>
      <w:lvlJc w:val="right"/>
      <w:pPr>
        <w:ind w:left="1758" w:hanging="180"/>
      </w:pPr>
    </w:lvl>
    <w:lvl w:ilvl="3" w:tplc="0415000F" w:tentative="1">
      <w:start w:val="1"/>
      <w:numFmt w:val="decimal"/>
      <w:lvlText w:val="%4."/>
      <w:lvlJc w:val="left"/>
      <w:pPr>
        <w:ind w:left="2478" w:hanging="360"/>
      </w:pPr>
    </w:lvl>
    <w:lvl w:ilvl="4" w:tplc="04150019" w:tentative="1">
      <w:start w:val="1"/>
      <w:numFmt w:val="lowerLetter"/>
      <w:lvlText w:val="%5."/>
      <w:lvlJc w:val="left"/>
      <w:pPr>
        <w:ind w:left="3198" w:hanging="360"/>
      </w:pPr>
    </w:lvl>
    <w:lvl w:ilvl="5" w:tplc="0415001B" w:tentative="1">
      <w:start w:val="1"/>
      <w:numFmt w:val="lowerRoman"/>
      <w:lvlText w:val="%6."/>
      <w:lvlJc w:val="right"/>
      <w:pPr>
        <w:ind w:left="3918" w:hanging="180"/>
      </w:pPr>
    </w:lvl>
    <w:lvl w:ilvl="6" w:tplc="0415000F" w:tentative="1">
      <w:start w:val="1"/>
      <w:numFmt w:val="decimal"/>
      <w:lvlText w:val="%7."/>
      <w:lvlJc w:val="left"/>
      <w:pPr>
        <w:ind w:left="4638" w:hanging="360"/>
      </w:pPr>
    </w:lvl>
    <w:lvl w:ilvl="7" w:tplc="04150019" w:tentative="1">
      <w:start w:val="1"/>
      <w:numFmt w:val="lowerLetter"/>
      <w:lvlText w:val="%8."/>
      <w:lvlJc w:val="left"/>
      <w:pPr>
        <w:ind w:left="5358" w:hanging="360"/>
      </w:pPr>
    </w:lvl>
    <w:lvl w:ilvl="8" w:tplc="0415001B" w:tentative="1">
      <w:start w:val="1"/>
      <w:numFmt w:val="lowerRoman"/>
      <w:lvlText w:val="%9."/>
      <w:lvlJc w:val="right"/>
      <w:pPr>
        <w:ind w:left="6078" w:hanging="180"/>
      </w:pPr>
    </w:lvl>
  </w:abstractNum>
  <w:abstractNum w:abstractNumId="41" w15:restartNumberingAfterBreak="0">
    <w:nsid w:val="6D1F7EF8"/>
    <w:multiLevelType w:val="hybridMultilevel"/>
    <w:tmpl w:val="2CB0DF5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0664E90"/>
    <w:multiLevelType w:val="hybridMultilevel"/>
    <w:tmpl w:val="6DA4AC4C"/>
    <w:lvl w:ilvl="0" w:tplc="831A19F8">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48C74F6"/>
    <w:multiLevelType w:val="hybridMultilevel"/>
    <w:tmpl w:val="F0C0A1A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6340B44"/>
    <w:multiLevelType w:val="hybridMultilevel"/>
    <w:tmpl w:val="4D4E0970"/>
    <w:lvl w:ilvl="0" w:tplc="81D2D5C8">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3D7CB9"/>
    <w:multiLevelType w:val="hybridMultilevel"/>
    <w:tmpl w:val="12328E40"/>
    <w:lvl w:ilvl="0" w:tplc="B2946186">
      <w:start w:val="1"/>
      <w:numFmt w:val="bullet"/>
      <w:lvlText w:val=""/>
      <w:lvlJc w:val="left"/>
      <w:pPr>
        <w:ind w:left="1080" w:hanging="360"/>
      </w:pPr>
      <w:rPr>
        <w:rFonts w:ascii="Symbol" w:hAnsi="Symbol"/>
      </w:rPr>
    </w:lvl>
    <w:lvl w:ilvl="1" w:tplc="D75C9666">
      <w:start w:val="1"/>
      <w:numFmt w:val="bullet"/>
      <w:lvlText w:val=""/>
      <w:lvlJc w:val="left"/>
      <w:pPr>
        <w:ind w:left="1080" w:hanging="360"/>
      </w:pPr>
      <w:rPr>
        <w:rFonts w:ascii="Symbol" w:hAnsi="Symbol"/>
      </w:rPr>
    </w:lvl>
    <w:lvl w:ilvl="2" w:tplc="5A34E3F4">
      <w:start w:val="1"/>
      <w:numFmt w:val="bullet"/>
      <w:lvlText w:val=""/>
      <w:lvlJc w:val="left"/>
      <w:pPr>
        <w:ind w:left="1080" w:hanging="360"/>
      </w:pPr>
      <w:rPr>
        <w:rFonts w:ascii="Symbol" w:hAnsi="Symbol"/>
      </w:rPr>
    </w:lvl>
    <w:lvl w:ilvl="3" w:tplc="8356F248">
      <w:start w:val="1"/>
      <w:numFmt w:val="bullet"/>
      <w:lvlText w:val=""/>
      <w:lvlJc w:val="left"/>
      <w:pPr>
        <w:ind w:left="1080" w:hanging="360"/>
      </w:pPr>
      <w:rPr>
        <w:rFonts w:ascii="Symbol" w:hAnsi="Symbol"/>
      </w:rPr>
    </w:lvl>
    <w:lvl w:ilvl="4" w:tplc="6DB63BFA">
      <w:start w:val="1"/>
      <w:numFmt w:val="bullet"/>
      <w:lvlText w:val=""/>
      <w:lvlJc w:val="left"/>
      <w:pPr>
        <w:ind w:left="1080" w:hanging="360"/>
      </w:pPr>
      <w:rPr>
        <w:rFonts w:ascii="Symbol" w:hAnsi="Symbol"/>
      </w:rPr>
    </w:lvl>
    <w:lvl w:ilvl="5" w:tplc="6A12C616">
      <w:start w:val="1"/>
      <w:numFmt w:val="bullet"/>
      <w:lvlText w:val=""/>
      <w:lvlJc w:val="left"/>
      <w:pPr>
        <w:ind w:left="1080" w:hanging="360"/>
      </w:pPr>
      <w:rPr>
        <w:rFonts w:ascii="Symbol" w:hAnsi="Symbol"/>
      </w:rPr>
    </w:lvl>
    <w:lvl w:ilvl="6" w:tplc="C09C9254">
      <w:start w:val="1"/>
      <w:numFmt w:val="bullet"/>
      <w:lvlText w:val=""/>
      <w:lvlJc w:val="left"/>
      <w:pPr>
        <w:ind w:left="1080" w:hanging="360"/>
      </w:pPr>
      <w:rPr>
        <w:rFonts w:ascii="Symbol" w:hAnsi="Symbol"/>
      </w:rPr>
    </w:lvl>
    <w:lvl w:ilvl="7" w:tplc="4CC8263A">
      <w:start w:val="1"/>
      <w:numFmt w:val="bullet"/>
      <w:lvlText w:val=""/>
      <w:lvlJc w:val="left"/>
      <w:pPr>
        <w:ind w:left="1080" w:hanging="360"/>
      </w:pPr>
      <w:rPr>
        <w:rFonts w:ascii="Symbol" w:hAnsi="Symbol"/>
      </w:rPr>
    </w:lvl>
    <w:lvl w:ilvl="8" w:tplc="01F8CB28">
      <w:start w:val="1"/>
      <w:numFmt w:val="bullet"/>
      <w:lvlText w:val=""/>
      <w:lvlJc w:val="left"/>
      <w:pPr>
        <w:ind w:left="1080" w:hanging="360"/>
      </w:pPr>
      <w:rPr>
        <w:rFonts w:ascii="Symbol" w:hAnsi="Symbol"/>
      </w:rPr>
    </w:lvl>
  </w:abstractNum>
  <w:abstractNum w:abstractNumId="46" w15:restartNumberingAfterBreak="0">
    <w:nsid w:val="7AEB4C5E"/>
    <w:multiLevelType w:val="hybridMultilevel"/>
    <w:tmpl w:val="03F40AA4"/>
    <w:lvl w:ilvl="0" w:tplc="797E63B8">
      <w:start w:val="1"/>
      <w:numFmt w:val="bullet"/>
      <w:lvlText w:val=""/>
      <w:lvlJc w:val="left"/>
      <w:pPr>
        <w:ind w:left="1080" w:hanging="360"/>
      </w:pPr>
      <w:rPr>
        <w:rFonts w:ascii="Symbol" w:hAnsi="Symbol"/>
      </w:rPr>
    </w:lvl>
    <w:lvl w:ilvl="1" w:tplc="E1A4132C">
      <w:start w:val="1"/>
      <w:numFmt w:val="bullet"/>
      <w:lvlText w:val=""/>
      <w:lvlJc w:val="left"/>
      <w:pPr>
        <w:ind w:left="1080" w:hanging="360"/>
      </w:pPr>
      <w:rPr>
        <w:rFonts w:ascii="Symbol" w:hAnsi="Symbol"/>
      </w:rPr>
    </w:lvl>
    <w:lvl w:ilvl="2" w:tplc="F7063B78">
      <w:start w:val="1"/>
      <w:numFmt w:val="bullet"/>
      <w:lvlText w:val=""/>
      <w:lvlJc w:val="left"/>
      <w:pPr>
        <w:ind w:left="1080" w:hanging="360"/>
      </w:pPr>
      <w:rPr>
        <w:rFonts w:ascii="Symbol" w:hAnsi="Symbol"/>
      </w:rPr>
    </w:lvl>
    <w:lvl w:ilvl="3" w:tplc="FD6813E2">
      <w:start w:val="1"/>
      <w:numFmt w:val="bullet"/>
      <w:lvlText w:val=""/>
      <w:lvlJc w:val="left"/>
      <w:pPr>
        <w:ind w:left="1080" w:hanging="360"/>
      </w:pPr>
      <w:rPr>
        <w:rFonts w:ascii="Symbol" w:hAnsi="Symbol"/>
      </w:rPr>
    </w:lvl>
    <w:lvl w:ilvl="4" w:tplc="020E5476">
      <w:start w:val="1"/>
      <w:numFmt w:val="bullet"/>
      <w:lvlText w:val=""/>
      <w:lvlJc w:val="left"/>
      <w:pPr>
        <w:ind w:left="1080" w:hanging="360"/>
      </w:pPr>
      <w:rPr>
        <w:rFonts w:ascii="Symbol" w:hAnsi="Symbol"/>
      </w:rPr>
    </w:lvl>
    <w:lvl w:ilvl="5" w:tplc="A0521518">
      <w:start w:val="1"/>
      <w:numFmt w:val="bullet"/>
      <w:lvlText w:val=""/>
      <w:lvlJc w:val="left"/>
      <w:pPr>
        <w:ind w:left="1080" w:hanging="360"/>
      </w:pPr>
      <w:rPr>
        <w:rFonts w:ascii="Symbol" w:hAnsi="Symbol"/>
      </w:rPr>
    </w:lvl>
    <w:lvl w:ilvl="6" w:tplc="9D6A8C74">
      <w:start w:val="1"/>
      <w:numFmt w:val="bullet"/>
      <w:lvlText w:val=""/>
      <w:lvlJc w:val="left"/>
      <w:pPr>
        <w:ind w:left="1080" w:hanging="360"/>
      </w:pPr>
      <w:rPr>
        <w:rFonts w:ascii="Symbol" w:hAnsi="Symbol"/>
      </w:rPr>
    </w:lvl>
    <w:lvl w:ilvl="7" w:tplc="BB400D2C">
      <w:start w:val="1"/>
      <w:numFmt w:val="bullet"/>
      <w:lvlText w:val=""/>
      <w:lvlJc w:val="left"/>
      <w:pPr>
        <w:ind w:left="1080" w:hanging="360"/>
      </w:pPr>
      <w:rPr>
        <w:rFonts w:ascii="Symbol" w:hAnsi="Symbol"/>
      </w:rPr>
    </w:lvl>
    <w:lvl w:ilvl="8" w:tplc="B4FA902E">
      <w:start w:val="1"/>
      <w:numFmt w:val="bullet"/>
      <w:lvlText w:val=""/>
      <w:lvlJc w:val="left"/>
      <w:pPr>
        <w:ind w:left="1080" w:hanging="360"/>
      </w:pPr>
      <w:rPr>
        <w:rFonts w:ascii="Symbol" w:hAnsi="Symbol"/>
      </w:rPr>
    </w:lvl>
  </w:abstractNum>
  <w:abstractNum w:abstractNumId="47" w15:restartNumberingAfterBreak="0">
    <w:nsid w:val="7C366C38"/>
    <w:multiLevelType w:val="hybridMultilevel"/>
    <w:tmpl w:val="043A752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C7B50AF"/>
    <w:multiLevelType w:val="hybridMultilevel"/>
    <w:tmpl w:val="1542ED8C"/>
    <w:lvl w:ilvl="0" w:tplc="BE7E65BA">
      <w:start w:val="1"/>
      <w:numFmt w:val="bullet"/>
      <w:lvlText w:val=""/>
      <w:lvlJc w:val="left"/>
      <w:pPr>
        <w:ind w:left="1080" w:hanging="360"/>
      </w:pPr>
      <w:rPr>
        <w:rFonts w:ascii="Symbol" w:hAnsi="Symbol"/>
      </w:rPr>
    </w:lvl>
    <w:lvl w:ilvl="1" w:tplc="17462722">
      <w:start w:val="1"/>
      <w:numFmt w:val="bullet"/>
      <w:lvlText w:val=""/>
      <w:lvlJc w:val="left"/>
      <w:pPr>
        <w:ind w:left="1080" w:hanging="360"/>
      </w:pPr>
      <w:rPr>
        <w:rFonts w:ascii="Symbol" w:hAnsi="Symbol"/>
      </w:rPr>
    </w:lvl>
    <w:lvl w:ilvl="2" w:tplc="CD20B9BA">
      <w:start w:val="1"/>
      <w:numFmt w:val="bullet"/>
      <w:lvlText w:val=""/>
      <w:lvlJc w:val="left"/>
      <w:pPr>
        <w:ind w:left="1080" w:hanging="360"/>
      </w:pPr>
      <w:rPr>
        <w:rFonts w:ascii="Symbol" w:hAnsi="Symbol"/>
      </w:rPr>
    </w:lvl>
    <w:lvl w:ilvl="3" w:tplc="CA12AFF4">
      <w:start w:val="1"/>
      <w:numFmt w:val="bullet"/>
      <w:lvlText w:val=""/>
      <w:lvlJc w:val="left"/>
      <w:pPr>
        <w:ind w:left="1080" w:hanging="360"/>
      </w:pPr>
      <w:rPr>
        <w:rFonts w:ascii="Symbol" w:hAnsi="Symbol"/>
      </w:rPr>
    </w:lvl>
    <w:lvl w:ilvl="4" w:tplc="B232DE0C">
      <w:start w:val="1"/>
      <w:numFmt w:val="bullet"/>
      <w:lvlText w:val=""/>
      <w:lvlJc w:val="left"/>
      <w:pPr>
        <w:ind w:left="1080" w:hanging="360"/>
      </w:pPr>
      <w:rPr>
        <w:rFonts w:ascii="Symbol" w:hAnsi="Symbol"/>
      </w:rPr>
    </w:lvl>
    <w:lvl w:ilvl="5" w:tplc="136EB228">
      <w:start w:val="1"/>
      <w:numFmt w:val="bullet"/>
      <w:lvlText w:val=""/>
      <w:lvlJc w:val="left"/>
      <w:pPr>
        <w:ind w:left="1080" w:hanging="360"/>
      </w:pPr>
      <w:rPr>
        <w:rFonts w:ascii="Symbol" w:hAnsi="Symbol"/>
      </w:rPr>
    </w:lvl>
    <w:lvl w:ilvl="6" w:tplc="1F8A3ADA">
      <w:start w:val="1"/>
      <w:numFmt w:val="bullet"/>
      <w:lvlText w:val=""/>
      <w:lvlJc w:val="left"/>
      <w:pPr>
        <w:ind w:left="1080" w:hanging="360"/>
      </w:pPr>
      <w:rPr>
        <w:rFonts w:ascii="Symbol" w:hAnsi="Symbol"/>
      </w:rPr>
    </w:lvl>
    <w:lvl w:ilvl="7" w:tplc="517466B4">
      <w:start w:val="1"/>
      <w:numFmt w:val="bullet"/>
      <w:lvlText w:val=""/>
      <w:lvlJc w:val="left"/>
      <w:pPr>
        <w:ind w:left="1080" w:hanging="360"/>
      </w:pPr>
      <w:rPr>
        <w:rFonts w:ascii="Symbol" w:hAnsi="Symbol"/>
      </w:rPr>
    </w:lvl>
    <w:lvl w:ilvl="8" w:tplc="91DC4836">
      <w:start w:val="1"/>
      <w:numFmt w:val="bullet"/>
      <w:lvlText w:val=""/>
      <w:lvlJc w:val="left"/>
      <w:pPr>
        <w:ind w:left="1080" w:hanging="360"/>
      </w:pPr>
      <w:rPr>
        <w:rFonts w:ascii="Symbol" w:hAnsi="Symbol"/>
      </w:rPr>
    </w:lvl>
  </w:abstractNum>
  <w:num w:numId="1" w16cid:durableId="1213157653">
    <w:abstractNumId w:val="32"/>
  </w:num>
  <w:num w:numId="2" w16cid:durableId="2018385501">
    <w:abstractNumId w:val="23"/>
  </w:num>
  <w:num w:numId="3" w16cid:durableId="1589803746">
    <w:abstractNumId w:val="35"/>
  </w:num>
  <w:num w:numId="4" w16cid:durableId="367997784">
    <w:abstractNumId w:val="43"/>
  </w:num>
  <w:num w:numId="5" w16cid:durableId="1470440731">
    <w:abstractNumId w:val="3"/>
  </w:num>
  <w:num w:numId="6" w16cid:durableId="813185532">
    <w:abstractNumId w:val="40"/>
  </w:num>
  <w:num w:numId="7" w16cid:durableId="1498494496">
    <w:abstractNumId w:val="27"/>
  </w:num>
  <w:num w:numId="8" w16cid:durableId="1649943734">
    <w:abstractNumId w:val="13"/>
  </w:num>
  <w:num w:numId="9" w16cid:durableId="195046449">
    <w:abstractNumId w:val="2"/>
  </w:num>
  <w:num w:numId="10" w16cid:durableId="1411653467">
    <w:abstractNumId w:val="16"/>
  </w:num>
  <w:num w:numId="11" w16cid:durableId="951480319">
    <w:abstractNumId w:val="45"/>
  </w:num>
  <w:num w:numId="12" w16cid:durableId="1783114288">
    <w:abstractNumId w:val="46"/>
  </w:num>
  <w:num w:numId="13" w16cid:durableId="1899512808">
    <w:abstractNumId w:val="4"/>
  </w:num>
  <w:num w:numId="14" w16cid:durableId="901448646">
    <w:abstractNumId w:val="17"/>
  </w:num>
  <w:num w:numId="15" w16cid:durableId="1426608115">
    <w:abstractNumId w:val="14"/>
  </w:num>
  <w:num w:numId="16" w16cid:durableId="1255940030">
    <w:abstractNumId w:val="11"/>
  </w:num>
  <w:num w:numId="17" w16cid:durableId="1797137985">
    <w:abstractNumId w:val="48"/>
  </w:num>
  <w:num w:numId="18" w16cid:durableId="2124377905">
    <w:abstractNumId w:val="21"/>
  </w:num>
  <w:num w:numId="19" w16cid:durableId="1903564462">
    <w:abstractNumId w:val="25"/>
  </w:num>
  <w:num w:numId="20" w16cid:durableId="83962840">
    <w:abstractNumId w:val="20"/>
  </w:num>
  <w:num w:numId="21" w16cid:durableId="1267348883">
    <w:abstractNumId w:val="41"/>
  </w:num>
  <w:num w:numId="22" w16cid:durableId="47076879">
    <w:abstractNumId w:val="12"/>
  </w:num>
  <w:num w:numId="23" w16cid:durableId="755786171">
    <w:abstractNumId w:val="44"/>
  </w:num>
  <w:num w:numId="24" w16cid:durableId="659699749">
    <w:abstractNumId w:val="0"/>
  </w:num>
  <w:num w:numId="25" w16cid:durableId="1921520000">
    <w:abstractNumId w:val="33"/>
  </w:num>
  <w:num w:numId="26" w16cid:durableId="1597440405">
    <w:abstractNumId w:val="38"/>
  </w:num>
  <w:num w:numId="27" w16cid:durableId="96029191">
    <w:abstractNumId w:val="24"/>
  </w:num>
  <w:num w:numId="28" w16cid:durableId="1705860474">
    <w:abstractNumId w:val="42"/>
  </w:num>
  <w:num w:numId="29" w16cid:durableId="1820029996">
    <w:abstractNumId w:val="30"/>
  </w:num>
  <w:num w:numId="30" w16cid:durableId="812604440">
    <w:abstractNumId w:val="19"/>
  </w:num>
  <w:num w:numId="31" w16cid:durableId="2071688831">
    <w:abstractNumId w:val="6"/>
  </w:num>
  <w:num w:numId="32" w16cid:durableId="294333952">
    <w:abstractNumId w:val="8"/>
  </w:num>
  <w:num w:numId="33" w16cid:durableId="455611891">
    <w:abstractNumId w:val="31"/>
  </w:num>
  <w:num w:numId="34" w16cid:durableId="535384732">
    <w:abstractNumId w:val="39"/>
  </w:num>
  <w:num w:numId="35" w16cid:durableId="1201699443">
    <w:abstractNumId w:val="1"/>
  </w:num>
  <w:num w:numId="36" w16cid:durableId="1965846461">
    <w:abstractNumId w:val="7"/>
  </w:num>
  <w:num w:numId="37" w16cid:durableId="1383363647">
    <w:abstractNumId w:val="28"/>
  </w:num>
  <w:num w:numId="38" w16cid:durableId="470900490">
    <w:abstractNumId w:val="37"/>
  </w:num>
  <w:num w:numId="39" w16cid:durableId="1382896635">
    <w:abstractNumId w:val="47"/>
  </w:num>
  <w:num w:numId="40" w16cid:durableId="1302884728">
    <w:abstractNumId w:val="36"/>
  </w:num>
  <w:num w:numId="41" w16cid:durableId="1716007061">
    <w:abstractNumId w:val="15"/>
  </w:num>
  <w:num w:numId="42" w16cid:durableId="1080983168">
    <w:abstractNumId w:val="5"/>
  </w:num>
  <w:num w:numId="43" w16cid:durableId="437794693">
    <w:abstractNumId w:val="26"/>
  </w:num>
  <w:num w:numId="44" w16cid:durableId="664862754">
    <w:abstractNumId w:val="10"/>
  </w:num>
  <w:num w:numId="45" w16cid:durableId="1329823381">
    <w:abstractNumId w:val="22"/>
  </w:num>
  <w:num w:numId="46" w16cid:durableId="1148327741">
    <w:abstractNumId w:val="34"/>
  </w:num>
  <w:num w:numId="47" w16cid:durableId="1399595852">
    <w:abstractNumId w:val="18"/>
  </w:num>
  <w:num w:numId="48" w16cid:durableId="1072778036">
    <w:abstractNumId w:val="29"/>
  </w:num>
  <w:num w:numId="49" w16cid:durableId="17347412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5C78FE0-E363-4F31-9744-5F4FD01E3B72}"/>
  </w:docVars>
  <w:rsids>
    <w:rsidRoot w:val="007B22CB"/>
    <w:rsid w:val="000006A1"/>
    <w:rsid w:val="000042BB"/>
    <w:rsid w:val="0001143C"/>
    <w:rsid w:val="000146D5"/>
    <w:rsid w:val="00014DB5"/>
    <w:rsid w:val="00014EFA"/>
    <w:rsid w:val="00022A17"/>
    <w:rsid w:val="00024ADC"/>
    <w:rsid w:val="00025AF5"/>
    <w:rsid w:val="00027229"/>
    <w:rsid w:val="00037B06"/>
    <w:rsid w:val="00037C5C"/>
    <w:rsid w:val="0004246D"/>
    <w:rsid w:val="000445DC"/>
    <w:rsid w:val="0004628E"/>
    <w:rsid w:val="00047C54"/>
    <w:rsid w:val="0005039E"/>
    <w:rsid w:val="00061DDB"/>
    <w:rsid w:val="000629D2"/>
    <w:rsid w:val="0006345E"/>
    <w:rsid w:val="00063E6E"/>
    <w:rsid w:val="00072378"/>
    <w:rsid w:val="00086C6A"/>
    <w:rsid w:val="00086D9C"/>
    <w:rsid w:val="000945EB"/>
    <w:rsid w:val="00094FCD"/>
    <w:rsid w:val="000A27FC"/>
    <w:rsid w:val="000A69AB"/>
    <w:rsid w:val="000B13F5"/>
    <w:rsid w:val="000B242E"/>
    <w:rsid w:val="000B3DEF"/>
    <w:rsid w:val="000B489B"/>
    <w:rsid w:val="000B5519"/>
    <w:rsid w:val="000C4163"/>
    <w:rsid w:val="000C7DDA"/>
    <w:rsid w:val="000D1E3D"/>
    <w:rsid w:val="000D2D55"/>
    <w:rsid w:val="000E1899"/>
    <w:rsid w:val="000E3D23"/>
    <w:rsid w:val="000F42DE"/>
    <w:rsid w:val="000F5969"/>
    <w:rsid w:val="00101802"/>
    <w:rsid w:val="001074F5"/>
    <w:rsid w:val="00116A9C"/>
    <w:rsid w:val="001216E4"/>
    <w:rsid w:val="001239C6"/>
    <w:rsid w:val="00130D8B"/>
    <w:rsid w:val="00133ED7"/>
    <w:rsid w:val="00154E68"/>
    <w:rsid w:val="0016121C"/>
    <w:rsid w:val="00162019"/>
    <w:rsid w:val="0017030C"/>
    <w:rsid w:val="001717D7"/>
    <w:rsid w:val="00172868"/>
    <w:rsid w:val="001847DE"/>
    <w:rsid w:val="0018559B"/>
    <w:rsid w:val="00185686"/>
    <w:rsid w:val="0018772F"/>
    <w:rsid w:val="00195083"/>
    <w:rsid w:val="001A08E8"/>
    <w:rsid w:val="001A09C8"/>
    <w:rsid w:val="001A459F"/>
    <w:rsid w:val="001B0328"/>
    <w:rsid w:val="001B0B16"/>
    <w:rsid w:val="001C19B9"/>
    <w:rsid w:val="001C2322"/>
    <w:rsid w:val="001C34A2"/>
    <w:rsid w:val="001E0DDA"/>
    <w:rsid w:val="001E4413"/>
    <w:rsid w:val="001E5883"/>
    <w:rsid w:val="001F3EB0"/>
    <w:rsid w:val="001F77F0"/>
    <w:rsid w:val="00202465"/>
    <w:rsid w:val="00203133"/>
    <w:rsid w:val="00211FCD"/>
    <w:rsid w:val="00213C41"/>
    <w:rsid w:val="0021629C"/>
    <w:rsid w:val="00220886"/>
    <w:rsid w:val="0022413D"/>
    <w:rsid w:val="002275C0"/>
    <w:rsid w:val="0024073F"/>
    <w:rsid w:val="00240899"/>
    <w:rsid w:val="002448AA"/>
    <w:rsid w:val="00252902"/>
    <w:rsid w:val="00257036"/>
    <w:rsid w:val="00257147"/>
    <w:rsid w:val="0026129F"/>
    <w:rsid w:val="002640FD"/>
    <w:rsid w:val="002644AA"/>
    <w:rsid w:val="00267222"/>
    <w:rsid w:val="0027349B"/>
    <w:rsid w:val="0027525C"/>
    <w:rsid w:val="002812A0"/>
    <w:rsid w:val="002828B9"/>
    <w:rsid w:val="00282F6A"/>
    <w:rsid w:val="0029072A"/>
    <w:rsid w:val="002A2126"/>
    <w:rsid w:val="002A6DAF"/>
    <w:rsid w:val="002B20E0"/>
    <w:rsid w:val="002B22D1"/>
    <w:rsid w:val="002B366E"/>
    <w:rsid w:val="002D6201"/>
    <w:rsid w:val="002F10D3"/>
    <w:rsid w:val="00301972"/>
    <w:rsid w:val="00304B3E"/>
    <w:rsid w:val="003100F1"/>
    <w:rsid w:val="00311813"/>
    <w:rsid w:val="00320E36"/>
    <w:rsid w:val="003216A6"/>
    <w:rsid w:val="00323301"/>
    <w:rsid w:val="00326446"/>
    <w:rsid w:val="0032645E"/>
    <w:rsid w:val="003304D3"/>
    <w:rsid w:val="00332377"/>
    <w:rsid w:val="003412A6"/>
    <w:rsid w:val="00344896"/>
    <w:rsid w:val="00345BDE"/>
    <w:rsid w:val="003464E2"/>
    <w:rsid w:val="003474F2"/>
    <w:rsid w:val="003476DB"/>
    <w:rsid w:val="00362CDC"/>
    <w:rsid w:val="00371DC4"/>
    <w:rsid w:val="00377D4E"/>
    <w:rsid w:val="0038649A"/>
    <w:rsid w:val="00386D56"/>
    <w:rsid w:val="00387D69"/>
    <w:rsid w:val="00390B33"/>
    <w:rsid w:val="00393492"/>
    <w:rsid w:val="003936D3"/>
    <w:rsid w:val="003958E2"/>
    <w:rsid w:val="003A4E02"/>
    <w:rsid w:val="003A7588"/>
    <w:rsid w:val="003B05A8"/>
    <w:rsid w:val="003B7172"/>
    <w:rsid w:val="003B7D0E"/>
    <w:rsid w:val="003C12E9"/>
    <w:rsid w:val="003C5D6F"/>
    <w:rsid w:val="003C6DD0"/>
    <w:rsid w:val="003D31BB"/>
    <w:rsid w:val="003D4DBD"/>
    <w:rsid w:val="003E4DD2"/>
    <w:rsid w:val="003F462A"/>
    <w:rsid w:val="004007DC"/>
    <w:rsid w:val="004064FC"/>
    <w:rsid w:val="00407E20"/>
    <w:rsid w:val="00414244"/>
    <w:rsid w:val="00420D95"/>
    <w:rsid w:val="004227D5"/>
    <w:rsid w:val="00422F5E"/>
    <w:rsid w:val="00426651"/>
    <w:rsid w:val="00436A0C"/>
    <w:rsid w:val="0044181D"/>
    <w:rsid w:val="00443971"/>
    <w:rsid w:val="0045137A"/>
    <w:rsid w:val="00452997"/>
    <w:rsid w:val="00465078"/>
    <w:rsid w:val="0046767D"/>
    <w:rsid w:val="00482761"/>
    <w:rsid w:val="0048431A"/>
    <w:rsid w:val="004844E1"/>
    <w:rsid w:val="00486333"/>
    <w:rsid w:val="00487F23"/>
    <w:rsid w:val="00492215"/>
    <w:rsid w:val="00493326"/>
    <w:rsid w:val="004B052D"/>
    <w:rsid w:val="004B3C31"/>
    <w:rsid w:val="004B4DE3"/>
    <w:rsid w:val="004C26A9"/>
    <w:rsid w:val="004C48FC"/>
    <w:rsid w:val="004D02E8"/>
    <w:rsid w:val="004D4204"/>
    <w:rsid w:val="004D606E"/>
    <w:rsid w:val="004E790C"/>
    <w:rsid w:val="004F0ABA"/>
    <w:rsid w:val="004F2D27"/>
    <w:rsid w:val="0050068E"/>
    <w:rsid w:val="00515278"/>
    <w:rsid w:val="00516B01"/>
    <w:rsid w:val="00523D22"/>
    <w:rsid w:val="005272A6"/>
    <w:rsid w:val="00533FD4"/>
    <w:rsid w:val="00535D3F"/>
    <w:rsid w:val="0054608B"/>
    <w:rsid w:val="005466FF"/>
    <w:rsid w:val="0055141B"/>
    <w:rsid w:val="00562580"/>
    <w:rsid w:val="00573465"/>
    <w:rsid w:val="00573E71"/>
    <w:rsid w:val="0057697F"/>
    <w:rsid w:val="00580561"/>
    <w:rsid w:val="00590AF0"/>
    <w:rsid w:val="005A12FC"/>
    <w:rsid w:val="005A58B9"/>
    <w:rsid w:val="005B12CE"/>
    <w:rsid w:val="005B60DB"/>
    <w:rsid w:val="005B61F2"/>
    <w:rsid w:val="005C2697"/>
    <w:rsid w:val="005C45B2"/>
    <w:rsid w:val="005D213F"/>
    <w:rsid w:val="005D2835"/>
    <w:rsid w:val="005D2B31"/>
    <w:rsid w:val="005D65BD"/>
    <w:rsid w:val="005E09E3"/>
    <w:rsid w:val="005E5C52"/>
    <w:rsid w:val="005E5DDB"/>
    <w:rsid w:val="005F2BD1"/>
    <w:rsid w:val="005F594A"/>
    <w:rsid w:val="00606594"/>
    <w:rsid w:val="006127D7"/>
    <w:rsid w:val="006137CE"/>
    <w:rsid w:val="006215DF"/>
    <w:rsid w:val="00623E88"/>
    <w:rsid w:val="00627389"/>
    <w:rsid w:val="00630F13"/>
    <w:rsid w:val="0063455D"/>
    <w:rsid w:val="00640721"/>
    <w:rsid w:val="006408E2"/>
    <w:rsid w:val="00643264"/>
    <w:rsid w:val="0064409A"/>
    <w:rsid w:val="00647EAA"/>
    <w:rsid w:val="00655714"/>
    <w:rsid w:val="006577A0"/>
    <w:rsid w:val="00672126"/>
    <w:rsid w:val="00673530"/>
    <w:rsid w:val="00683480"/>
    <w:rsid w:val="00685669"/>
    <w:rsid w:val="00686C82"/>
    <w:rsid w:val="006878CB"/>
    <w:rsid w:val="006967D8"/>
    <w:rsid w:val="006A3B18"/>
    <w:rsid w:val="006A4DD4"/>
    <w:rsid w:val="006A74F5"/>
    <w:rsid w:val="006B189E"/>
    <w:rsid w:val="006B3CDF"/>
    <w:rsid w:val="006B4C03"/>
    <w:rsid w:val="006B7CC0"/>
    <w:rsid w:val="006C337D"/>
    <w:rsid w:val="006C4D49"/>
    <w:rsid w:val="006D14E2"/>
    <w:rsid w:val="006D2352"/>
    <w:rsid w:val="006D7437"/>
    <w:rsid w:val="006E5C8C"/>
    <w:rsid w:val="006E701C"/>
    <w:rsid w:val="006F2FF7"/>
    <w:rsid w:val="007040CD"/>
    <w:rsid w:val="00712CDE"/>
    <w:rsid w:val="0071333F"/>
    <w:rsid w:val="00721141"/>
    <w:rsid w:val="007221B3"/>
    <w:rsid w:val="00727308"/>
    <w:rsid w:val="00727CBA"/>
    <w:rsid w:val="00727F3F"/>
    <w:rsid w:val="00730716"/>
    <w:rsid w:val="00731A74"/>
    <w:rsid w:val="00734A3D"/>
    <w:rsid w:val="00746A1C"/>
    <w:rsid w:val="00746FEC"/>
    <w:rsid w:val="00747450"/>
    <w:rsid w:val="007519BF"/>
    <w:rsid w:val="00754E56"/>
    <w:rsid w:val="007577F1"/>
    <w:rsid w:val="00757DCA"/>
    <w:rsid w:val="00765116"/>
    <w:rsid w:val="0077325C"/>
    <w:rsid w:val="0078684A"/>
    <w:rsid w:val="007906D1"/>
    <w:rsid w:val="00793E36"/>
    <w:rsid w:val="007A2318"/>
    <w:rsid w:val="007A23C7"/>
    <w:rsid w:val="007A278D"/>
    <w:rsid w:val="007A5974"/>
    <w:rsid w:val="007A5CD5"/>
    <w:rsid w:val="007B22CB"/>
    <w:rsid w:val="007B539D"/>
    <w:rsid w:val="007C1E33"/>
    <w:rsid w:val="007C21C0"/>
    <w:rsid w:val="007C495E"/>
    <w:rsid w:val="007C6776"/>
    <w:rsid w:val="007C79EA"/>
    <w:rsid w:val="007D270C"/>
    <w:rsid w:val="007E19B4"/>
    <w:rsid w:val="007F4356"/>
    <w:rsid w:val="007F48BB"/>
    <w:rsid w:val="0080184C"/>
    <w:rsid w:val="00801D58"/>
    <w:rsid w:val="00822F45"/>
    <w:rsid w:val="00841E48"/>
    <w:rsid w:val="0085075A"/>
    <w:rsid w:val="0085449A"/>
    <w:rsid w:val="00854B1B"/>
    <w:rsid w:val="0086163B"/>
    <w:rsid w:val="00864C18"/>
    <w:rsid w:val="0086611D"/>
    <w:rsid w:val="00866396"/>
    <w:rsid w:val="008709F9"/>
    <w:rsid w:val="008715CA"/>
    <w:rsid w:val="0087728C"/>
    <w:rsid w:val="00877909"/>
    <w:rsid w:val="00885D9E"/>
    <w:rsid w:val="00887FB4"/>
    <w:rsid w:val="0089459D"/>
    <w:rsid w:val="008B3F50"/>
    <w:rsid w:val="008B5808"/>
    <w:rsid w:val="008C7325"/>
    <w:rsid w:val="008D4E79"/>
    <w:rsid w:val="008E3210"/>
    <w:rsid w:val="008E639D"/>
    <w:rsid w:val="008E6C03"/>
    <w:rsid w:val="008F33F9"/>
    <w:rsid w:val="009002C0"/>
    <w:rsid w:val="00907C87"/>
    <w:rsid w:val="009205FA"/>
    <w:rsid w:val="00920D8A"/>
    <w:rsid w:val="00926772"/>
    <w:rsid w:val="00926EBA"/>
    <w:rsid w:val="00927458"/>
    <w:rsid w:val="0092757C"/>
    <w:rsid w:val="009443D5"/>
    <w:rsid w:val="00955658"/>
    <w:rsid w:val="00960595"/>
    <w:rsid w:val="00963590"/>
    <w:rsid w:val="00970327"/>
    <w:rsid w:val="00972250"/>
    <w:rsid w:val="00973714"/>
    <w:rsid w:val="00973ACE"/>
    <w:rsid w:val="00974BA4"/>
    <w:rsid w:val="0098057B"/>
    <w:rsid w:val="00983330"/>
    <w:rsid w:val="0098357B"/>
    <w:rsid w:val="00987EFD"/>
    <w:rsid w:val="0099062B"/>
    <w:rsid w:val="009930B7"/>
    <w:rsid w:val="00996696"/>
    <w:rsid w:val="00997A28"/>
    <w:rsid w:val="009A7BC3"/>
    <w:rsid w:val="009B1752"/>
    <w:rsid w:val="009B3032"/>
    <w:rsid w:val="009B6497"/>
    <w:rsid w:val="009B7CFB"/>
    <w:rsid w:val="009C4F35"/>
    <w:rsid w:val="009D0882"/>
    <w:rsid w:val="009D124E"/>
    <w:rsid w:val="009D5A94"/>
    <w:rsid w:val="009D70D8"/>
    <w:rsid w:val="009D7D5F"/>
    <w:rsid w:val="009E0ED9"/>
    <w:rsid w:val="009E1141"/>
    <w:rsid w:val="009E2070"/>
    <w:rsid w:val="009E7382"/>
    <w:rsid w:val="009F4425"/>
    <w:rsid w:val="009F7B53"/>
    <w:rsid w:val="00A0581C"/>
    <w:rsid w:val="00A06EDC"/>
    <w:rsid w:val="00A0745C"/>
    <w:rsid w:val="00A14B85"/>
    <w:rsid w:val="00A17C36"/>
    <w:rsid w:val="00A205EC"/>
    <w:rsid w:val="00A2103D"/>
    <w:rsid w:val="00A23389"/>
    <w:rsid w:val="00A245DD"/>
    <w:rsid w:val="00A24F6F"/>
    <w:rsid w:val="00A256FC"/>
    <w:rsid w:val="00A25D87"/>
    <w:rsid w:val="00A260B7"/>
    <w:rsid w:val="00A26191"/>
    <w:rsid w:val="00A3096D"/>
    <w:rsid w:val="00A34780"/>
    <w:rsid w:val="00A42146"/>
    <w:rsid w:val="00A42D8D"/>
    <w:rsid w:val="00A42DA4"/>
    <w:rsid w:val="00A432B3"/>
    <w:rsid w:val="00A56734"/>
    <w:rsid w:val="00A655C7"/>
    <w:rsid w:val="00A717D4"/>
    <w:rsid w:val="00A72D4C"/>
    <w:rsid w:val="00A80424"/>
    <w:rsid w:val="00A80AFD"/>
    <w:rsid w:val="00A85CFF"/>
    <w:rsid w:val="00A914AD"/>
    <w:rsid w:val="00A94443"/>
    <w:rsid w:val="00A973BF"/>
    <w:rsid w:val="00AA0373"/>
    <w:rsid w:val="00AA348E"/>
    <w:rsid w:val="00AB14B9"/>
    <w:rsid w:val="00AB3AE9"/>
    <w:rsid w:val="00AB47F4"/>
    <w:rsid w:val="00AB5538"/>
    <w:rsid w:val="00AC59B4"/>
    <w:rsid w:val="00AD1D7C"/>
    <w:rsid w:val="00AD25C1"/>
    <w:rsid w:val="00AD73DF"/>
    <w:rsid w:val="00AE39DA"/>
    <w:rsid w:val="00AE4797"/>
    <w:rsid w:val="00AF46BC"/>
    <w:rsid w:val="00B00330"/>
    <w:rsid w:val="00B055EE"/>
    <w:rsid w:val="00B07686"/>
    <w:rsid w:val="00B16DAF"/>
    <w:rsid w:val="00B33F33"/>
    <w:rsid w:val="00B36934"/>
    <w:rsid w:val="00B50D91"/>
    <w:rsid w:val="00B5206C"/>
    <w:rsid w:val="00B54175"/>
    <w:rsid w:val="00B62600"/>
    <w:rsid w:val="00B80BB0"/>
    <w:rsid w:val="00B8481E"/>
    <w:rsid w:val="00B8614C"/>
    <w:rsid w:val="00B94FAE"/>
    <w:rsid w:val="00B971C6"/>
    <w:rsid w:val="00BA20CC"/>
    <w:rsid w:val="00BA3718"/>
    <w:rsid w:val="00BA3EF5"/>
    <w:rsid w:val="00BA7370"/>
    <w:rsid w:val="00BB1FA1"/>
    <w:rsid w:val="00BB668A"/>
    <w:rsid w:val="00BC08DA"/>
    <w:rsid w:val="00BC26FD"/>
    <w:rsid w:val="00BC5B84"/>
    <w:rsid w:val="00BD3590"/>
    <w:rsid w:val="00BE0A06"/>
    <w:rsid w:val="00BE1725"/>
    <w:rsid w:val="00BE322D"/>
    <w:rsid w:val="00BE63C0"/>
    <w:rsid w:val="00BF2014"/>
    <w:rsid w:val="00BF23E7"/>
    <w:rsid w:val="00BF6A0C"/>
    <w:rsid w:val="00C01EF6"/>
    <w:rsid w:val="00C03CFF"/>
    <w:rsid w:val="00C03D6F"/>
    <w:rsid w:val="00C0585E"/>
    <w:rsid w:val="00C06AF1"/>
    <w:rsid w:val="00C13734"/>
    <w:rsid w:val="00C13D90"/>
    <w:rsid w:val="00C17132"/>
    <w:rsid w:val="00C21D9B"/>
    <w:rsid w:val="00C22AB2"/>
    <w:rsid w:val="00C33AD4"/>
    <w:rsid w:val="00C33B59"/>
    <w:rsid w:val="00C355E4"/>
    <w:rsid w:val="00C5232A"/>
    <w:rsid w:val="00C555E3"/>
    <w:rsid w:val="00C5795F"/>
    <w:rsid w:val="00C57D10"/>
    <w:rsid w:val="00C7251F"/>
    <w:rsid w:val="00C80186"/>
    <w:rsid w:val="00C81C12"/>
    <w:rsid w:val="00C8241C"/>
    <w:rsid w:val="00C82FD3"/>
    <w:rsid w:val="00C83527"/>
    <w:rsid w:val="00C85C1D"/>
    <w:rsid w:val="00C97F09"/>
    <w:rsid w:val="00CA3D48"/>
    <w:rsid w:val="00CA655D"/>
    <w:rsid w:val="00CB177D"/>
    <w:rsid w:val="00CB34CE"/>
    <w:rsid w:val="00CB70FD"/>
    <w:rsid w:val="00CD2F96"/>
    <w:rsid w:val="00CD38AF"/>
    <w:rsid w:val="00CD55A0"/>
    <w:rsid w:val="00CD664D"/>
    <w:rsid w:val="00CD74EE"/>
    <w:rsid w:val="00CD7888"/>
    <w:rsid w:val="00CE2C67"/>
    <w:rsid w:val="00CE66B3"/>
    <w:rsid w:val="00CF0FEC"/>
    <w:rsid w:val="00CF3452"/>
    <w:rsid w:val="00D010FE"/>
    <w:rsid w:val="00D0187C"/>
    <w:rsid w:val="00D019F8"/>
    <w:rsid w:val="00D0263E"/>
    <w:rsid w:val="00D02F81"/>
    <w:rsid w:val="00D0518D"/>
    <w:rsid w:val="00D101EA"/>
    <w:rsid w:val="00D11C6D"/>
    <w:rsid w:val="00D176D2"/>
    <w:rsid w:val="00D21EFD"/>
    <w:rsid w:val="00D3659D"/>
    <w:rsid w:val="00D40EF2"/>
    <w:rsid w:val="00D519D1"/>
    <w:rsid w:val="00D539D8"/>
    <w:rsid w:val="00D573D6"/>
    <w:rsid w:val="00D657F6"/>
    <w:rsid w:val="00D727F6"/>
    <w:rsid w:val="00D73089"/>
    <w:rsid w:val="00D817B5"/>
    <w:rsid w:val="00D82324"/>
    <w:rsid w:val="00DA0871"/>
    <w:rsid w:val="00DA7702"/>
    <w:rsid w:val="00DB3942"/>
    <w:rsid w:val="00DC524A"/>
    <w:rsid w:val="00DD2B3C"/>
    <w:rsid w:val="00DE1D60"/>
    <w:rsid w:val="00DE2FAA"/>
    <w:rsid w:val="00DE5CBB"/>
    <w:rsid w:val="00DF5E4C"/>
    <w:rsid w:val="00E02406"/>
    <w:rsid w:val="00E050D2"/>
    <w:rsid w:val="00E06078"/>
    <w:rsid w:val="00E06BBF"/>
    <w:rsid w:val="00E131AB"/>
    <w:rsid w:val="00E2184B"/>
    <w:rsid w:val="00E262C8"/>
    <w:rsid w:val="00E27C0A"/>
    <w:rsid w:val="00E307E7"/>
    <w:rsid w:val="00E313F6"/>
    <w:rsid w:val="00E340E3"/>
    <w:rsid w:val="00E35144"/>
    <w:rsid w:val="00E37505"/>
    <w:rsid w:val="00E42C36"/>
    <w:rsid w:val="00E47E35"/>
    <w:rsid w:val="00E55C36"/>
    <w:rsid w:val="00E57550"/>
    <w:rsid w:val="00E6113F"/>
    <w:rsid w:val="00E67567"/>
    <w:rsid w:val="00E67FAE"/>
    <w:rsid w:val="00E717D2"/>
    <w:rsid w:val="00E845E0"/>
    <w:rsid w:val="00E84B40"/>
    <w:rsid w:val="00E86B99"/>
    <w:rsid w:val="00E92DAB"/>
    <w:rsid w:val="00E95C77"/>
    <w:rsid w:val="00EB1A70"/>
    <w:rsid w:val="00EB2546"/>
    <w:rsid w:val="00EC1D03"/>
    <w:rsid w:val="00ED18E1"/>
    <w:rsid w:val="00ED6046"/>
    <w:rsid w:val="00ED7590"/>
    <w:rsid w:val="00EE3605"/>
    <w:rsid w:val="00EE5C77"/>
    <w:rsid w:val="00EF5D67"/>
    <w:rsid w:val="00F0599B"/>
    <w:rsid w:val="00F1112E"/>
    <w:rsid w:val="00F22C40"/>
    <w:rsid w:val="00F2419A"/>
    <w:rsid w:val="00F3442F"/>
    <w:rsid w:val="00F35BBC"/>
    <w:rsid w:val="00F3790E"/>
    <w:rsid w:val="00F4070F"/>
    <w:rsid w:val="00F57744"/>
    <w:rsid w:val="00F704EE"/>
    <w:rsid w:val="00F75660"/>
    <w:rsid w:val="00F76091"/>
    <w:rsid w:val="00F7667A"/>
    <w:rsid w:val="00F77B63"/>
    <w:rsid w:val="00F83293"/>
    <w:rsid w:val="00F875F7"/>
    <w:rsid w:val="00F90BFF"/>
    <w:rsid w:val="00F93207"/>
    <w:rsid w:val="00F938F6"/>
    <w:rsid w:val="00FA26D5"/>
    <w:rsid w:val="00FA49F6"/>
    <w:rsid w:val="00FA761C"/>
    <w:rsid w:val="00FB0C30"/>
    <w:rsid w:val="00FC73C3"/>
    <w:rsid w:val="00FD33B8"/>
    <w:rsid w:val="00FD3E13"/>
    <w:rsid w:val="00FD4E25"/>
    <w:rsid w:val="00FD6633"/>
    <w:rsid w:val="00FE13BD"/>
    <w:rsid w:val="00FF0268"/>
    <w:rsid w:val="00FF330E"/>
    <w:rsid w:val="00FF3C20"/>
    <w:rsid w:val="00FF4C43"/>
    <w:rsid w:val="00FF53FF"/>
    <w:rsid w:val="00FF7A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DF15D"/>
  <w15:chartTrackingRefBased/>
  <w15:docId w15:val="{A29E3039-688A-4C61-99CC-EF983539D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07E20"/>
  </w:style>
  <w:style w:type="paragraph" w:styleId="Nagwek1">
    <w:name w:val="heading 1"/>
    <w:basedOn w:val="Normalny"/>
    <w:next w:val="Normalny"/>
    <w:link w:val="Nagwek1Znak"/>
    <w:uiPriority w:val="9"/>
    <w:qFormat/>
    <w:rsid w:val="007B22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B22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B22C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B22C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B22C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B22C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B22C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B22C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B22C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B22C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B22C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B22C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B22C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B22C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B22C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B22C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B22C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B22CB"/>
    <w:rPr>
      <w:rFonts w:eastAsiaTheme="majorEastAsia" w:cstheme="majorBidi"/>
      <w:color w:val="272727" w:themeColor="text1" w:themeTint="D8"/>
    </w:rPr>
  </w:style>
  <w:style w:type="paragraph" w:styleId="Tytu">
    <w:name w:val="Title"/>
    <w:basedOn w:val="Normalny"/>
    <w:next w:val="Normalny"/>
    <w:link w:val="TytuZnak"/>
    <w:uiPriority w:val="10"/>
    <w:qFormat/>
    <w:rsid w:val="007B2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B22C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B22C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B22C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B22CB"/>
    <w:pPr>
      <w:spacing w:before="160"/>
      <w:jc w:val="center"/>
    </w:pPr>
    <w:rPr>
      <w:i/>
      <w:iCs/>
      <w:color w:val="404040" w:themeColor="text1" w:themeTint="BF"/>
    </w:rPr>
  </w:style>
  <w:style w:type="character" w:customStyle="1" w:styleId="CytatZnak">
    <w:name w:val="Cytat Znak"/>
    <w:basedOn w:val="Domylnaczcionkaakapitu"/>
    <w:link w:val="Cytat"/>
    <w:uiPriority w:val="29"/>
    <w:rsid w:val="007B22CB"/>
    <w:rPr>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B22CB"/>
    <w:pPr>
      <w:ind w:left="720"/>
      <w:contextualSpacing/>
    </w:pPr>
  </w:style>
  <w:style w:type="character" w:styleId="Wyrnienieintensywne">
    <w:name w:val="Intense Emphasis"/>
    <w:basedOn w:val="Domylnaczcionkaakapitu"/>
    <w:uiPriority w:val="21"/>
    <w:qFormat/>
    <w:rsid w:val="007B22CB"/>
    <w:rPr>
      <w:i/>
      <w:iCs/>
      <w:color w:val="0F4761" w:themeColor="accent1" w:themeShade="BF"/>
    </w:rPr>
  </w:style>
  <w:style w:type="paragraph" w:styleId="Cytatintensywny">
    <w:name w:val="Intense Quote"/>
    <w:basedOn w:val="Normalny"/>
    <w:next w:val="Normalny"/>
    <w:link w:val="CytatintensywnyZnak"/>
    <w:uiPriority w:val="30"/>
    <w:qFormat/>
    <w:rsid w:val="007B22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B22CB"/>
    <w:rPr>
      <w:i/>
      <w:iCs/>
      <w:color w:val="0F4761" w:themeColor="accent1" w:themeShade="BF"/>
    </w:rPr>
  </w:style>
  <w:style w:type="character" w:styleId="Odwoanieintensywne">
    <w:name w:val="Intense Reference"/>
    <w:basedOn w:val="Domylnaczcionkaakapitu"/>
    <w:uiPriority w:val="32"/>
    <w:qFormat/>
    <w:rsid w:val="007B22CB"/>
    <w:rPr>
      <w:b/>
      <w:bCs/>
      <w:smallCaps/>
      <w:color w:val="0F4761" w:themeColor="accent1" w:themeShade="BF"/>
      <w:spacing w:val="5"/>
    </w:rPr>
  </w:style>
  <w:style w:type="table" w:styleId="Tabela-Siatka">
    <w:name w:val="Table Grid"/>
    <w:basedOn w:val="Standardowy"/>
    <w:uiPriority w:val="39"/>
    <w:rsid w:val="007B2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00330"/>
    <w:pPr>
      <w:autoSpaceDE w:val="0"/>
      <w:autoSpaceDN w:val="0"/>
      <w:adjustRightInd w:val="0"/>
      <w:spacing w:after="0" w:line="240" w:lineRule="auto"/>
    </w:pPr>
    <w:rPr>
      <w:rFonts w:ascii="Calibri" w:hAnsi="Calibri" w:cs="Calibri"/>
      <w:color w:val="000000"/>
      <w:kern w:val="0"/>
      <w:sz w:val="24"/>
      <w:szCs w:val="24"/>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6A4DD4"/>
  </w:style>
  <w:style w:type="character" w:styleId="Odwoaniedokomentarza">
    <w:name w:val="annotation reference"/>
    <w:basedOn w:val="Domylnaczcionkaakapitu"/>
    <w:uiPriority w:val="99"/>
    <w:semiHidden/>
    <w:unhideWhenUsed/>
    <w:rsid w:val="00CB70FD"/>
    <w:rPr>
      <w:sz w:val="16"/>
      <w:szCs w:val="16"/>
    </w:rPr>
  </w:style>
  <w:style w:type="paragraph" w:styleId="Tekstkomentarza">
    <w:name w:val="annotation text"/>
    <w:basedOn w:val="Normalny"/>
    <w:link w:val="TekstkomentarzaZnak"/>
    <w:uiPriority w:val="99"/>
    <w:unhideWhenUsed/>
    <w:rsid w:val="00CB70FD"/>
    <w:pPr>
      <w:spacing w:line="240" w:lineRule="auto"/>
    </w:pPr>
    <w:rPr>
      <w:sz w:val="20"/>
      <w:szCs w:val="20"/>
    </w:rPr>
  </w:style>
  <w:style w:type="character" w:customStyle="1" w:styleId="TekstkomentarzaZnak">
    <w:name w:val="Tekst komentarza Znak"/>
    <w:basedOn w:val="Domylnaczcionkaakapitu"/>
    <w:link w:val="Tekstkomentarza"/>
    <w:uiPriority w:val="99"/>
    <w:rsid w:val="00CB70FD"/>
    <w:rPr>
      <w:sz w:val="20"/>
      <w:szCs w:val="20"/>
    </w:rPr>
  </w:style>
  <w:style w:type="paragraph" w:styleId="Tematkomentarza">
    <w:name w:val="annotation subject"/>
    <w:basedOn w:val="Tekstkomentarza"/>
    <w:next w:val="Tekstkomentarza"/>
    <w:link w:val="TematkomentarzaZnak"/>
    <w:uiPriority w:val="99"/>
    <w:semiHidden/>
    <w:unhideWhenUsed/>
    <w:rsid w:val="00CB70FD"/>
    <w:rPr>
      <w:b/>
      <w:bCs/>
    </w:rPr>
  </w:style>
  <w:style w:type="character" w:customStyle="1" w:styleId="TematkomentarzaZnak">
    <w:name w:val="Temat komentarza Znak"/>
    <w:basedOn w:val="TekstkomentarzaZnak"/>
    <w:link w:val="Tematkomentarza"/>
    <w:uiPriority w:val="99"/>
    <w:semiHidden/>
    <w:rsid w:val="00CB70FD"/>
    <w:rPr>
      <w:b/>
      <w:bCs/>
      <w:sz w:val="20"/>
      <w:szCs w:val="20"/>
    </w:rPr>
  </w:style>
  <w:style w:type="paragraph" w:styleId="Tekstprzypisukocowego">
    <w:name w:val="endnote text"/>
    <w:basedOn w:val="Normalny"/>
    <w:link w:val="TekstprzypisukocowegoZnak"/>
    <w:uiPriority w:val="99"/>
    <w:semiHidden/>
    <w:unhideWhenUsed/>
    <w:rsid w:val="0062738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27389"/>
    <w:rPr>
      <w:sz w:val="20"/>
      <w:szCs w:val="20"/>
    </w:rPr>
  </w:style>
  <w:style w:type="character" w:styleId="Odwoanieprzypisukocowego">
    <w:name w:val="endnote reference"/>
    <w:basedOn w:val="Domylnaczcionkaakapitu"/>
    <w:uiPriority w:val="99"/>
    <w:semiHidden/>
    <w:unhideWhenUsed/>
    <w:rsid w:val="00627389"/>
    <w:rPr>
      <w:vertAlign w:val="superscript"/>
    </w:rPr>
  </w:style>
  <w:style w:type="paragraph" w:styleId="Nagwek">
    <w:name w:val="header"/>
    <w:basedOn w:val="Normalny"/>
    <w:link w:val="NagwekZnak"/>
    <w:uiPriority w:val="99"/>
    <w:semiHidden/>
    <w:unhideWhenUsed/>
    <w:rsid w:val="00A245DD"/>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A245DD"/>
  </w:style>
  <w:style w:type="paragraph" w:styleId="Stopka">
    <w:name w:val="footer"/>
    <w:basedOn w:val="Normalny"/>
    <w:link w:val="StopkaZnak"/>
    <w:uiPriority w:val="99"/>
    <w:semiHidden/>
    <w:unhideWhenUsed/>
    <w:rsid w:val="00A245DD"/>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A245DD"/>
  </w:style>
  <w:style w:type="paragraph" w:styleId="NormalnyWeb">
    <w:name w:val="Normal (Web)"/>
    <w:basedOn w:val="Normalny"/>
    <w:uiPriority w:val="99"/>
    <w:semiHidden/>
    <w:unhideWhenUsed/>
    <w:rsid w:val="003474F2"/>
    <w:rPr>
      <w:rFonts w:ascii="Times New Roman" w:hAnsi="Times New Roman" w:cs="Times New Roman"/>
      <w:sz w:val="24"/>
      <w:szCs w:val="24"/>
    </w:rPr>
  </w:style>
  <w:style w:type="paragraph" w:styleId="Poprawka">
    <w:name w:val="Revision"/>
    <w:hidden/>
    <w:uiPriority w:val="99"/>
    <w:semiHidden/>
    <w:rsid w:val="006E5C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779D0D-3DC1-4D3D-912D-8E87D2234421}">
  <ds:schemaRefs>
    <ds:schemaRef ds:uri="http://schemas.openxmlformats.org/officeDocument/2006/bibliography"/>
  </ds:schemaRefs>
</ds:datastoreItem>
</file>

<file path=customXml/itemProps2.xml><?xml version="1.0" encoding="utf-8"?>
<ds:datastoreItem xmlns:ds="http://schemas.openxmlformats.org/officeDocument/2006/customXml" ds:itemID="{A5C78FE0-E363-4F31-9744-5F4FD01E3B72}">
  <ds:schemaRefs>
    <ds:schemaRef ds:uri="http://www.w3.org/2001/XMLSchema"/>
  </ds:schemaRefs>
</ds:datastoreItem>
</file>

<file path=customXml/itemProps3.xml><?xml version="1.0" encoding="utf-8"?>
<ds:datastoreItem xmlns:ds="http://schemas.openxmlformats.org/officeDocument/2006/customXml" ds:itemID="{FD25294F-A000-4ACD-9FAC-FD5BE7949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965219-CA82-47A0-B5C0-67E7466ACA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9</Pages>
  <Words>1755</Words>
  <Characters>10532</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Kallas</dc:creator>
  <cp:keywords/>
  <dc:description/>
  <cp:lastModifiedBy>Justyna Szczepańska</cp:lastModifiedBy>
  <cp:revision>72</cp:revision>
  <cp:lastPrinted>2026-08-04T09:29:00Z</cp:lastPrinted>
  <dcterms:created xsi:type="dcterms:W3CDTF">2026-07-31T06:47:00Z</dcterms:created>
  <dcterms:modified xsi:type="dcterms:W3CDTF">2026-09-08T11:13:00Z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0x010100A9FA2E05643D6C4C96A7A3100DFD8D77</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