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E8FF" w14:textId="77777777" w:rsidR="00A1574A" w:rsidRDefault="00A1574A" w:rsidP="007E5A88">
      <w:pPr>
        <w:spacing w:after="120" w:line="276" w:lineRule="auto"/>
        <w:jc w:val="center"/>
        <w:rPr>
          <w:rFonts w:ascii="Times New Roman" w:eastAsia="Times New Roman" w:hAnsi="Times New Roman" w:cs="Times New Roman"/>
          <w:b/>
          <w:color w:val="000000"/>
          <w:sz w:val="24"/>
          <w:szCs w:val="24"/>
        </w:rPr>
      </w:pPr>
    </w:p>
    <w:p w14:paraId="2F64F13C" w14:textId="77777777" w:rsidR="00CC5A4C" w:rsidRDefault="00CC5A4C" w:rsidP="007E5A88">
      <w:pPr>
        <w:spacing w:after="120" w:line="276" w:lineRule="auto"/>
        <w:jc w:val="center"/>
        <w:rPr>
          <w:rFonts w:ascii="Times New Roman" w:eastAsia="Times New Roman" w:hAnsi="Times New Roman" w:cs="Times New Roman"/>
          <w:b/>
          <w:color w:val="000000"/>
          <w:sz w:val="24"/>
          <w:szCs w:val="24"/>
        </w:rPr>
      </w:pPr>
    </w:p>
    <w:p w14:paraId="3669C9B9" w14:textId="77777777" w:rsidR="00CC5A4C" w:rsidRDefault="00CC5A4C" w:rsidP="007E5A88">
      <w:pPr>
        <w:spacing w:after="120" w:line="276" w:lineRule="auto"/>
        <w:jc w:val="center"/>
        <w:rPr>
          <w:rFonts w:ascii="Times New Roman" w:eastAsia="Times New Roman" w:hAnsi="Times New Roman" w:cs="Times New Roman"/>
          <w:b/>
          <w:color w:val="000000"/>
          <w:sz w:val="24"/>
          <w:szCs w:val="24"/>
        </w:rPr>
      </w:pPr>
    </w:p>
    <w:p w14:paraId="031280AC" w14:textId="023D3BD3" w:rsidR="007E5A88" w:rsidRPr="007E5A88" w:rsidRDefault="001C03A4" w:rsidP="007E5A88">
      <w:pPr>
        <w:spacing w:after="120" w:line="276" w:lineRule="auto"/>
        <w:jc w:val="center"/>
        <w:rPr>
          <w:rFonts w:ascii="Times New Roman" w:eastAsia="Times New Roman" w:hAnsi="Times New Roman" w:cs="Times New Roman"/>
          <w:b/>
          <w:color w:val="000000"/>
          <w:sz w:val="24"/>
          <w:szCs w:val="24"/>
        </w:rPr>
      </w:pPr>
      <w:r>
        <w:rPr>
          <w:b/>
          <w:bCs/>
          <w:noProof/>
          <w:sz w:val="40"/>
          <w:szCs w:val="40"/>
        </w:rPr>
        <w:drawing>
          <wp:inline distT="0" distB="0" distL="0" distR="0" wp14:anchorId="21CD65ED" wp14:editId="5FCC0831">
            <wp:extent cx="261324" cy="317500"/>
            <wp:effectExtent l="0" t="0" r="5715" b="635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546" cy="335994"/>
                    </a:xfrm>
                    <a:prstGeom prst="rect">
                      <a:avLst/>
                    </a:prstGeom>
                  </pic:spPr>
                </pic:pic>
              </a:graphicData>
            </a:graphic>
          </wp:inline>
        </w:drawing>
      </w:r>
    </w:p>
    <w:p w14:paraId="00000004" w14:textId="4286BAA5" w:rsidR="00894FDB" w:rsidRDefault="000B2AEF" w:rsidP="00F119C9">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 xml:space="preserve">NA ROZWÓJ POZAROLNICZYCH FUNKCJI MAŁYCH GOSPODARSTW ROLNYCH POPRZEZ </w:t>
      </w:r>
      <w:r w:rsidR="00F119C9">
        <w:rPr>
          <w:rFonts w:ascii="Times New Roman" w:eastAsia="Times New Roman" w:hAnsi="Times New Roman" w:cs="Times New Roman"/>
          <w:b/>
          <w:color w:val="000000"/>
          <w:sz w:val="28"/>
          <w:szCs w:val="28"/>
        </w:rPr>
        <w:t xml:space="preserve">ROZWIJANIE </w:t>
      </w:r>
      <w:r>
        <w:rPr>
          <w:rFonts w:ascii="Times New Roman" w:eastAsia="Times New Roman" w:hAnsi="Times New Roman" w:cs="Times New Roman"/>
          <w:b/>
          <w:color w:val="000000"/>
          <w:sz w:val="28"/>
          <w:szCs w:val="28"/>
        </w:rPr>
        <w:t>ZAGRÓD EDUKACYJNYCH</w:t>
      </w:r>
    </w:p>
    <w:p w14:paraId="00000005" w14:textId="77777777" w:rsidR="00894FDB" w:rsidRDefault="00894FDB" w:rsidP="00F119C9">
      <w:pPr>
        <w:spacing w:after="120" w:line="276" w:lineRule="auto"/>
        <w:jc w:val="center"/>
        <w:rPr>
          <w:rFonts w:ascii="Times New Roman" w:eastAsia="Times New Roman" w:hAnsi="Times New Roman" w:cs="Times New Roman"/>
          <w:b/>
          <w:color w:val="000000"/>
          <w:sz w:val="28"/>
          <w:szCs w:val="28"/>
        </w:rPr>
      </w:pPr>
    </w:p>
    <w:p w14:paraId="00000006" w14:textId="77777777" w:rsidR="00894FDB" w:rsidRDefault="00894FDB" w:rsidP="00F119C9">
      <w:pPr>
        <w:spacing w:after="120" w:line="276" w:lineRule="auto"/>
        <w:jc w:val="center"/>
        <w:rPr>
          <w:rFonts w:ascii="Times New Roman" w:eastAsia="Times New Roman" w:hAnsi="Times New Roman" w:cs="Times New Roman"/>
          <w:b/>
          <w:sz w:val="28"/>
          <w:szCs w:val="28"/>
        </w:rPr>
      </w:pPr>
    </w:p>
    <w:p w14:paraId="00000007" w14:textId="0805B72B" w:rsidR="00894FDB" w:rsidRDefault="000B2AEF" w:rsidP="00F119C9">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E2724E">
        <w:rPr>
          <w:rFonts w:ascii="Times New Roman" w:eastAsia="Times New Roman" w:hAnsi="Times New Roman" w:cs="Times New Roman"/>
          <w:sz w:val="28"/>
          <w:szCs w:val="28"/>
        </w:rPr>
        <w:t>Ziemi Człuchowskiej</w:t>
      </w:r>
      <w:r w:rsidR="00E2724E" w:rsidRPr="00CC0007" w:rsidDel="00E2724E">
        <w:rPr>
          <w:rFonts w:ascii="Times New Roman" w:eastAsia="Times New Roman" w:hAnsi="Times New Roman" w:cs="Times New Roman"/>
          <w:sz w:val="28"/>
          <w:szCs w:val="28"/>
          <w:highlight w:val="yellow"/>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1A6A56">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00000009" w14:textId="77777777" w:rsidR="00894FDB" w:rsidRDefault="000B2AEF" w:rsidP="00F119C9">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4B211216" w14:textId="07411E5D" w:rsidR="00F119C9" w:rsidRDefault="000B2AEF" w:rsidP="00F119C9">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sdt>
      <w:sdtPr>
        <w:rPr>
          <w:rFonts w:ascii="Calibri" w:eastAsia="Calibri" w:hAnsi="Calibri" w:cs="Calibri"/>
          <w:color w:val="auto"/>
          <w:sz w:val="22"/>
          <w:szCs w:val="22"/>
        </w:rPr>
        <w:id w:val="1649170577"/>
        <w:docPartObj>
          <w:docPartGallery w:val="Table of Contents"/>
          <w:docPartUnique/>
        </w:docPartObj>
      </w:sdtPr>
      <w:sdtEndPr>
        <w:rPr>
          <w:b/>
          <w:bCs/>
        </w:rPr>
      </w:sdtEndPr>
      <w:sdtContent>
        <w:p w14:paraId="6B7CDBE6" w14:textId="438025E0" w:rsidR="00F119C9" w:rsidRDefault="00F119C9">
          <w:pPr>
            <w:pStyle w:val="Nagwekspisutreci"/>
          </w:pPr>
        </w:p>
        <w:p w14:paraId="36E10189" w14:textId="524792B0" w:rsidR="009C2E3F" w:rsidRDefault="00F119C9">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85515763" w:history="1">
            <w:r w:rsidR="009C2E3F" w:rsidRPr="007C60BC">
              <w:rPr>
                <w:rStyle w:val="Hipercze"/>
                <w:rFonts w:ascii="Times New Roman" w:eastAsia="Times New Roman" w:hAnsi="Times New Roman" w:cs="Times New Roman"/>
                <w:b/>
                <w:noProof/>
              </w:rPr>
              <w:t>§ 1. Słownik pojęć i wykaz skrótów</w:t>
            </w:r>
            <w:r w:rsidR="009C2E3F">
              <w:rPr>
                <w:noProof/>
                <w:webHidden/>
              </w:rPr>
              <w:tab/>
            </w:r>
            <w:r w:rsidR="009C2E3F">
              <w:rPr>
                <w:noProof/>
                <w:webHidden/>
              </w:rPr>
              <w:fldChar w:fldCharType="begin"/>
            </w:r>
            <w:r w:rsidR="009C2E3F">
              <w:rPr>
                <w:noProof/>
                <w:webHidden/>
              </w:rPr>
              <w:instrText xml:space="preserve"> PAGEREF _Toc185515763 \h </w:instrText>
            </w:r>
            <w:r w:rsidR="009C2E3F">
              <w:rPr>
                <w:noProof/>
                <w:webHidden/>
              </w:rPr>
            </w:r>
            <w:r w:rsidR="009C2E3F">
              <w:rPr>
                <w:noProof/>
                <w:webHidden/>
              </w:rPr>
              <w:fldChar w:fldCharType="separate"/>
            </w:r>
            <w:r w:rsidR="00532DC1">
              <w:rPr>
                <w:noProof/>
                <w:webHidden/>
              </w:rPr>
              <w:t>3</w:t>
            </w:r>
            <w:r w:rsidR="009C2E3F">
              <w:rPr>
                <w:noProof/>
                <w:webHidden/>
              </w:rPr>
              <w:fldChar w:fldCharType="end"/>
            </w:r>
          </w:hyperlink>
        </w:p>
        <w:p w14:paraId="7104AF2C" w14:textId="5A6688F0"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4" w:history="1">
            <w:r w:rsidRPr="007C60BC">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_Toc185515764 \h </w:instrText>
            </w:r>
            <w:r>
              <w:rPr>
                <w:noProof/>
                <w:webHidden/>
              </w:rPr>
            </w:r>
            <w:r>
              <w:rPr>
                <w:noProof/>
                <w:webHidden/>
              </w:rPr>
              <w:fldChar w:fldCharType="separate"/>
            </w:r>
            <w:r w:rsidR="00532DC1">
              <w:rPr>
                <w:noProof/>
                <w:webHidden/>
              </w:rPr>
              <w:t>6</w:t>
            </w:r>
            <w:r>
              <w:rPr>
                <w:noProof/>
                <w:webHidden/>
              </w:rPr>
              <w:fldChar w:fldCharType="end"/>
            </w:r>
          </w:hyperlink>
        </w:p>
        <w:p w14:paraId="5BC112FC" w14:textId="04419DBD"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5" w:history="1">
            <w:r w:rsidRPr="007C60BC">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_Toc185515765 \h </w:instrText>
            </w:r>
            <w:r>
              <w:rPr>
                <w:noProof/>
                <w:webHidden/>
              </w:rPr>
            </w:r>
            <w:r>
              <w:rPr>
                <w:noProof/>
                <w:webHidden/>
              </w:rPr>
              <w:fldChar w:fldCharType="separate"/>
            </w:r>
            <w:r w:rsidR="00532DC1">
              <w:rPr>
                <w:noProof/>
                <w:webHidden/>
              </w:rPr>
              <w:t>8</w:t>
            </w:r>
            <w:r>
              <w:rPr>
                <w:noProof/>
                <w:webHidden/>
              </w:rPr>
              <w:fldChar w:fldCharType="end"/>
            </w:r>
          </w:hyperlink>
        </w:p>
        <w:p w14:paraId="19022BE2" w14:textId="5AEF9BFC"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6" w:history="1">
            <w:r w:rsidRPr="007C60BC">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_Toc185515766 \h </w:instrText>
            </w:r>
            <w:r>
              <w:rPr>
                <w:noProof/>
                <w:webHidden/>
              </w:rPr>
            </w:r>
            <w:r>
              <w:rPr>
                <w:noProof/>
                <w:webHidden/>
              </w:rPr>
              <w:fldChar w:fldCharType="separate"/>
            </w:r>
            <w:r w:rsidR="00532DC1">
              <w:rPr>
                <w:noProof/>
                <w:webHidden/>
              </w:rPr>
              <w:t>8</w:t>
            </w:r>
            <w:r>
              <w:rPr>
                <w:noProof/>
                <w:webHidden/>
              </w:rPr>
              <w:fldChar w:fldCharType="end"/>
            </w:r>
          </w:hyperlink>
        </w:p>
        <w:p w14:paraId="035A4AE2" w14:textId="5D3CA302"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7" w:history="1">
            <w:r w:rsidRPr="007C60BC">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_Toc185515767 \h </w:instrText>
            </w:r>
            <w:r>
              <w:rPr>
                <w:noProof/>
                <w:webHidden/>
              </w:rPr>
            </w:r>
            <w:r>
              <w:rPr>
                <w:noProof/>
                <w:webHidden/>
              </w:rPr>
              <w:fldChar w:fldCharType="separate"/>
            </w:r>
            <w:r w:rsidR="00532DC1">
              <w:rPr>
                <w:noProof/>
                <w:webHidden/>
              </w:rPr>
              <w:t>8</w:t>
            </w:r>
            <w:r>
              <w:rPr>
                <w:noProof/>
                <w:webHidden/>
              </w:rPr>
              <w:fldChar w:fldCharType="end"/>
            </w:r>
          </w:hyperlink>
        </w:p>
        <w:p w14:paraId="39F7620B" w14:textId="68DC3360"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8" w:history="1">
            <w:r w:rsidRPr="007C60BC">
              <w:rPr>
                <w:rStyle w:val="Hipercze"/>
                <w:rFonts w:ascii="Times New Roman" w:eastAsia="Times New Roman" w:hAnsi="Times New Roman" w:cs="Times New Roman"/>
                <w:b/>
                <w:noProof/>
              </w:rPr>
              <w:t>§ 6. Warunki przyznania pomocy</w:t>
            </w:r>
            <w:r>
              <w:rPr>
                <w:noProof/>
                <w:webHidden/>
              </w:rPr>
              <w:tab/>
            </w:r>
            <w:r>
              <w:rPr>
                <w:noProof/>
                <w:webHidden/>
              </w:rPr>
              <w:fldChar w:fldCharType="begin"/>
            </w:r>
            <w:r>
              <w:rPr>
                <w:noProof/>
                <w:webHidden/>
              </w:rPr>
              <w:instrText xml:space="preserve"> PAGEREF _Toc185515768 \h </w:instrText>
            </w:r>
            <w:r>
              <w:rPr>
                <w:noProof/>
                <w:webHidden/>
              </w:rPr>
            </w:r>
            <w:r>
              <w:rPr>
                <w:noProof/>
                <w:webHidden/>
              </w:rPr>
              <w:fldChar w:fldCharType="separate"/>
            </w:r>
            <w:r w:rsidR="00532DC1">
              <w:rPr>
                <w:noProof/>
                <w:webHidden/>
              </w:rPr>
              <w:t>8</w:t>
            </w:r>
            <w:r>
              <w:rPr>
                <w:noProof/>
                <w:webHidden/>
              </w:rPr>
              <w:fldChar w:fldCharType="end"/>
            </w:r>
          </w:hyperlink>
        </w:p>
        <w:p w14:paraId="627924B3" w14:textId="096647E5"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9" w:history="1">
            <w:r w:rsidRPr="007C60BC">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_Toc185515769 \h </w:instrText>
            </w:r>
            <w:r>
              <w:rPr>
                <w:noProof/>
                <w:webHidden/>
              </w:rPr>
            </w:r>
            <w:r>
              <w:rPr>
                <w:noProof/>
                <w:webHidden/>
              </w:rPr>
              <w:fldChar w:fldCharType="separate"/>
            </w:r>
            <w:r w:rsidR="00532DC1">
              <w:rPr>
                <w:noProof/>
                <w:webHidden/>
              </w:rPr>
              <w:t>12</w:t>
            </w:r>
            <w:r>
              <w:rPr>
                <w:noProof/>
                <w:webHidden/>
              </w:rPr>
              <w:fldChar w:fldCharType="end"/>
            </w:r>
          </w:hyperlink>
        </w:p>
        <w:p w14:paraId="5C81C5A9" w14:textId="4799EC6E"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0" w:history="1">
            <w:r w:rsidRPr="007C60BC">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_Toc185515770 \h </w:instrText>
            </w:r>
            <w:r>
              <w:rPr>
                <w:noProof/>
                <w:webHidden/>
              </w:rPr>
            </w:r>
            <w:r>
              <w:rPr>
                <w:noProof/>
                <w:webHidden/>
              </w:rPr>
              <w:fldChar w:fldCharType="separate"/>
            </w:r>
            <w:r w:rsidR="00532DC1">
              <w:rPr>
                <w:noProof/>
                <w:webHidden/>
              </w:rPr>
              <w:t>12</w:t>
            </w:r>
            <w:r>
              <w:rPr>
                <w:noProof/>
                <w:webHidden/>
              </w:rPr>
              <w:fldChar w:fldCharType="end"/>
            </w:r>
          </w:hyperlink>
        </w:p>
        <w:p w14:paraId="7988CE0A" w14:textId="75A5E487"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1" w:history="1">
            <w:r w:rsidRPr="007C60BC">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_Toc185515771 \h </w:instrText>
            </w:r>
            <w:r>
              <w:rPr>
                <w:noProof/>
                <w:webHidden/>
              </w:rPr>
            </w:r>
            <w:r>
              <w:rPr>
                <w:noProof/>
                <w:webHidden/>
              </w:rPr>
              <w:fldChar w:fldCharType="separate"/>
            </w:r>
            <w:r w:rsidR="00532DC1">
              <w:rPr>
                <w:noProof/>
                <w:webHidden/>
              </w:rPr>
              <w:t>17</w:t>
            </w:r>
            <w:r>
              <w:rPr>
                <w:noProof/>
                <w:webHidden/>
              </w:rPr>
              <w:fldChar w:fldCharType="end"/>
            </w:r>
          </w:hyperlink>
        </w:p>
        <w:p w14:paraId="10555A2F" w14:textId="42DF610A"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2" w:history="1">
            <w:r w:rsidRPr="007C60BC">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_Toc185515772 \h </w:instrText>
            </w:r>
            <w:r>
              <w:rPr>
                <w:noProof/>
                <w:webHidden/>
              </w:rPr>
            </w:r>
            <w:r>
              <w:rPr>
                <w:noProof/>
                <w:webHidden/>
              </w:rPr>
              <w:fldChar w:fldCharType="separate"/>
            </w:r>
            <w:r w:rsidR="00532DC1">
              <w:rPr>
                <w:noProof/>
                <w:webHidden/>
              </w:rPr>
              <w:t>17</w:t>
            </w:r>
            <w:r>
              <w:rPr>
                <w:noProof/>
                <w:webHidden/>
              </w:rPr>
              <w:fldChar w:fldCharType="end"/>
            </w:r>
          </w:hyperlink>
        </w:p>
        <w:p w14:paraId="35717CFD" w14:textId="6462C903"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3" w:history="1">
            <w:r w:rsidRPr="007C60BC">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_Toc185515773 \h </w:instrText>
            </w:r>
            <w:r>
              <w:rPr>
                <w:noProof/>
                <w:webHidden/>
              </w:rPr>
            </w:r>
            <w:r>
              <w:rPr>
                <w:noProof/>
                <w:webHidden/>
              </w:rPr>
              <w:fldChar w:fldCharType="separate"/>
            </w:r>
            <w:r w:rsidR="00532DC1">
              <w:rPr>
                <w:noProof/>
                <w:webHidden/>
              </w:rPr>
              <w:t>17</w:t>
            </w:r>
            <w:r>
              <w:rPr>
                <w:noProof/>
                <w:webHidden/>
              </w:rPr>
              <w:fldChar w:fldCharType="end"/>
            </w:r>
          </w:hyperlink>
        </w:p>
        <w:p w14:paraId="5DD4CD6D" w14:textId="093F627D"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4" w:history="1">
            <w:r w:rsidRPr="007C60BC">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_Toc185515774 \h </w:instrText>
            </w:r>
            <w:r>
              <w:rPr>
                <w:noProof/>
                <w:webHidden/>
              </w:rPr>
            </w:r>
            <w:r>
              <w:rPr>
                <w:noProof/>
                <w:webHidden/>
              </w:rPr>
              <w:fldChar w:fldCharType="separate"/>
            </w:r>
            <w:r w:rsidR="00532DC1">
              <w:rPr>
                <w:noProof/>
                <w:webHidden/>
              </w:rPr>
              <w:t>20</w:t>
            </w:r>
            <w:r>
              <w:rPr>
                <w:noProof/>
                <w:webHidden/>
              </w:rPr>
              <w:fldChar w:fldCharType="end"/>
            </w:r>
          </w:hyperlink>
        </w:p>
        <w:p w14:paraId="47D9AE6E" w14:textId="2AFB56B5"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5" w:history="1">
            <w:r w:rsidRPr="007C60BC">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_Toc185515775 \h </w:instrText>
            </w:r>
            <w:r>
              <w:rPr>
                <w:noProof/>
                <w:webHidden/>
              </w:rPr>
            </w:r>
            <w:r>
              <w:rPr>
                <w:noProof/>
                <w:webHidden/>
              </w:rPr>
              <w:fldChar w:fldCharType="separate"/>
            </w:r>
            <w:r w:rsidR="00532DC1">
              <w:rPr>
                <w:noProof/>
                <w:webHidden/>
              </w:rPr>
              <w:t>22</w:t>
            </w:r>
            <w:r>
              <w:rPr>
                <w:noProof/>
                <w:webHidden/>
              </w:rPr>
              <w:fldChar w:fldCharType="end"/>
            </w:r>
          </w:hyperlink>
        </w:p>
        <w:p w14:paraId="05059804" w14:textId="73F7E290"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6" w:history="1">
            <w:r w:rsidRPr="007C60BC">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_Toc185515776 \h </w:instrText>
            </w:r>
            <w:r>
              <w:rPr>
                <w:noProof/>
                <w:webHidden/>
              </w:rPr>
            </w:r>
            <w:r>
              <w:rPr>
                <w:noProof/>
                <w:webHidden/>
              </w:rPr>
              <w:fldChar w:fldCharType="separate"/>
            </w:r>
            <w:r w:rsidR="00532DC1">
              <w:rPr>
                <w:noProof/>
                <w:webHidden/>
              </w:rPr>
              <w:t>22</w:t>
            </w:r>
            <w:r>
              <w:rPr>
                <w:noProof/>
                <w:webHidden/>
              </w:rPr>
              <w:fldChar w:fldCharType="end"/>
            </w:r>
          </w:hyperlink>
        </w:p>
        <w:p w14:paraId="42A59411" w14:textId="489D1275"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7" w:history="1">
            <w:r w:rsidRPr="007C60BC">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_Toc185515777 \h </w:instrText>
            </w:r>
            <w:r>
              <w:rPr>
                <w:noProof/>
                <w:webHidden/>
              </w:rPr>
            </w:r>
            <w:r>
              <w:rPr>
                <w:noProof/>
                <w:webHidden/>
              </w:rPr>
              <w:fldChar w:fldCharType="separate"/>
            </w:r>
            <w:r w:rsidR="00532DC1">
              <w:rPr>
                <w:noProof/>
                <w:webHidden/>
              </w:rPr>
              <w:t>23</w:t>
            </w:r>
            <w:r>
              <w:rPr>
                <w:noProof/>
                <w:webHidden/>
              </w:rPr>
              <w:fldChar w:fldCharType="end"/>
            </w:r>
          </w:hyperlink>
        </w:p>
        <w:p w14:paraId="300CF66D" w14:textId="652E1602" w:rsidR="00F119C9" w:rsidRDefault="00F119C9">
          <w:r>
            <w:rPr>
              <w:b/>
              <w:bCs/>
            </w:rPr>
            <w:fldChar w:fldCharType="end"/>
          </w:r>
        </w:p>
      </w:sdtContent>
    </w:sdt>
    <w:p w14:paraId="00000023" w14:textId="77777777" w:rsidR="00894FDB" w:rsidRDefault="000B2AEF" w:rsidP="00F119C9">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85515763"/>
      <w:r>
        <w:rPr>
          <w:rFonts w:ascii="Times New Roman" w:eastAsia="Times New Roman" w:hAnsi="Times New Roman" w:cs="Times New Roman"/>
          <w:b/>
          <w:sz w:val="28"/>
          <w:szCs w:val="28"/>
        </w:rPr>
        <w:t>§ 1. Słownik pojęć i wykaz skrótów</w:t>
      </w:r>
      <w:bookmarkEnd w:id="2"/>
    </w:p>
    <w:p w14:paraId="00000024" w14:textId="77777777" w:rsidR="00894FDB" w:rsidRDefault="000B2AEF" w:rsidP="00C37AF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Słownik pojęć</w:t>
      </w:r>
    </w:p>
    <w:p w14:paraId="00000025" w14:textId="77777777" w:rsidR="00894FDB" w:rsidRDefault="000B2AEF" w:rsidP="00F67E3B">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00000026" w14:textId="205CB91F"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beneficjent </w:t>
      </w:r>
      <w:r>
        <w:rPr>
          <w:rFonts w:ascii="Times New Roman" w:eastAsia="Times New Roman" w:hAnsi="Times New Roman" w:cs="Times New Roman"/>
          <w:color w:val="000000"/>
        </w:rPr>
        <w:t xml:space="preserve">– podmiot, któremu na podstawie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77422823" w14:textId="77777777" w:rsidR="00F01F0D" w:rsidRDefault="00F01F0D"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domownik </w:t>
      </w:r>
      <w:r>
        <w:rPr>
          <w:rFonts w:ascii="Times New Roman" w:eastAsia="Times New Roman" w:hAnsi="Times New Roman" w:cs="Times New Roman"/>
          <w:color w:val="000000"/>
        </w:rPr>
        <w:t>– domownik rolnika, o którym mowa w art. 6 pkt 2 ustawy z dnia 20 grudnia 1990 r. o ubezpieczeniu społecznym rolników;</w:t>
      </w:r>
    </w:p>
    <w:p w14:paraId="2CF8F91F" w14:textId="5A4CE771" w:rsidR="00F204B7" w:rsidRDefault="00F204B7" w:rsidP="00C37AFD">
      <w:pPr>
        <w:widowControl w:val="0"/>
        <w:numPr>
          <w:ilvl w:val="0"/>
          <w:numId w:val="6"/>
        </w:numPr>
        <w:spacing w:after="120" w:line="276" w:lineRule="auto"/>
        <w:ind w:left="709" w:hanging="425"/>
        <w:jc w:val="both"/>
        <w:rPr>
          <w:rFonts w:ascii="Times New Roman" w:eastAsia="Times New Roman" w:hAnsi="Times New Roman" w:cs="Times New Roman"/>
          <w:bCs/>
          <w:color w:val="000000"/>
        </w:rPr>
      </w:pPr>
      <w:r w:rsidRPr="00F67E3B">
        <w:rPr>
          <w:rFonts w:ascii="Times New Roman" w:eastAsia="Times New Roman" w:hAnsi="Times New Roman" w:cs="Times New Roman"/>
          <w:b/>
          <w:color w:val="000000"/>
        </w:rPr>
        <w:t xml:space="preserve">działalność rolnicza – </w:t>
      </w:r>
      <w:r w:rsidRPr="00F204B7">
        <w:rPr>
          <w:rFonts w:ascii="Times New Roman" w:eastAsia="Times New Roman" w:hAnsi="Times New Roman" w:cs="Times New Roman"/>
          <w:bCs/>
          <w:color w:val="000000"/>
        </w:rPr>
        <w:t>działalność rolnicza określona zgodnie z art. 4 ust. 2 rozporządzenia 2021/2115 w PS WPR;</w:t>
      </w:r>
    </w:p>
    <w:p w14:paraId="79AFEECA"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6314EC">
        <w:rPr>
          <w:rFonts w:ascii="Times New Roman" w:eastAsia="Times New Roman" w:hAnsi="Times New Roman" w:cs="Times New Roman"/>
          <w:b/>
          <w:color w:val="000000"/>
        </w:rPr>
        <w:t xml:space="preserve">inwestycja </w:t>
      </w:r>
      <w:r w:rsidRPr="006314EC">
        <w:rPr>
          <w:rFonts w:ascii="Times New Roman" w:eastAsia="Times New Roman" w:hAnsi="Times New Roman" w:cs="Times New Roman"/>
          <w:color w:val="000000"/>
        </w:rPr>
        <w:t xml:space="preserve">– nabycie składników majątkowych, w tym praw majątkowych (np. licencji, znaków </w:t>
      </w:r>
      <w:r w:rsidRPr="00986950">
        <w:rPr>
          <w:rFonts w:ascii="Times New Roman" w:eastAsia="Times New Roman" w:hAnsi="Times New Roman" w:cs="Times New Roman"/>
          <w:color w:val="000000"/>
        </w:rPr>
        <w:t>towarowych, patentów), nadających się do gospodarczego wykorzystania, o przewidywanym okresie ekonomicznej użyteczności dłuższym niż rok, przeznaczone na potrzeby jednostki;</w:t>
      </w:r>
      <w:r w:rsidR="006314EC" w:rsidRPr="00986950">
        <w:rPr>
          <w:rFonts w:ascii="Times New Roman" w:eastAsia="Times New Roman" w:hAnsi="Times New Roman" w:cs="Times New Roman"/>
          <w:color w:val="000000"/>
        </w:rPr>
        <w:t xml:space="preserve"> </w:t>
      </w:r>
      <w:r w:rsidR="006314EC" w:rsidRPr="00B942CE">
        <w:rPr>
          <w:rFonts w:ascii="Times New Roman" w:eastAsia="Times New Roman" w:hAnsi="Times New Roman" w:cs="Times New Roman"/>
          <w:color w:val="000000"/>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0F3457B2" w14:textId="77777777" w:rsidR="00394EA0" w:rsidRDefault="00B942CE"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t>inwestycja produkcyjna</w:t>
      </w:r>
      <w:r w:rsidRPr="00394EA0">
        <w:rPr>
          <w:rFonts w:ascii="Times New Roman" w:eastAsia="Times New Roman" w:hAnsi="Times New Roman" w:cs="Times New Roman"/>
          <w:color w:val="000000"/>
        </w:rPr>
        <w:t xml:space="preserve"> – operacja realizowana w celu uzyskania zysku;</w:t>
      </w:r>
    </w:p>
    <w:p w14:paraId="00000028" w14:textId="66384D51" w:rsidR="00894FDB" w:rsidRDefault="00B942CE"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bCs/>
          <w:color w:val="000000"/>
        </w:rPr>
        <w:t xml:space="preserve">inwestycja nieprodukcyjna </w:t>
      </w:r>
      <w:r w:rsidRPr="00394EA0">
        <w:rPr>
          <w:rFonts w:ascii="Times New Roman" w:eastAsia="Times New Roman" w:hAnsi="Times New Roman" w:cs="Times New Roman"/>
          <w:color w:val="000000"/>
        </w:rPr>
        <w:t>– operacja, której efektem nie jest zysk</w:t>
      </w:r>
      <w:r w:rsidR="00006BB1">
        <w:rPr>
          <w:rFonts w:ascii="Times New Roman" w:eastAsia="Times New Roman" w:hAnsi="Times New Roman" w:cs="Times New Roman"/>
          <w:color w:val="000000"/>
        </w:rPr>
        <w:t>;</w:t>
      </w:r>
    </w:p>
    <w:p w14:paraId="7377EA50" w14:textId="3C6A8B48" w:rsidR="00006BB1" w:rsidRPr="00394EA0" w:rsidRDefault="00006BB1"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006BB1">
        <w:rPr>
          <w:rFonts w:ascii="Times New Roman" w:eastAsia="Times New Roman" w:hAnsi="Times New Roman" w:cs="Times New Roman"/>
          <w:b/>
          <w:bCs/>
          <w:color w:val="000000"/>
        </w:rPr>
        <w:t>magazyn energii</w:t>
      </w:r>
      <w:r w:rsidRPr="00006BB1">
        <w:rPr>
          <w:rFonts w:ascii="Times New Roman" w:eastAsia="Times New Roman" w:hAnsi="Times New Roman" w:cs="Times New Roman"/>
          <w:color w:val="000000"/>
        </w:rPr>
        <w:t xml:space="preserve"> – magazyn energii, o którym mowa w art. 3 pkt 10ka ustawy Prawo energetyczne, w tym magazyn energii elektrycznej</w:t>
      </w:r>
      <w:r>
        <w:rPr>
          <w:rFonts w:ascii="Times New Roman" w:eastAsia="Times New Roman" w:hAnsi="Times New Roman" w:cs="Times New Roman"/>
          <w:color w:val="000000"/>
        </w:rPr>
        <w:t>;</w:t>
      </w:r>
    </w:p>
    <w:p w14:paraId="00000029" w14:textId="5E50AACE"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małe gospodarstwo rolne</w:t>
      </w:r>
      <w:r>
        <w:rPr>
          <w:rFonts w:ascii="Times New Roman" w:eastAsia="Times New Roman" w:hAnsi="Times New Roman" w:cs="Times New Roman"/>
          <w:color w:val="000000"/>
        </w:rPr>
        <w:t xml:space="preserve"> – gospodarstwo, którego powierzchnia gruntów rolnych jest mniejsza od średniej wielkości powierzchni gruntów rolnych w kraju w 2023 r. wyrażon</w:t>
      </w:r>
      <w:r w:rsidR="00E82F38">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 17,29 ha, w lubuskim – 23,18 ha, opolskim – 19,86 ha, w podlaskim – 12,82 ha, w pomorskim – 20,35 ha, w warmińsko-mazurskim – 23,88 ha, w wielkopolskim – 14,51 ha, w zachodniopomorskim – 32,99 ha, natomiast w pozostałych województwach – za małe gospodarstwo rolne przyjmuje się gospodarstwo, którego powierzchnia jest mniejsza niż 11,42 ha;</w:t>
      </w:r>
    </w:p>
    <w:p w14:paraId="7294BC54" w14:textId="7A143BF8" w:rsidR="00E82F38" w:rsidRDefault="00E82F38"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82F38">
        <w:rPr>
          <w:rFonts w:ascii="Times New Roman" w:eastAsia="Times New Roman" w:hAnsi="Times New Roman" w:cs="Times New Roman"/>
          <w:b/>
          <w:bCs/>
          <w:color w:val="000000"/>
        </w:rPr>
        <w:t>mikroprzedsiębiorstwo i małe przedsiębiorstwo</w:t>
      </w:r>
      <w:r w:rsidRPr="00E82F38">
        <w:rPr>
          <w:rFonts w:ascii="Times New Roman" w:eastAsia="Times New Roman" w:hAnsi="Times New Roman" w:cs="Times New Roman"/>
          <w:color w:val="000000"/>
        </w:rPr>
        <w:t xml:space="preserve"> – przedsiębiorstwa w rozumieniu art. 1 załącznika I do rozporządzenia GBER spełniające kryteria ustanowione w tym załączniku odpowiednio dla mikroprzedsiębiorstwa i małego przedsiębiorstwa</w:t>
      </w:r>
      <w:r>
        <w:rPr>
          <w:rFonts w:ascii="Times New Roman" w:eastAsia="Times New Roman" w:hAnsi="Times New Roman" w:cs="Times New Roman"/>
          <w:color w:val="000000"/>
        </w:rPr>
        <w:t>;</w:t>
      </w:r>
    </w:p>
    <w:p w14:paraId="0000002A"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004E1F10"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bookmarkStart w:id="3" w:name="_heading=h.3znysh7" w:colFirst="0" w:colLast="0"/>
      <w:bookmarkEnd w:id="3"/>
      <w:r>
        <w:rPr>
          <w:rFonts w:ascii="Times New Roman" w:eastAsia="Times New Roman" w:hAnsi="Times New Roman" w:cs="Times New Roman"/>
          <w:b/>
          <w:color w:val="000000"/>
        </w:rPr>
        <w:t>numer EP</w:t>
      </w:r>
      <w:r>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ECD52E7"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lastRenderedPageBreak/>
        <w:t xml:space="preserve">obszar wiejski </w:t>
      </w:r>
      <w:r w:rsidRPr="00394EA0">
        <w:rPr>
          <w:rFonts w:ascii="Times New Roman" w:eastAsia="Times New Roman" w:hAnsi="Times New Roman" w:cs="Times New Roman"/>
          <w:color w:val="000000"/>
        </w:rPr>
        <w:t>– obszar całego kraju z wyłączeniem miast powyżej 20 tys. mieszkańców;</w:t>
      </w:r>
    </w:p>
    <w:p w14:paraId="0CB71853" w14:textId="57B59046" w:rsidR="00394EA0" w:rsidRDefault="00986950"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bCs/>
          <w:color w:val="000000"/>
        </w:rPr>
        <w:t xml:space="preserve">odnawialne źródła energii </w:t>
      </w:r>
      <w:r w:rsidRPr="00394EA0">
        <w:rPr>
          <w:rFonts w:ascii="Times New Roman" w:eastAsia="Times New Roman" w:hAnsi="Times New Roman" w:cs="Times New Roman"/>
          <w:color w:val="000000"/>
        </w:rPr>
        <w:t>– odnawialne źródła energii, o których mowa w art. 2 pkt 2</w:t>
      </w:r>
      <w:r w:rsidR="00B25D94">
        <w:rPr>
          <w:rFonts w:ascii="Times New Roman" w:eastAsia="Times New Roman" w:hAnsi="Times New Roman" w:cs="Times New Roman"/>
          <w:color w:val="000000"/>
        </w:rPr>
        <w:t>2</w:t>
      </w:r>
      <w:r w:rsidRPr="00394EA0">
        <w:rPr>
          <w:rFonts w:ascii="Times New Roman" w:eastAsia="Times New Roman" w:hAnsi="Times New Roman" w:cs="Times New Roman"/>
          <w:color w:val="000000"/>
        </w:rPr>
        <w:t xml:space="preserve"> ustawy </w:t>
      </w:r>
      <w:r w:rsidR="00006BB1">
        <w:rPr>
          <w:rFonts w:ascii="Times New Roman" w:eastAsia="Times New Roman" w:hAnsi="Times New Roman" w:cs="Times New Roman"/>
          <w:color w:val="000000"/>
        </w:rPr>
        <w:t xml:space="preserve">o OZE; </w:t>
      </w:r>
    </w:p>
    <w:p w14:paraId="61CB816A" w14:textId="4789CE2B" w:rsidR="00986950" w:rsidRPr="00394EA0" w:rsidRDefault="00986950"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t>operacja inwestycyjna</w:t>
      </w:r>
      <w:r w:rsidRPr="00394EA0">
        <w:rPr>
          <w:rFonts w:ascii="Times New Roman" w:eastAsia="Times New Roman" w:hAnsi="Times New Roman" w:cs="Times New Roman"/>
          <w:color w:val="000000"/>
        </w:rPr>
        <w:t xml:space="preserve"> – operacja, która obejmuje inwestycję;</w:t>
      </w:r>
    </w:p>
    <w:p w14:paraId="21C7CE3B" w14:textId="77777777" w:rsidR="00986950" w:rsidRDefault="00986950" w:rsidP="00986950">
      <w:pPr>
        <w:widowControl w:val="0"/>
        <w:spacing w:after="120" w:line="276" w:lineRule="auto"/>
        <w:ind w:left="709"/>
        <w:jc w:val="both"/>
        <w:rPr>
          <w:rFonts w:ascii="Times New Roman" w:eastAsia="Times New Roman" w:hAnsi="Times New Roman" w:cs="Times New Roman"/>
          <w:color w:val="000000"/>
        </w:rPr>
      </w:pPr>
    </w:p>
    <w:p w14:paraId="514A6210" w14:textId="5138BC22" w:rsidR="00DF1680" w:rsidRDefault="00DF1680"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DF1680">
        <w:rPr>
          <w:rFonts w:ascii="Times New Roman" w:eastAsia="Times New Roman" w:hAnsi="Times New Roman" w:cs="Times New Roman"/>
          <w:b/>
          <w:bCs/>
          <w:color w:val="000000"/>
        </w:rPr>
        <w:t>operacja realizowana w partnerstwie</w:t>
      </w:r>
      <w:r w:rsidRPr="00DF1680">
        <w:rPr>
          <w:rFonts w:ascii="Times New Roman" w:eastAsia="Times New Roman" w:hAnsi="Times New Roman" w:cs="Times New Roman"/>
          <w:color w:val="000000"/>
        </w:rPr>
        <w:t xml:space="preserve"> – operacja realizowana przez co najmniej dwa podmioty z obszaru objętego daną LSR</w:t>
      </w:r>
      <w:r>
        <w:rPr>
          <w:rFonts w:ascii="Times New Roman" w:eastAsia="Times New Roman" w:hAnsi="Times New Roman" w:cs="Times New Roman"/>
          <w:color w:val="000000"/>
        </w:rPr>
        <w:t>;</w:t>
      </w:r>
    </w:p>
    <w:p w14:paraId="0978EB18" w14:textId="77777777" w:rsidR="002C08B2" w:rsidRDefault="002C08B2" w:rsidP="00C37AFD">
      <w:pPr>
        <w:widowControl w:val="0"/>
        <w:numPr>
          <w:ilvl w:val="0"/>
          <w:numId w:val="6"/>
        </w:numPr>
        <w:spacing w:after="120" w:line="276" w:lineRule="auto"/>
        <w:ind w:left="709" w:hanging="425"/>
        <w:jc w:val="both"/>
        <w:rPr>
          <w:rFonts w:ascii="Times New Roman" w:eastAsia="Times New Roman" w:hAnsi="Times New Roman" w:cs="Times New Roman"/>
          <w:bCs/>
          <w:color w:val="000000"/>
        </w:rPr>
      </w:pPr>
      <w:r w:rsidRPr="00F67E3B">
        <w:rPr>
          <w:rFonts w:ascii="Times New Roman" w:eastAsia="Times New Roman" w:hAnsi="Times New Roman" w:cs="Times New Roman"/>
          <w:b/>
          <w:color w:val="000000"/>
        </w:rPr>
        <w:t xml:space="preserve">pozarolnicze funkcje gospodarstw rolnych – </w:t>
      </w:r>
      <w:r w:rsidRPr="002C08B2">
        <w:rPr>
          <w:rFonts w:ascii="Times New Roman" w:eastAsia="Times New Roman" w:hAnsi="Times New Roman" w:cs="Times New Roman"/>
          <w:bCs/>
          <w:color w:val="000000"/>
        </w:rPr>
        <w:t xml:space="preserve">działalność prowadzona w małym gospodarstwie obok działalności rolniczej, wykorzystująca zasoby tego </w:t>
      </w:r>
      <w:r w:rsidRPr="00FC6E12">
        <w:rPr>
          <w:rFonts w:ascii="Times New Roman" w:eastAsia="Times New Roman" w:hAnsi="Times New Roman" w:cs="Times New Roman"/>
          <w:bCs/>
          <w:color w:val="000000"/>
        </w:rPr>
        <w:t>gospodarstwa;</w:t>
      </w:r>
    </w:p>
    <w:p w14:paraId="097DCA8C" w14:textId="46878510" w:rsidR="00B46473" w:rsidRPr="00B46473" w:rsidRDefault="00B46473" w:rsidP="00C37AFD">
      <w:pPr>
        <w:widowControl w:val="0"/>
        <w:numPr>
          <w:ilvl w:val="0"/>
          <w:numId w:val="6"/>
        </w:numPr>
        <w:spacing w:after="120" w:line="276" w:lineRule="auto"/>
        <w:ind w:left="709" w:hanging="425"/>
        <w:jc w:val="both"/>
        <w:rPr>
          <w:rFonts w:ascii="Times New Roman" w:eastAsia="Times New Roman" w:hAnsi="Times New Roman" w:cs="Times New Roman"/>
          <w:bCs/>
          <w:color w:val="000000"/>
        </w:rPr>
      </w:pPr>
      <w:r w:rsidRPr="00B46473">
        <w:rPr>
          <w:rFonts w:ascii="Times New Roman" w:eastAsia="Times New Roman" w:hAnsi="Times New Roman" w:cs="Times New Roman"/>
          <w:b/>
          <w:color w:val="000000"/>
        </w:rPr>
        <w:t>projekt partnerski</w:t>
      </w:r>
      <w:r w:rsidRPr="00B46473">
        <w:rPr>
          <w:rFonts w:ascii="Times New Roman" w:eastAsia="Times New Roman" w:hAnsi="Times New Roman" w:cs="Times New Roman"/>
          <w:bCs/>
          <w:color w:val="000000"/>
        </w:rPr>
        <w:t xml:space="preserve"> – co najmniej dwie operacje niezbędne do osiągnięcia wspólnego w celu realizowane przez co najmniej 2 podmioty, z co najmniej dwóch obszarów objętych odmiennymi LSR;</w:t>
      </w:r>
    </w:p>
    <w:p w14:paraId="0000002D"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0000002E"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0000002F"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rolnik </w:t>
      </w:r>
      <w:r>
        <w:rPr>
          <w:rFonts w:ascii="Times New Roman" w:eastAsia="Times New Roman" w:hAnsi="Times New Roman" w:cs="Times New Roman"/>
          <w:color w:val="000000"/>
        </w:rPr>
        <w:t>– rolnik w rozumieniu art. 3 pkt 1 rozporządzenia 2021/2115, tj. którego gospodarstwo jest położone na terytorium Rzeczypospolitej Polskiej;</w:t>
      </w:r>
    </w:p>
    <w:p w14:paraId="4DEADD13" w14:textId="278A31EE"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standardy</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OSZE</w:t>
      </w:r>
      <w:r>
        <w:rPr>
          <w:rFonts w:ascii="Times New Roman" w:eastAsia="Times New Roman" w:hAnsi="Times New Roman" w:cs="Times New Roman"/>
          <w:color w:val="000000"/>
        </w:rPr>
        <w:t xml:space="preserve"> – standardy Ogólnopolskiej Sieci Zagród Edukacyjnych, które stanowią załącznik do Wytycznych szczegółowych i są dostępne pod adresem </w:t>
      </w:r>
      <w:hyperlink r:id="rId14" w:history="1">
        <w:r w:rsidR="001914C0" w:rsidRPr="00D22FA4">
          <w:rPr>
            <w:rStyle w:val="Hipercze"/>
            <w:rFonts w:ascii="Times New Roman" w:eastAsia="Times New Roman" w:hAnsi="Times New Roman" w:cs="Times New Roman"/>
          </w:rPr>
          <w:t>https://www.gov.pl/web/rolnictwo/wytyczne-szczegolowe-w-zakresie-przyznawania-i-wyplaty-pomocy-finansowej-w-ramach-planu-strategicznego-dla-wspolnej-polityki-rolnej-na-lata-20232027-dla-interwencji-i131-leaderrozwoj-lokalny-kierowany-przez-spolecznosc-rlks--komponent-wdrazanie-lsr</w:t>
        </w:r>
      </w:hyperlink>
      <w:r w:rsidR="001914C0" w:rsidRPr="00B827CD">
        <w:rPr>
          <w:vertAlign w:val="superscript"/>
        </w:rPr>
        <w:footnoteReference w:id="1"/>
      </w:r>
      <w:r>
        <w:rPr>
          <w:rFonts w:ascii="Times New Roman" w:eastAsia="Times New Roman" w:hAnsi="Times New Roman" w:cs="Times New Roman"/>
          <w:color w:val="000000"/>
        </w:rPr>
        <w:t>;</w:t>
      </w:r>
    </w:p>
    <w:p w14:paraId="3F3DC555" w14:textId="77777777" w:rsidR="00394EA0" w:rsidRPr="00394EA0" w:rsidRDefault="00B942CE"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bCs/>
          <w:color w:val="000000"/>
        </w:rPr>
        <w:t>umowa partnerstwa</w:t>
      </w:r>
      <w:r w:rsidRPr="00394EA0">
        <w:rPr>
          <w:rFonts w:ascii="Times New Roman" w:eastAsia="Times New Roman" w:hAnsi="Times New Roman" w:cs="Times New Roman"/>
          <w:color w:val="000000"/>
        </w:rPr>
        <w:t xml:space="preserve"> – dokument potwierdzający wolę współpracy co najmniej 2 podmiotów w celu realizacji operacji w partnerstwie lub projektu partnerskiego;</w:t>
      </w:r>
    </w:p>
    <w:p w14:paraId="4D13A3E6"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rPr>
        <w:t>umowa ramowa</w:t>
      </w:r>
      <w:r w:rsidRPr="00394EA0">
        <w:rPr>
          <w:rFonts w:ascii="Times New Roman" w:eastAsia="Times New Roman" w:hAnsi="Times New Roman" w:cs="Times New Roman"/>
        </w:rPr>
        <w:t xml:space="preserve"> – umowa o warunkach i sposobie realizacji strategii rozwoju lokalnego kierowanego przez społeczność, zawarta między SW i LGD</w:t>
      </w:r>
      <w:r w:rsidR="00F119C9" w:rsidRPr="00394EA0">
        <w:rPr>
          <w:rFonts w:ascii="Times New Roman" w:eastAsia="Times New Roman" w:hAnsi="Times New Roman" w:cs="Times New Roman"/>
        </w:rPr>
        <w:t>;</w:t>
      </w:r>
    </w:p>
    <w:p w14:paraId="00000032" w14:textId="6D96CBC1" w:rsidR="00894FDB" w:rsidRP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t>wnioskodawca</w:t>
      </w:r>
      <w:r w:rsidRPr="00394EA0">
        <w:rPr>
          <w:rFonts w:ascii="Times New Roman" w:eastAsia="Times New Roman" w:hAnsi="Times New Roman" w:cs="Times New Roman"/>
          <w:color w:val="000000"/>
        </w:rPr>
        <w:t xml:space="preserve"> – podmiot ubiegający się o przyznanie pomocy, który złożył </w:t>
      </w:r>
      <w:proofErr w:type="spellStart"/>
      <w:r w:rsidRPr="00394EA0">
        <w:rPr>
          <w:rFonts w:ascii="Times New Roman" w:eastAsia="Times New Roman" w:hAnsi="Times New Roman" w:cs="Times New Roman"/>
          <w:color w:val="000000"/>
        </w:rPr>
        <w:t>WoPP</w:t>
      </w:r>
      <w:proofErr w:type="spellEnd"/>
      <w:r w:rsidRPr="00394EA0">
        <w:rPr>
          <w:rFonts w:ascii="Times New Roman" w:eastAsia="Times New Roman" w:hAnsi="Times New Roman" w:cs="Times New Roman"/>
          <w:color w:val="000000"/>
        </w:rPr>
        <w:t xml:space="preserve"> w ramach naboru wniosków.</w:t>
      </w:r>
    </w:p>
    <w:p w14:paraId="00000033" w14:textId="77777777" w:rsidR="00894FDB" w:rsidRDefault="000B2AEF" w:rsidP="00C37AF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Wykaz skrótów</w:t>
      </w:r>
    </w:p>
    <w:p w14:paraId="00000034" w14:textId="77777777" w:rsidR="00894FDB" w:rsidRDefault="000B2AEF" w:rsidP="00F67E3B">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0000035"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0000036"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00000037"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bookmarkStart w:id="4" w:name="_heading=h.tyjcwt" w:colFirst="0" w:colLast="0"/>
      <w:bookmarkEnd w:id="4"/>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00000038" w14:textId="39C07D00"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Stowarzyszenie </w:t>
      </w:r>
      <w:r w:rsidR="00F80FD1">
        <w:rPr>
          <w:rFonts w:ascii="Times New Roman" w:eastAsia="Times New Roman" w:hAnsi="Times New Roman" w:cs="Times New Roman"/>
          <w:color w:val="000000"/>
        </w:rPr>
        <w:t>Lokalna Grupa Działania Ziemi Człuchowskiej z siedzibą w Debrznie;</w:t>
      </w:r>
      <w:r w:rsidR="00F80FD1" w:rsidRPr="00CC0007" w:rsidDel="00F80FD1">
        <w:rPr>
          <w:rFonts w:ascii="Times New Roman" w:eastAsia="Times New Roman" w:hAnsi="Times New Roman" w:cs="Times New Roman"/>
          <w:color w:val="000000"/>
          <w:highlight w:val="yellow"/>
        </w:rPr>
        <w:t xml:space="preserve"> </w:t>
      </w:r>
    </w:p>
    <w:p w14:paraId="00000039"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0000003A" w14:textId="6D19C299"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lastRenderedPageBreak/>
        <w:t xml:space="preserve">I.13.1 </w:t>
      </w:r>
      <w:r>
        <w:rPr>
          <w:rFonts w:ascii="Times New Roman" w:eastAsia="Times New Roman" w:hAnsi="Times New Roman" w:cs="Times New Roman"/>
        </w:rPr>
        <w:t>– interwencja I.13.1 LEAD</w:t>
      </w:r>
      <w:r w:rsidR="00FC6E12">
        <w:rPr>
          <w:rFonts w:ascii="Times New Roman" w:eastAsia="Times New Roman" w:hAnsi="Times New Roman" w:cs="Times New Roman"/>
        </w:rPr>
        <w:t xml:space="preserve"> </w:t>
      </w:r>
      <w:r>
        <w:rPr>
          <w:rFonts w:ascii="Times New Roman" w:eastAsia="Times New Roman" w:hAnsi="Times New Roman" w:cs="Times New Roman"/>
        </w:rPr>
        <w:t>ER/Rozwój Lokalny Kierowany przez Społeczność (RLKS);</w:t>
      </w:r>
    </w:p>
    <w:p w14:paraId="0000003B" w14:textId="09115EC3"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r w:rsidR="007C25F6">
        <w:rPr>
          <w:rFonts w:ascii="Times New Roman" w:eastAsia="Times New Roman" w:hAnsi="Times New Roman" w:cs="Times New Roman"/>
          <w:color w:val="000000"/>
        </w:rPr>
        <w:t>;</w:t>
      </w:r>
    </w:p>
    <w:p w14:paraId="0000003C" w14:textId="08839519"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0000003D"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KRS</w:t>
      </w:r>
      <w:r>
        <w:rPr>
          <w:rFonts w:ascii="Times New Roman" w:eastAsia="Times New Roman" w:hAnsi="Times New Roman" w:cs="Times New Roman"/>
          <w:color w:val="000000"/>
        </w:rPr>
        <w:t xml:space="preserve"> – Krajowy Rejestr Sądowy;</w:t>
      </w:r>
    </w:p>
    <w:p w14:paraId="0000003F"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00000040"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00000041" w14:textId="1B521D28" w:rsidR="00894FDB" w:rsidRPr="00394EA0"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6EDA853D" w14:textId="77777777" w:rsidR="00986950" w:rsidRDefault="00986950" w:rsidP="00E82F38">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sidRPr="005C0580">
        <w:rPr>
          <w:rFonts w:ascii="Times New Roman" w:eastAsia="Times New Roman" w:hAnsi="Times New Roman" w:cs="Times New Roman"/>
          <w:b/>
          <w:color w:val="000000"/>
        </w:rPr>
        <w:t>PROW 2014-2020</w:t>
      </w:r>
      <w:r>
        <w:rPr>
          <w:rFonts w:ascii="Times New Roman" w:eastAsia="Times New Roman" w:hAnsi="Times New Roman" w:cs="Times New Roman"/>
          <w:color w:val="000000"/>
        </w:rPr>
        <w:t xml:space="preserve"> – Program Rozwoju Obszarów Wiejskich na lata2014-2020;</w:t>
      </w:r>
    </w:p>
    <w:p w14:paraId="38354666" w14:textId="1A8C8002" w:rsidR="00986950" w:rsidRPr="00E82F38" w:rsidRDefault="00986950" w:rsidP="00E82F38">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Prawo przedsiębiorców </w:t>
      </w:r>
      <w:r>
        <w:rPr>
          <w:rFonts w:ascii="Times New Roman" w:eastAsia="Times New Roman" w:hAnsi="Times New Roman" w:cs="Times New Roman"/>
          <w:color w:val="000000"/>
        </w:rPr>
        <w:t>– ustawa z dnia 6 marca 2018 r. Prawo przedsiębiorców;</w:t>
      </w:r>
    </w:p>
    <w:p w14:paraId="00000044" w14:textId="1654EC41"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F119C9">
        <w:rPr>
          <w:rFonts w:ascii="Times New Roman" w:eastAsia="Times New Roman" w:hAnsi="Times New Roman" w:cs="Times New Roman"/>
        </w:rPr>
        <w:t xml:space="preserve"> </w:t>
      </w:r>
      <w:r>
        <w:rPr>
          <w:rFonts w:ascii="Times New Roman" w:eastAsia="Times New Roman" w:hAnsi="Times New Roman" w:cs="Times New Roman"/>
        </w:rPr>
        <w:t>Polityki Wizowej;</w:t>
      </w:r>
    </w:p>
    <w:p w14:paraId="00000045" w14:textId="18845EE6"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w:t>
      </w:r>
      <w:r w:rsidR="00F119C9">
        <w:rPr>
          <w:rFonts w:ascii="Times New Roman" w:eastAsia="Times New Roman" w:hAnsi="Times New Roman" w:cs="Times New Roman"/>
        </w:rPr>
        <w:t xml:space="preserve"> </w:t>
      </w:r>
      <w:r>
        <w:rPr>
          <w:rFonts w:ascii="Times New Roman" w:eastAsia="Times New Roman" w:hAnsi="Times New Roman" w:cs="Times New Roman"/>
        </w:rPr>
        <w:t>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00000046" w14:textId="15D96474"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rozporządzenie GBER</w:t>
      </w:r>
      <w:r>
        <w:rPr>
          <w:rFonts w:ascii="Times New Roman" w:eastAsia="Times New Roman" w:hAnsi="Times New Roman" w:cs="Times New Roman"/>
        </w:rPr>
        <w:t xml:space="preserve"> – rozporządzenie Komisji (UE) 651/2014 z dnia 17 czerwca 2014 r. uznające niektóre rodzaje pomocy za zgodne z rynkiem wewnętrznym w zastosowaniu art. 107 i 108 Traktatu;</w:t>
      </w:r>
    </w:p>
    <w:p w14:paraId="7231FC61" w14:textId="77777777" w:rsidR="00394EA0" w:rsidRDefault="000B2AEF" w:rsidP="00394EA0">
      <w:pPr>
        <w:widowControl w:val="0"/>
        <w:numPr>
          <w:ilvl w:val="0"/>
          <w:numId w:val="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w:t>
      </w:r>
      <w:r w:rsidR="00F119C9">
        <w:rPr>
          <w:rFonts w:ascii="Times New Roman" w:eastAsia="Times New Roman" w:hAnsi="Times New Roman" w:cs="Times New Roman"/>
        </w:rPr>
        <w:t> </w:t>
      </w:r>
      <w:r>
        <w:rPr>
          <w:rFonts w:ascii="Times New Roman" w:eastAsia="Times New Roman" w:hAnsi="Times New Roman" w:cs="Times New Roman"/>
        </w:rPr>
        <w:t>Modernizacji Rolnictwa;</w:t>
      </w:r>
    </w:p>
    <w:p w14:paraId="60D2DF19" w14:textId="58DB5AA9" w:rsidR="00225D66" w:rsidRPr="00394EA0" w:rsidRDefault="00225D66" w:rsidP="00394EA0">
      <w:pPr>
        <w:widowControl w:val="0"/>
        <w:numPr>
          <w:ilvl w:val="0"/>
          <w:numId w:val="8"/>
        </w:numPr>
        <w:spacing w:after="120" w:line="276" w:lineRule="auto"/>
        <w:ind w:left="709" w:hanging="425"/>
        <w:jc w:val="both"/>
        <w:rPr>
          <w:rFonts w:ascii="Times New Roman" w:eastAsia="Times New Roman" w:hAnsi="Times New Roman" w:cs="Times New Roman"/>
        </w:rPr>
      </w:pPr>
      <w:r w:rsidRPr="00394EA0">
        <w:rPr>
          <w:rFonts w:ascii="Times New Roman" w:eastAsia="Times New Roman" w:hAnsi="Times New Roman" w:cs="Times New Roman"/>
          <w:b/>
        </w:rPr>
        <w:t xml:space="preserve">standardy OSZE </w:t>
      </w:r>
      <w:r w:rsidRPr="00394EA0">
        <w:rPr>
          <w:rFonts w:ascii="Times New Roman" w:eastAsia="Times New Roman" w:hAnsi="Times New Roman" w:cs="Times New Roman"/>
        </w:rPr>
        <w:t>– standardy Ogólnopolskiej Sieci Zagród Edukacyjnych (załącznik do Wytycznych szczegółowych)</w:t>
      </w:r>
    </w:p>
    <w:p w14:paraId="00000048" w14:textId="67CD3D44"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Województwa </w:t>
      </w:r>
      <w:r w:rsidR="006D7ED8" w:rsidRPr="006D7ED8">
        <w:rPr>
          <w:rFonts w:ascii="Times New Roman" w:eastAsia="Times New Roman" w:hAnsi="Times New Roman" w:cs="Times New Roman"/>
          <w:color w:val="000000"/>
        </w:rPr>
        <w:t>Pomorskiego</w:t>
      </w:r>
      <w:r>
        <w:rPr>
          <w:rFonts w:ascii="Times New Roman" w:eastAsia="Times New Roman" w:hAnsi="Times New Roman" w:cs="Times New Roman"/>
          <w:color w:val="000000"/>
        </w:rPr>
        <w:t>;</w:t>
      </w:r>
    </w:p>
    <w:p w14:paraId="00000049"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0000004A" w14:textId="5653B90B"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r w:rsidR="007C25F6">
        <w:rPr>
          <w:rFonts w:ascii="Times New Roman" w:eastAsia="Times New Roman" w:hAnsi="Times New Roman" w:cs="Times New Roman"/>
          <w:color w:val="000000"/>
        </w:rPr>
        <w:t>;</w:t>
      </w:r>
    </w:p>
    <w:p w14:paraId="4CAAC76C" w14:textId="41E329F7" w:rsid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sidRPr="00006BB1">
        <w:rPr>
          <w:rFonts w:ascii="Times New Roman" w:eastAsia="Times New Roman" w:hAnsi="Times New Roman" w:cs="Times New Roman"/>
          <w:b/>
          <w:bCs/>
          <w:color w:val="000000"/>
        </w:rPr>
        <w:t>ustawa o drogach publicznych</w:t>
      </w:r>
      <w:r w:rsidRPr="00006BB1">
        <w:rPr>
          <w:rFonts w:ascii="Times New Roman" w:eastAsia="Times New Roman" w:hAnsi="Times New Roman" w:cs="Times New Roman"/>
          <w:color w:val="000000"/>
        </w:rPr>
        <w:t xml:space="preserve"> – ustawa z dnia 21 marca 1985 r. o drogach publiczny</w:t>
      </w:r>
      <w:r>
        <w:rPr>
          <w:rFonts w:ascii="Times New Roman" w:eastAsia="Times New Roman" w:hAnsi="Times New Roman" w:cs="Times New Roman"/>
          <w:color w:val="000000"/>
        </w:rPr>
        <w:t>ch;</w:t>
      </w:r>
    </w:p>
    <w:p w14:paraId="0000004B" w14:textId="64EEBD13"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0000004C" w14:textId="4CAE06DF" w:rsidR="00894FDB" w:rsidRPr="00006BB1"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xml:space="preserve">– ustawa z dnia 17 lutego 2005 r. o informatyzacji działalności podmiotów realizujących zadania </w:t>
      </w:r>
      <w:r>
        <w:rPr>
          <w:rFonts w:ascii="Times New Roman" w:eastAsia="Times New Roman" w:hAnsi="Times New Roman" w:cs="Times New Roman"/>
          <w:color w:val="000000"/>
        </w:rPr>
        <w:lastRenderedPageBreak/>
        <w:t>publiczne;</w:t>
      </w:r>
    </w:p>
    <w:p w14:paraId="5926C80A" w14:textId="045F73E0"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sidRPr="00006BB1">
        <w:rPr>
          <w:rFonts w:ascii="Times New Roman" w:eastAsia="Times New Roman" w:hAnsi="Times New Roman" w:cs="Times New Roman"/>
          <w:b/>
          <w:color w:val="000000"/>
        </w:rPr>
        <w:t xml:space="preserve">ustawa o OZE </w:t>
      </w:r>
      <w:r w:rsidRPr="00006BB1">
        <w:rPr>
          <w:rFonts w:ascii="Times New Roman" w:eastAsia="Times New Roman" w:hAnsi="Times New Roman" w:cs="Times New Roman"/>
          <w:bCs/>
          <w:color w:val="000000"/>
        </w:rPr>
        <w:t>– ustawa z dnia 20 lutego 2015 r. o odnawialnych źródłach energii</w:t>
      </w:r>
      <w:r>
        <w:rPr>
          <w:rFonts w:ascii="Times New Roman" w:eastAsia="Times New Roman" w:hAnsi="Times New Roman" w:cs="Times New Roman"/>
          <w:bCs/>
          <w:color w:val="000000"/>
        </w:rPr>
        <w:t>;</w:t>
      </w:r>
    </w:p>
    <w:p w14:paraId="5E92DCFF" w14:textId="31147E7B"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sidRPr="00006BB1">
        <w:rPr>
          <w:rFonts w:ascii="Times New Roman" w:eastAsia="Times New Roman" w:hAnsi="Times New Roman" w:cs="Times New Roman"/>
          <w:b/>
          <w:color w:val="000000"/>
        </w:rPr>
        <w:t xml:space="preserve">ustawa Prawo budowlane </w:t>
      </w:r>
      <w:r w:rsidRPr="00006BB1">
        <w:rPr>
          <w:rFonts w:ascii="Times New Roman" w:eastAsia="Times New Roman" w:hAnsi="Times New Roman" w:cs="Times New Roman"/>
          <w:bCs/>
          <w:color w:val="000000"/>
        </w:rPr>
        <w:t>– ustawa z dnia 7 lipca 1994 r. Prawo budowlane</w:t>
      </w:r>
      <w:r>
        <w:rPr>
          <w:rFonts w:ascii="Times New Roman" w:eastAsia="Times New Roman" w:hAnsi="Times New Roman" w:cs="Times New Roman"/>
          <w:bCs/>
          <w:color w:val="000000"/>
        </w:rPr>
        <w:t>;</w:t>
      </w:r>
    </w:p>
    <w:p w14:paraId="62B5F30B" w14:textId="339FD0ED"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sidRPr="00006BB1">
        <w:rPr>
          <w:rFonts w:ascii="Times New Roman" w:eastAsia="Times New Roman" w:hAnsi="Times New Roman" w:cs="Times New Roman"/>
          <w:b/>
          <w:color w:val="000000"/>
        </w:rPr>
        <w:t xml:space="preserve">ustawa Prawo energetyczne </w:t>
      </w:r>
      <w:r w:rsidRPr="00006BB1">
        <w:rPr>
          <w:rFonts w:ascii="Times New Roman" w:eastAsia="Times New Roman" w:hAnsi="Times New Roman" w:cs="Times New Roman"/>
          <w:bCs/>
          <w:color w:val="000000"/>
        </w:rPr>
        <w:t>– ustawa z dnia 10 kwietnia 1997 r. Prawo energetyczne</w:t>
      </w:r>
      <w:r>
        <w:rPr>
          <w:rFonts w:ascii="Times New Roman" w:eastAsia="Times New Roman" w:hAnsi="Times New Roman" w:cs="Times New Roman"/>
          <w:bCs/>
          <w:color w:val="000000"/>
        </w:rPr>
        <w:t>;</w:t>
      </w:r>
    </w:p>
    <w:p w14:paraId="7BE9470F" w14:textId="3A2BF495"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Cs/>
          <w:color w:val="000000"/>
        </w:rPr>
      </w:pPr>
      <w:r w:rsidRPr="00006BB1">
        <w:rPr>
          <w:rFonts w:ascii="Times New Roman" w:eastAsia="Times New Roman" w:hAnsi="Times New Roman" w:cs="Times New Roman"/>
          <w:b/>
          <w:color w:val="000000"/>
        </w:rPr>
        <w:t xml:space="preserve">ustawa Prawo o ruchu drogowym </w:t>
      </w:r>
      <w:r w:rsidRPr="00006BB1">
        <w:rPr>
          <w:rFonts w:ascii="Times New Roman" w:eastAsia="Times New Roman" w:hAnsi="Times New Roman" w:cs="Times New Roman"/>
          <w:bCs/>
          <w:color w:val="000000"/>
        </w:rPr>
        <w:t>– ustawa z dnia 20 czerwca 1997 r. Prawo o ruchu drogowym</w:t>
      </w:r>
      <w:r>
        <w:rPr>
          <w:rFonts w:ascii="Times New Roman" w:eastAsia="Times New Roman" w:hAnsi="Times New Roman" w:cs="Times New Roman"/>
          <w:bCs/>
          <w:color w:val="000000"/>
        </w:rPr>
        <w:t>;</w:t>
      </w:r>
    </w:p>
    <w:p w14:paraId="0000004D" w14:textId="58292222"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0000004E" w14:textId="12CD58BB"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0000004F" w14:textId="088766B8"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p>
    <w:p w14:paraId="00000050" w14:textId="2D9505E5"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 pomocy, o którym mowa w ustawie PS WPR;</w:t>
      </w:r>
    </w:p>
    <w:p w14:paraId="00000051"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00000052" w14:textId="0BA9B739"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6D7ED8">
        <w:rPr>
          <w:rFonts w:ascii="Times New Roman" w:eastAsia="Times New Roman" w:hAnsi="Times New Roman" w:cs="Times New Roman"/>
          <w:color w:val="000000"/>
        </w:rPr>
        <w:t xml:space="preserve"> </w:t>
      </w:r>
      <w:r w:rsidR="009D3C43">
        <w:rPr>
          <w:rFonts w:ascii="Times New Roman" w:eastAsia="Times New Roman" w:hAnsi="Times New Roman" w:cs="Times New Roman"/>
          <w:color w:val="000000"/>
        </w:rPr>
        <w:t>22 lipc</w:t>
      </w:r>
      <w:r w:rsidR="009827CC">
        <w:rPr>
          <w:rFonts w:ascii="Times New Roman" w:eastAsia="Times New Roman" w:hAnsi="Times New Roman" w:cs="Times New Roman"/>
          <w:color w:val="000000"/>
        </w:rPr>
        <w:t>a</w:t>
      </w:r>
      <w:r w:rsidR="006D7ED8">
        <w:rPr>
          <w:rFonts w:ascii="Times New Roman" w:eastAsia="Times New Roman" w:hAnsi="Times New Roman" w:cs="Times New Roman"/>
          <w:color w:val="000000"/>
        </w:rPr>
        <w:t xml:space="preserve"> 202</w:t>
      </w:r>
      <w:r w:rsidR="009D3C43">
        <w:rPr>
          <w:rFonts w:ascii="Times New Roman" w:eastAsia="Times New Roman" w:hAnsi="Times New Roman" w:cs="Times New Roman"/>
          <w:color w:val="000000"/>
        </w:rPr>
        <w:t>6</w:t>
      </w:r>
      <w:r w:rsidR="006D7ED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00000053" w14:textId="01622832"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bookmarkStart w:id="7" w:name="_heading=h.4d34og8" w:colFirst="0" w:colLast="0"/>
      <w:bookmarkEnd w:id="7"/>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9D3C43">
        <w:rPr>
          <w:rFonts w:ascii="Times New Roman" w:eastAsia="Times New Roman" w:hAnsi="Times New Roman" w:cs="Times New Roman"/>
          <w:color w:val="000000"/>
        </w:rPr>
        <w:t>5 sierpni</w:t>
      </w:r>
      <w:r w:rsidR="009827CC">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202</w:t>
      </w:r>
      <w:r w:rsidR="009D3C43">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00000054" w14:textId="39FE6045"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Województwa </w:t>
      </w:r>
      <w:r w:rsidR="006D7ED8" w:rsidRPr="006D7ED8">
        <w:rPr>
          <w:rFonts w:ascii="Times New Roman" w:eastAsia="Times New Roman" w:hAnsi="Times New Roman" w:cs="Times New Roman"/>
          <w:color w:val="000000"/>
        </w:rPr>
        <w:t>Pomorskiego</w:t>
      </w:r>
      <w:r>
        <w:rPr>
          <w:rFonts w:ascii="Times New Roman" w:eastAsia="Times New Roman" w:hAnsi="Times New Roman" w:cs="Times New Roman"/>
          <w:color w:val="000000"/>
        </w:rPr>
        <w:t>, będący organem wykonawczym SW.</w:t>
      </w:r>
    </w:p>
    <w:p w14:paraId="33069FBE" w14:textId="5E3865CF" w:rsidR="00485D7D" w:rsidRDefault="00485D7D" w:rsidP="00485D7D">
      <w:pPr>
        <w:widowControl w:val="0"/>
        <w:spacing w:after="0" w:line="276" w:lineRule="auto"/>
        <w:jc w:val="both"/>
        <w:rPr>
          <w:rFonts w:ascii="Times New Roman" w:eastAsia="Times New Roman" w:hAnsi="Times New Roman" w:cs="Times New Roman"/>
          <w:color w:val="000000"/>
        </w:rPr>
      </w:pPr>
    </w:p>
    <w:p w14:paraId="202B03BB" w14:textId="77777777" w:rsidR="00485D7D" w:rsidRDefault="00485D7D" w:rsidP="00485D7D">
      <w:pPr>
        <w:pStyle w:val="Nagwek1"/>
        <w:spacing w:before="0" w:after="120" w:line="276" w:lineRule="auto"/>
        <w:jc w:val="both"/>
        <w:rPr>
          <w:rFonts w:ascii="Times New Roman" w:eastAsia="Times New Roman" w:hAnsi="Times New Roman" w:cs="Times New Roman"/>
          <w:b/>
          <w:sz w:val="28"/>
          <w:szCs w:val="28"/>
        </w:rPr>
      </w:pPr>
      <w:bookmarkStart w:id="8" w:name="_Toc185504756"/>
      <w:bookmarkStart w:id="9" w:name="_Toc185515764"/>
      <w:r>
        <w:rPr>
          <w:rFonts w:ascii="Times New Roman" w:eastAsia="Times New Roman" w:hAnsi="Times New Roman" w:cs="Times New Roman"/>
          <w:b/>
          <w:sz w:val="28"/>
          <w:szCs w:val="28"/>
        </w:rPr>
        <w:t>§ 2. Postanowienia ogólne dotyczące naboru wniosków</w:t>
      </w:r>
      <w:bookmarkEnd w:id="8"/>
      <w:bookmarkEnd w:id="9"/>
    </w:p>
    <w:p w14:paraId="2D3AF041" w14:textId="77777777" w:rsidR="00485D7D"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491FC6DA" w14:textId="77777777" w:rsidR="00485D7D"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631C7FD8"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7617BD3" w14:textId="02BEEF1A" w:rsidR="00485D7D" w:rsidRPr="001635FA"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PS </w:t>
      </w:r>
      <w:r w:rsidR="00D6356C" w:rsidRPr="005A2E07">
        <w:rPr>
          <w:rFonts w:ascii="Times New Roman" w:eastAsia="Times New Roman" w:hAnsi="Times New Roman" w:cs="Times New Roman"/>
          <w:color w:val="000000"/>
        </w:rPr>
        <w:t>RLKS</w:t>
      </w:r>
      <w:r w:rsidRPr="005A2E07">
        <w:rPr>
          <w:rFonts w:ascii="Times New Roman" w:eastAsia="Times New Roman" w:hAnsi="Times New Roman" w:cs="Times New Roman"/>
          <w:color w:val="000000"/>
        </w:rPr>
        <w:t xml:space="preserve"> </w:t>
      </w:r>
      <w:r w:rsidR="00D6356C" w:rsidRPr="005A2E07">
        <w:rPr>
          <w:rFonts w:ascii="Times New Roman" w:eastAsia="Times New Roman" w:hAnsi="Times New Roman" w:cs="Times New Roman"/>
          <w:color w:val="000000"/>
        </w:rPr>
        <w:t>i</w:t>
      </w:r>
      <w:r w:rsidRPr="005A2E07">
        <w:rPr>
          <w:rFonts w:ascii="Times New Roman" w:eastAsia="Times New Roman" w:hAnsi="Times New Roman" w:cs="Times New Roman"/>
          <w:color w:val="000000"/>
        </w:rPr>
        <w:t xml:space="preserve"> wytycznymi Ministra Rolnictwa </w:t>
      </w:r>
      <w:r w:rsidR="001635FA">
        <w:rPr>
          <w:rFonts w:ascii="Times New Roman" w:eastAsia="Times New Roman" w:hAnsi="Times New Roman" w:cs="Times New Roman"/>
          <w:color w:val="000000"/>
        </w:rPr>
        <w:br/>
      </w:r>
      <w:r w:rsidRPr="005A2E07">
        <w:rPr>
          <w:rFonts w:ascii="Times New Roman" w:eastAsia="Times New Roman" w:hAnsi="Times New Roman" w:cs="Times New Roman"/>
          <w:color w:val="000000"/>
        </w:rPr>
        <w:t>i Rozwoju Wsi, o których mowa w art. 6 ust. 2 pkt 3 ustawy PS WPR</w:t>
      </w:r>
      <w:r w:rsidR="00D6356C" w:rsidRPr="005A2E07">
        <w:t xml:space="preserve"> </w:t>
      </w:r>
      <w:r w:rsidR="00D6356C" w:rsidRPr="005A2E07">
        <w:rPr>
          <w:rFonts w:ascii="Times New Roman" w:eastAsia="Times New Roman" w:hAnsi="Times New Roman" w:cs="Times New Roman"/>
          <w:color w:val="000000"/>
        </w:rPr>
        <w:t xml:space="preserve">oraz zasadami opisanymi </w:t>
      </w:r>
      <w:r w:rsidR="001635FA">
        <w:rPr>
          <w:rFonts w:ascii="Times New Roman" w:eastAsia="Times New Roman" w:hAnsi="Times New Roman" w:cs="Times New Roman"/>
          <w:color w:val="000000"/>
        </w:rPr>
        <w:br/>
      </w:r>
      <w:r w:rsidR="00D6356C" w:rsidRPr="005A2E07">
        <w:rPr>
          <w:rFonts w:ascii="Times New Roman" w:eastAsia="Times New Roman" w:hAnsi="Times New Roman" w:cs="Times New Roman"/>
          <w:color w:val="000000"/>
        </w:rPr>
        <w:t>w pkt</w:t>
      </w:r>
      <w:r w:rsidR="005C2795" w:rsidRPr="005A2E07">
        <w:rPr>
          <w:rFonts w:ascii="Times New Roman" w:eastAsia="Times New Roman" w:hAnsi="Times New Roman" w:cs="Times New Roman"/>
          <w:color w:val="000000"/>
        </w:rPr>
        <w:t xml:space="preserve"> 6.2 </w:t>
      </w:r>
      <w:r w:rsidR="00D6356C" w:rsidRPr="005A2E07">
        <w:rPr>
          <w:rFonts w:ascii="Times New Roman" w:eastAsia="Times New Roman" w:hAnsi="Times New Roman" w:cs="Times New Roman"/>
          <w:color w:val="000000"/>
        </w:rPr>
        <w:t>Procedury</w:t>
      </w:r>
      <w:r w:rsidR="00694081" w:rsidRPr="005A2E07">
        <w:rPr>
          <w:rFonts w:ascii="Times New Roman" w:eastAsia="Times New Roman" w:hAnsi="Times New Roman" w:cs="Times New Roman"/>
          <w:color w:val="000000"/>
        </w:rPr>
        <w:t xml:space="preserve"> oceny i wyboru operacji w ramach LSR</w:t>
      </w:r>
      <w:r w:rsidR="00D6356C" w:rsidRPr="005A2E07">
        <w:rPr>
          <w:rFonts w:ascii="Times New Roman" w:eastAsia="Times New Roman" w:hAnsi="Times New Roman" w:cs="Times New Roman"/>
          <w:color w:val="000000"/>
        </w:rPr>
        <w:t xml:space="preserve">, które są dostępne pod adresem: </w:t>
      </w:r>
      <w:hyperlink r:id="rId15" w:history="1">
        <w:r w:rsidR="001635FA" w:rsidRPr="00956AA0">
          <w:rPr>
            <w:rStyle w:val="Hipercze"/>
          </w:rPr>
          <w:t>https://lgdzc.pl/wp-content/uploads/2026/10/PROCEDURA-KONKURSOWA-LGD-ZC_2025-04-16.pdf</w:t>
        </w:r>
      </w:hyperlink>
    </w:p>
    <w:p w14:paraId="51D83F3E" w14:textId="6DC7CDD8" w:rsidR="00485D7D" w:rsidRPr="001635FA" w:rsidRDefault="00485D7D" w:rsidP="001635FA">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1635FA">
        <w:rPr>
          <w:rFonts w:ascii="Times New Roman" w:eastAsia="Times New Roman" w:hAnsi="Times New Roman" w:cs="Times New Roman"/>
          <w:color w:val="000000"/>
        </w:rPr>
        <w:t>Regulamin może być zmieniony</w:t>
      </w:r>
      <w:r w:rsidR="006D7ED8" w:rsidRPr="001635FA">
        <w:rPr>
          <w:rFonts w:ascii="Times New Roman" w:eastAsia="Times New Roman" w:hAnsi="Times New Roman" w:cs="Times New Roman"/>
          <w:color w:val="000000"/>
        </w:rPr>
        <w:t>, z zastrzeżeniem ust. 6,</w:t>
      </w:r>
      <w:r w:rsidRPr="001635FA">
        <w:rPr>
          <w:rFonts w:ascii="Times New Roman" w:eastAsia="Times New Roman" w:hAnsi="Times New Roman" w:cs="Times New Roman"/>
          <w:color w:val="000000"/>
        </w:rPr>
        <w:t xml:space="preserve"> wyłącznie w sytuacji, w której w ramach danego naboru wniosku nie złożono jeszcze </w:t>
      </w:r>
      <w:proofErr w:type="spellStart"/>
      <w:r w:rsidRPr="001635FA">
        <w:rPr>
          <w:rFonts w:ascii="Times New Roman" w:eastAsia="Times New Roman" w:hAnsi="Times New Roman" w:cs="Times New Roman"/>
          <w:color w:val="000000"/>
        </w:rPr>
        <w:t>WoPP</w:t>
      </w:r>
      <w:proofErr w:type="spellEnd"/>
      <w:r w:rsidRPr="001635FA">
        <w:rPr>
          <w:rFonts w:ascii="Times New Roman" w:eastAsia="Times New Roman" w:hAnsi="Times New Roman" w:cs="Times New Roman"/>
          <w:color w:val="000000"/>
        </w:rPr>
        <w:t xml:space="preserve">; zmiana ta skutkuje wydłużeniem terminu </w:t>
      </w:r>
      <w:r w:rsidRPr="001635FA">
        <w:rPr>
          <w:rFonts w:ascii="Times New Roman" w:eastAsia="Times New Roman" w:hAnsi="Times New Roman" w:cs="Times New Roman"/>
          <w:color w:val="000000"/>
        </w:rPr>
        <w:lastRenderedPageBreak/>
        <w:t xml:space="preserve">składania </w:t>
      </w:r>
      <w:proofErr w:type="spellStart"/>
      <w:r w:rsidRPr="001635FA">
        <w:rPr>
          <w:rFonts w:ascii="Times New Roman" w:eastAsia="Times New Roman" w:hAnsi="Times New Roman" w:cs="Times New Roman"/>
          <w:color w:val="000000"/>
        </w:rPr>
        <w:t>WoPP</w:t>
      </w:r>
      <w:proofErr w:type="spellEnd"/>
      <w:r w:rsidRPr="001635FA">
        <w:rPr>
          <w:rFonts w:ascii="Times New Roman" w:eastAsia="Times New Roman" w:hAnsi="Times New Roman" w:cs="Times New Roman"/>
          <w:color w:val="000000"/>
        </w:rPr>
        <w:t xml:space="preserve"> o czas niezbędny do przygotowania i złożenia </w:t>
      </w:r>
      <w:proofErr w:type="spellStart"/>
      <w:r w:rsidRPr="001635FA">
        <w:rPr>
          <w:rFonts w:ascii="Times New Roman" w:eastAsia="Times New Roman" w:hAnsi="Times New Roman" w:cs="Times New Roman"/>
          <w:color w:val="000000"/>
        </w:rPr>
        <w:t>WoPP</w:t>
      </w:r>
      <w:proofErr w:type="spellEnd"/>
      <w:r w:rsidRPr="001635FA">
        <w:rPr>
          <w:rFonts w:ascii="Times New Roman" w:eastAsia="Times New Roman" w:hAnsi="Times New Roman" w:cs="Times New Roman"/>
          <w:color w:val="000000"/>
        </w:rPr>
        <w:t>.</w:t>
      </w:r>
    </w:p>
    <w:p w14:paraId="2530CAEF" w14:textId="2C75256E" w:rsidR="006D7ED8" w:rsidRPr="005A2E07" w:rsidRDefault="006D7ED8"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 środków.</w:t>
      </w:r>
    </w:p>
    <w:p w14:paraId="6FFF1572"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Postanowień ust. 5 nie stosuje się, jeżeli:</w:t>
      </w:r>
    </w:p>
    <w:p w14:paraId="27E6B425" w14:textId="77777777" w:rsidR="00485D7D" w:rsidRPr="005A2E07" w:rsidRDefault="00485D7D" w:rsidP="00C37AFD">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5899C17D" w14:textId="77777777" w:rsidR="00485D7D" w:rsidRPr="005A2E07" w:rsidRDefault="00485D7D" w:rsidP="00C37AFD">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zmiana dotyczy zwiększenia kwoty przeznaczonej na przyznanie pomocy na operacje w ramach danego naboru wniosków o przyznanie pomocy.</w:t>
      </w:r>
    </w:p>
    <w:p w14:paraId="1DA0AE48"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Zmiana Regulaminu wymaga uzgodnienia z ZW.</w:t>
      </w:r>
    </w:p>
    <w:p w14:paraId="384AB9C7"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25C5D4EC"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LGD, po akceptacji ZW, unieważnia nabór wniosków, jeżeli:</w:t>
      </w:r>
    </w:p>
    <w:p w14:paraId="31861C1B" w14:textId="77777777" w:rsidR="00485D7D" w:rsidRPr="005A2E07" w:rsidRDefault="00485D7D" w:rsidP="00C37AFD">
      <w:pPr>
        <w:widowControl w:val="0"/>
        <w:numPr>
          <w:ilvl w:val="0"/>
          <w:numId w:val="1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 xml:space="preserve">w terminie składania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o którym mowa w § 9 ust. 1, nie złożono żadnego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lub</w:t>
      </w:r>
    </w:p>
    <w:p w14:paraId="00F0FE65" w14:textId="77777777" w:rsidR="00485D7D" w:rsidRPr="005A2E07" w:rsidRDefault="00485D7D" w:rsidP="00C37AFD">
      <w:pPr>
        <w:widowControl w:val="0"/>
        <w:numPr>
          <w:ilvl w:val="0"/>
          <w:numId w:val="1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385C2037" w14:textId="77777777" w:rsidR="00485D7D" w:rsidRPr="005A2E07" w:rsidRDefault="00485D7D" w:rsidP="00C37AFD">
      <w:pPr>
        <w:widowControl w:val="0"/>
        <w:numPr>
          <w:ilvl w:val="0"/>
          <w:numId w:val="1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postępowanie jest obarczone niemożliwą do usunięcia wadą prawną.</w:t>
      </w:r>
    </w:p>
    <w:p w14:paraId="414CA850" w14:textId="77777777" w:rsidR="00485D7D" w:rsidRPr="005A2E07" w:rsidRDefault="00485D7D" w:rsidP="00C37AFD">
      <w:pPr>
        <w:widowControl w:val="0"/>
        <w:numPr>
          <w:ilvl w:val="0"/>
          <w:numId w:val="13"/>
        </w:numPr>
        <w:shd w:val="clear" w:color="auto" w:fill="FFFFFF"/>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4E1CB32" w14:textId="464456EF"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rPr>
        <w:t>W przypadku unieważnienia naboru wniosków wnioskodawcom, którzy złożyli wnioski w ramach tego naboru, nie zostanie przyznana pomoc.</w:t>
      </w:r>
    </w:p>
    <w:p w14:paraId="553D179A"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23BF5201"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Do postępowań w sprawach o przyznanie pomocy stosuje się przepisy ustawy RLKS i ustawy PS WPR.</w:t>
      </w:r>
    </w:p>
    <w:p w14:paraId="7DB9A8C8"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rPr>
        <w:t xml:space="preserve">Do postępowań w sprawach o wypłatę pomocy stosuje się postanowienia </w:t>
      </w:r>
      <w:proofErr w:type="spellStart"/>
      <w:r w:rsidRPr="005A2E07">
        <w:rPr>
          <w:rFonts w:ascii="Times New Roman" w:eastAsia="Times New Roman" w:hAnsi="Times New Roman" w:cs="Times New Roman"/>
        </w:rPr>
        <w:t>UoPP</w:t>
      </w:r>
      <w:proofErr w:type="spellEnd"/>
      <w:r w:rsidRPr="005A2E07">
        <w:rPr>
          <w:rFonts w:ascii="Times New Roman" w:eastAsia="Times New Roman" w:hAnsi="Times New Roman" w:cs="Times New Roman"/>
        </w:rPr>
        <w:t xml:space="preserve">, a w zakresie nieuregulowanym tą umową – przepisy </w:t>
      </w:r>
      <w:proofErr w:type="spellStart"/>
      <w:r w:rsidRPr="005A2E07">
        <w:rPr>
          <w:rFonts w:ascii="Times New Roman" w:eastAsia="Times New Roman" w:hAnsi="Times New Roman" w:cs="Times New Roman"/>
        </w:rPr>
        <w:t>Kc</w:t>
      </w:r>
      <w:proofErr w:type="spellEnd"/>
      <w:r w:rsidRPr="005A2E07">
        <w:rPr>
          <w:rFonts w:ascii="Times New Roman" w:eastAsia="Times New Roman" w:hAnsi="Times New Roman" w:cs="Times New Roman"/>
        </w:rPr>
        <w:t>.</w:t>
      </w:r>
    </w:p>
    <w:p w14:paraId="568CF83E"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791C3877"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rPr>
        <w:t>Obliczania i oznaczania terminów związanych z wykonywaniem czynności w toku postępowania w </w:t>
      </w:r>
      <w:r w:rsidRPr="005A2E07">
        <w:rPr>
          <w:rFonts w:ascii="Times New Roman" w:eastAsia="Times New Roman" w:hAnsi="Times New Roman" w:cs="Times New Roman"/>
          <w:color w:val="000000"/>
        </w:rPr>
        <w:t>sprawie oceny i wyboru operacji i ustalenia kwoty pomocy przez LGD</w:t>
      </w:r>
      <w:r w:rsidRPr="005A2E07">
        <w:rPr>
          <w:rFonts w:ascii="Times New Roman" w:eastAsia="Times New Roman" w:hAnsi="Times New Roman" w:cs="Times New Roman"/>
        </w:rPr>
        <w:t xml:space="preserve"> oraz </w:t>
      </w:r>
      <w:bookmarkStart w:id="10" w:name="_Hlk185486963"/>
      <w:r w:rsidRPr="005A2E07">
        <w:rPr>
          <w:rFonts w:ascii="Times New Roman" w:eastAsia="Times New Roman" w:hAnsi="Times New Roman" w:cs="Times New Roman"/>
        </w:rPr>
        <w:t xml:space="preserve">w prowadzonych przez SW postępowaniach w sprawie o przyznanie pomocy i w sprawie o wypłatę pomocy </w:t>
      </w:r>
      <w:bookmarkEnd w:id="10"/>
      <w:r w:rsidRPr="005A2E07">
        <w:rPr>
          <w:rFonts w:ascii="Times New Roman" w:eastAsia="Times New Roman" w:hAnsi="Times New Roman" w:cs="Times New Roman"/>
        </w:rPr>
        <w:t xml:space="preserve">dokonuje się zgodnie z przepisami </w:t>
      </w:r>
      <w:proofErr w:type="spellStart"/>
      <w:r w:rsidRPr="005A2E07">
        <w:rPr>
          <w:rFonts w:ascii="Times New Roman" w:eastAsia="Times New Roman" w:hAnsi="Times New Roman" w:cs="Times New Roman"/>
        </w:rPr>
        <w:t>Kc</w:t>
      </w:r>
      <w:proofErr w:type="spellEnd"/>
      <w:r w:rsidRPr="005A2E07">
        <w:rPr>
          <w:rFonts w:ascii="Times New Roman" w:eastAsia="Times New Roman" w:hAnsi="Times New Roman" w:cs="Times New Roman"/>
        </w:rPr>
        <w:t xml:space="preserve"> dotyczącymi terminu.</w:t>
      </w:r>
    </w:p>
    <w:p w14:paraId="4AAF142E"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lastRenderedPageBreak/>
        <w:t xml:space="preserve">W jednym naborze wniosków ten sam wnioskodawca może złożyć wyłącznie jeden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PUE blokuje możliwość złożenia w jednym naborze wniosków więcej niż jednego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przez tego samego wnioskodawcę.</w:t>
      </w:r>
    </w:p>
    <w:p w14:paraId="00000068" w14:textId="39A618BB" w:rsidR="00894FDB" w:rsidRPr="005A2E07" w:rsidRDefault="00894FDB" w:rsidP="00130274">
      <w:pPr>
        <w:widowControl w:val="0"/>
        <w:spacing w:after="0" w:line="276" w:lineRule="auto"/>
        <w:jc w:val="both"/>
        <w:rPr>
          <w:rFonts w:ascii="Times New Roman" w:eastAsia="Times New Roman" w:hAnsi="Times New Roman" w:cs="Times New Roman"/>
          <w:color w:val="000000"/>
        </w:rPr>
      </w:pPr>
    </w:p>
    <w:p w14:paraId="00000069" w14:textId="6D689291" w:rsidR="00894FDB" w:rsidRPr="005A2E07"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1" w:name="_Toc185515765"/>
      <w:r w:rsidRPr="005A2E07">
        <w:rPr>
          <w:rFonts w:ascii="Times New Roman" w:eastAsia="Times New Roman" w:hAnsi="Times New Roman" w:cs="Times New Roman"/>
          <w:b/>
          <w:sz w:val="28"/>
          <w:szCs w:val="28"/>
        </w:rPr>
        <w:t>§ 3. Zakres pomocy, któr</w:t>
      </w:r>
      <w:r w:rsidR="00485D7D" w:rsidRPr="005A2E07">
        <w:rPr>
          <w:rFonts w:ascii="Times New Roman" w:eastAsia="Times New Roman" w:hAnsi="Times New Roman" w:cs="Times New Roman"/>
          <w:b/>
          <w:sz w:val="28"/>
          <w:szCs w:val="28"/>
        </w:rPr>
        <w:t>ego</w:t>
      </w:r>
      <w:r w:rsidRPr="005A2E07">
        <w:rPr>
          <w:rFonts w:ascii="Times New Roman" w:eastAsia="Times New Roman" w:hAnsi="Times New Roman" w:cs="Times New Roman"/>
          <w:b/>
          <w:sz w:val="28"/>
          <w:szCs w:val="28"/>
        </w:rPr>
        <w:t xml:space="preserve"> dotyczy nabór wniosków</w:t>
      </w:r>
      <w:bookmarkEnd w:id="11"/>
    </w:p>
    <w:p w14:paraId="0000006A" w14:textId="7AFE197E" w:rsidR="00894FDB" w:rsidRPr="005A2E07" w:rsidRDefault="000B2AEF" w:rsidP="00F119C9">
      <w:pPr>
        <w:widowControl w:val="0"/>
        <w:spacing w:after="120" w:line="276" w:lineRule="auto"/>
        <w:jc w:val="both"/>
        <w:rPr>
          <w:rFonts w:ascii="Times New Roman" w:eastAsia="Times New Roman" w:hAnsi="Times New Roman" w:cs="Times New Roman"/>
          <w:color w:val="000000"/>
        </w:rPr>
      </w:pPr>
      <w:bookmarkStart w:id="12" w:name="_heading=h.3rdcrjn" w:colFirst="0" w:colLast="0"/>
      <w:bookmarkEnd w:id="12"/>
      <w:r w:rsidRPr="005A2E07">
        <w:rPr>
          <w:rFonts w:ascii="Times New Roman" w:eastAsia="Times New Roman" w:hAnsi="Times New Roman" w:cs="Times New Roman"/>
          <w:color w:val="000000"/>
        </w:rPr>
        <w:t xml:space="preserve">Nabór przeprowadzany jest na operacje z zakresu </w:t>
      </w:r>
      <w:r w:rsidR="00EA5E03" w:rsidRPr="005A2E07">
        <w:rPr>
          <w:rFonts w:ascii="Times New Roman" w:eastAsia="Times New Roman" w:hAnsi="Times New Roman" w:cs="Times New Roman"/>
          <w:i/>
          <w:iCs/>
          <w:color w:val="000000"/>
        </w:rPr>
        <w:t>R</w:t>
      </w:r>
      <w:r w:rsidRPr="005A2E07">
        <w:rPr>
          <w:rFonts w:ascii="Times New Roman" w:eastAsia="Times New Roman" w:hAnsi="Times New Roman" w:cs="Times New Roman"/>
          <w:i/>
          <w:iCs/>
          <w:color w:val="000000"/>
        </w:rPr>
        <w:t xml:space="preserve">ozwój pozarolniczych funkcji małych gospodarstw rolnych poprzez </w:t>
      </w:r>
      <w:r w:rsidR="00FC6E12" w:rsidRPr="005A2E07">
        <w:rPr>
          <w:rFonts w:ascii="Times New Roman" w:eastAsia="Times New Roman" w:hAnsi="Times New Roman" w:cs="Times New Roman"/>
          <w:i/>
          <w:iCs/>
          <w:color w:val="000000"/>
        </w:rPr>
        <w:t>rozwijanie</w:t>
      </w:r>
      <w:r w:rsidRPr="005A2E07">
        <w:rPr>
          <w:rFonts w:ascii="Times New Roman" w:eastAsia="Times New Roman" w:hAnsi="Times New Roman" w:cs="Times New Roman"/>
          <w:i/>
          <w:iCs/>
          <w:color w:val="000000"/>
        </w:rPr>
        <w:t xml:space="preserve"> zagród edukacyjnych</w:t>
      </w:r>
      <w:r w:rsidRPr="005A2E07">
        <w:rPr>
          <w:rFonts w:ascii="Times New Roman" w:eastAsia="Times New Roman" w:hAnsi="Times New Roman" w:cs="Times New Roman"/>
          <w:color w:val="000000"/>
        </w:rPr>
        <w:t xml:space="preserve"> (</w:t>
      </w:r>
      <w:r w:rsidR="00EA5E03" w:rsidRPr="005A2E07">
        <w:rPr>
          <w:rFonts w:ascii="Times New Roman" w:eastAsia="Times New Roman" w:hAnsi="Times New Roman" w:cs="Times New Roman"/>
          <w:color w:val="000000"/>
        </w:rPr>
        <w:t xml:space="preserve">w skrócie: </w:t>
      </w:r>
      <w:r w:rsidR="00F67E3B" w:rsidRPr="005A2E07">
        <w:rPr>
          <w:rFonts w:ascii="Times New Roman" w:eastAsia="Times New Roman" w:hAnsi="Times New Roman" w:cs="Times New Roman"/>
          <w:color w:val="000000"/>
        </w:rPr>
        <w:t xml:space="preserve">rozwój </w:t>
      </w:r>
      <w:r w:rsidRPr="005A2E07">
        <w:rPr>
          <w:rFonts w:ascii="Times New Roman" w:eastAsia="Times New Roman" w:hAnsi="Times New Roman" w:cs="Times New Roman"/>
          <w:color w:val="000000"/>
        </w:rPr>
        <w:t>ZE).</w:t>
      </w:r>
    </w:p>
    <w:p w14:paraId="339177CA" w14:textId="77777777" w:rsidR="00F67E3B" w:rsidRPr="005A2E07" w:rsidRDefault="00F67E3B" w:rsidP="00F67E3B">
      <w:pPr>
        <w:widowControl w:val="0"/>
        <w:spacing w:after="0" w:line="276" w:lineRule="auto"/>
        <w:jc w:val="both"/>
        <w:rPr>
          <w:rFonts w:ascii="Times New Roman" w:eastAsia="Times New Roman" w:hAnsi="Times New Roman" w:cs="Times New Roman"/>
          <w:color w:val="000000"/>
        </w:rPr>
      </w:pPr>
    </w:p>
    <w:p w14:paraId="0000006B" w14:textId="4B24DC15" w:rsidR="00894FDB" w:rsidRPr="005A2E07"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3" w:name="_Toc185515766"/>
      <w:r w:rsidRPr="005A2E07">
        <w:rPr>
          <w:rFonts w:ascii="Times New Roman" w:eastAsia="Times New Roman" w:hAnsi="Times New Roman" w:cs="Times New Roman"/>
          <w:b/>
          <w:sz w:val="28"/>
          <w:szCs w:val="28"/>
        </w:rPr>
        <w:t>§ 4. Limit środków przeznaczonych</w:t>
      </w:r>
      <w:r w:rsidR="00406B5C" w:rsidRPr="005A2E07">
        <w:rPr>
          <w:rFonts w:ascii="Times New Roman" w:eastAsia="Times New Roman" w:hAnsi="Times New Roman" w:cs="Times New Roman"/>
          <w:b/>
          <w:sz w:val="28"/>
          <w:szCs w:val="28"/>
        </w:rPr>
        <w:t xml:space="preserve"> na przyznanie pomocy</w:t>
      </w:r>
      <w:r w:rsidRPr="005A2E07">
        <w:rPr>
          <w:rFonts w:ascii="Times New Roman" w:eastAsia="Times New Roman" w:hAnsi="Times New Roman" w:cs="Times New Roman"/>
          <w:b/>
          <w:sz w:val="28"/>
          <w:szCs w:val="28"/>
        </w:rPr>
        <w:t xml:space="preserve"> w ramach naboru wniosków</w:t>
      </w:r>
      <w:bookmarkEnd w:id="13"/>
    </w:p>
    <w:p w14:paraId="0000006C" w14:textId="4BF5AF89" w:rsidR="00894FDB" w:rsidRPr="005A2E07" w:rsidRDefault="000B2AEF" w:rsidP="00F67E3B">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 xml:space="preserve">Limit środków w naborze </w:t>
      </w:r>
      <w:r w:rsidR="00485D7D" w:rsidRPr="005A2E07">
        <w:rPr>
          <w:rFonts w:ascii="Times New Roman" w:eastAsia="Times New Roman" w:hAnsi="Times New Roman" w:cs="Times New Roman"/>
          <w:color w:val="000000"/>
        </w:rPr>
        <w:t xml:space="preserve">wniosków </w:t>
      </w:r>
      <w:r w:rsidRPr="005A2E07">
        <w:rPr>
          <w:rFonts w:ascii="Times New Roman" w:eastAsia="Times New Roman" w:hAnsi="Times New Roman" w:cs="Times New Roman"/>
          <w:color w:val="000000"/>
        </w:rPr>
        <w:t xml:space="preserve">wynosi </w:t>
      </w:r>
      <w:r w:rsidR="00290894">
        <w:rPr>
          <w:rFonts w:ascii="Times New Roman" w:eastAsia="Times New Roman" w:hAnsi="Times New Roman" w:cs="Times New Roman"/>
          <w:b/>
          <w:color w:val="000000"/>
        </w:rPr>
        <w:t xml:space="preserve">152 034,22 </w:t>
      </w:r>
      <w:r w:rsidR="006D7ED8" w:rsidRPr="005A2E07">
        <w:rPr>
          <w:rFonts w:ascii="Times New Roman" w:eastAsia="Times New Roman" w:hAnsi="Times New Roman" w:cs="Times New Roman"/>
          <w:b/>
          <w:color w:val="000000"/>
        </w:rPr>
        <w:t>złotych</w:t>
      </w:r>
      <w:r w:rsidRPr="005A2E07">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0000006E" w14:textId="77777777" w:rsidR="00894FDB" w:rsidRPr="005A2E07" w:rsidRDefault="00894FDB" w:rsidP="00F67E3B">
      <w:pPr>
        <w:widowControl w:val="0"/>
        <w:spacing w:after="0" w:line="276" w:lineRule="auto"/>
        <w:jc w:val="both"/>
        <w:rPr>
          <w:rFonts w:ascii="Times New Roman" w:eastAsia="Times New Roman" w:hAnsi="Times New Roman" w:cs="Times New Roman"/>
          <w:color w:val="000000"/>
        </w:rPr>
      </w:pPr>
    </w:p>
    <w:p w14:paraId="0000006F" w14:textId="77777777"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4" w:name="_Toc185515767"/>
      <w:r w:rsidRPr="005A2E07">
        <w:rPr>
          <w:rFonts w:ascii="Times New Roman" w:eastAsia="Times New Roman" w:hAnsi="Times New Roman" w:cs="Times New Roman"/>
          <w:b/>
          <w:sz w:val="28"/>
          <w:szCs w:val="28"/>
        </w:rPr>
        <w:t>§ 5. Forma pomocy, maksymalny dopuszczalny poziom pomocy</w:t>
      </w:r>
      <w:r>
        <w:rPr>
          <w:rFonts w:ascii="Times New Roman" w:eastAsia="Times New Roman" w:hAnsi="Times New Roman" w:cs="Times New Roman"/>
          <w:b/>
          <w:sz w:val="28"/>
          <w:szCs w:val="28"/>
        </w:rPr>
        <w:t xml:space="preserve"> oraz minimalna i maksymalna kwota pomocy</w:t>
      </w:r>
      <w:bookmarkEnd w:id="14"/>
    </w:p>
    <w:p w14:paraId="00000070" w14:textId="36F9AA04" w:rsidR="00894FDB" w:rsidRDefault="00F67E3B"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 zwrotu części kosztów kwalifikowalnych.</w:t>
      </w:r>
      <w:r w:rsidRPr="00BC46ED">
        <w:t xml:space="preserve"> </w:t>
      </w:r>
      <w:r w:rsidRPr="00BC46ED">
        <w:rPr>
          <w:rFonts w:ascii="Times New Roman" w:eastAsia="Times New Roman" w:hAnsi="Times New Roman" w:cs="Times New Roman"/>
          <w:color w:val="000000"/>
        </w:rPr>
        <w:t>Jej wysokość zostanie ustalona na podstawie planowanych kosztów kwalifikowalnych zawartych w zestawieniu rzeczowo-finansowym operacji</w:t>
      </w:r>
      <w:r>
        <w:rPr>
          <w:rFonts w:ascii="Times New Roman" w:eastAsia="Times New Roman" w:hAnsi="Times New Roman" w:cs="Times New Roman"/>
          <w:color w:val="000000"/>
        </w:rPr>
        <w:t>.</w:t>
      </w:r>
      <w:r w:rsidR="004E270F">
        <w:rPr>
          <w:rFonts w:ascii="Times New Roman" w:eastAsia="Times New Roman" w:hAnsi="Times New Roman" w:cs="Times New Roman"/>
          <w:color w:val="000000"/>
        </w:rPr>
        <w:t xml:space="preserve"> Pomoc przyznaje się w kwocie zaokrąglonej w dół do pełnych groszy.</w:t>
      </w:r>
    </w:p>
    <w:p w14:paraId="00000071" w14:textId="37FE8941" w:rsidR="00894FDB" w:rsidRDefault="000B2AEF"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694081" w:rsidRPr="00532DC1">
        <w:rPr>
          <w:rFonts w:ascii="Times New Roman" w:eastAsia="Times New Roman" w:hAnsi="Times New Roman" w:cs="Times New Roman"/>
          <w:b/>
          <w:bCs/>
          <w:color w:val="000000"/>
        </w:rPr>
        <w:t>85%</w:t>
      </w:r>
      <w:r w:rsidR="0069408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00000072" w14:textId="4542F5FF" w:rsidR="00894FDB" w:rsidRDefault="000B2AEF"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EE0378">
        <w:rPr>
          <w:rFonts w:ascii="Times New Roman" w:eastAsia="Times New Roman" w:hAnsi="Times New Roman" w:cs="Times New Roman"/>
          <w:b/>
          <w:bCs/>
          <w:color w:val="000000"/>
        </w:rPr>
        <w:t>50 000,00</w:t>
      </w:r>
      <w:r w:rsidR="00EE0378">
        <w:rPr>
          <w:rFonts w:ascii="Times New Roman" w:eastAsia="Times New Roman" w:hAnsi="Times New Roman" w:cs="Times New Roman"/>
          <w:color w:val="000000"/>
        </w:rPr>
        <w:t xml:space="preserve"> </w:t>
      </w:r>
      <w:r w:rsidRPr="00532DC1">
        <w:rPr>
          <w:rFonts w:ascii="Times New Roman" w:eastAsia="Times New Roman" w:hAnsi="Times New Roman" w:cs="Times New Roman"/>
          <w:b/>
          <w:bCs/>
          <w:color w:val="000000"/>
        </w:rPr>
        <w:t>zł</w:t>
      </w:r>
      <w:r>
        <w:rPr>
          <w:rFonts w:ascii="Times New Roman" w:eastAsia="Times New Roman" w:hAnsi="Times New Roman" w:cs="Times New Roman"/>
          <w:color w:val="000000"/>
        </w:rPr>
        <w:t xml:space="preserve"> i nie wyższa niż </w:t>
      </w:r>
      <w:r w:rsidR="00EE0378" w:rsidRPr="00532DC1">
        <w:rPr>
          <w:rFonts w:ascii="Times New Roman" w:eastAsia="Times New Roman" w:hAnsi="Times New Roman" w:cs="Times New Roman"/>
          <w:b/>
          <w:bCs/>
          <w:color w:val="000000"/>
        </w:rPr>
        <w:t xml:space="preserve">150 000,00 </w:t>
      </w:r>
      <w:r w:rsidRPr="00532DC1">
        <w:rPr>
          <w:rFonts w:ascii="Times New Roman" w:eastAsia="Times New Roman" w:hAnsi="Times New Roman" w:cs="Times New Roman"/>
          <w:b/>
          <w:bCs/>
          <w:color w:val="000000"/>
        </w:rPr>
        <w:t>zł.</w:t>
      </w:r>
    </w:p>
    <w:p w14:paraId="546717DB" w14:textId="34E4033E" w:rsidR="00485D7D" w:rsidRDefault="000B2AEF"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485D7D">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w:t>
      </w:r>
      <w:r w:rsidR="00485D7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zasadami określonymi w Wytycznych podstawowych, Wytycznych szczegółowych</w:t>
      </w:r>
      <w:r w:rsidR="00485D7D">
        <w:rPr>
          <w:rFonts w:ascii="Times New Roman" w:eastAsia="Times New Roman" w:hAnsi="Times New Roman" w:cs="Times New Roman"/>
          <w:color w:val="000000"/>
        </w:rPr>
        <w:t xml:space="preserve"> oraz </w:t>
      </w:r>
      <w:r>
        <w:rPr>
          <w:rFonts w:ascii="Times New Roman" w:eastAsia="Times New Roman" w:hAnsi="Times New Roman" w:cs="Times New Roman"/>
          <w:color w:val="000000"/>
        </w:rPr>
        <w:t xml:space="preserve">w procedurze opisanej przez LGD w </w:t>
      </w:r>
      <w:r w:rsidR="00A0000E">
        <w:rPr>
          <w:rFonts w:ascii="Times New Roman" w:eastAsia="Times New Roman" w:hAnsi="Times New Roman" w:cs="Times New Roman"/>
          <w:color w:val="000000"/>
        </w:rPr>
        <w:t xml:space="preserve">Procedurze oceny i wyboru operacji </w:t>
      </w:r>
      <w:r w:rsidR="00A0000E">
        <w:rPr>
          <w:rFonts w:ascii="Times New Roman" w:eastAsia="Times New Roman" w:hAnsi="Times New Roman" w:cs="Times New Roman"/>
          <w:color w:val="000000"/>
        </w:rPr>
        <w:br/>
        <w:t>w ramach LSR</w:t>
      </w:r>
      <w:r>
        <w:rPr>
          <w:rFonts w:ascii="Times New Roman" w:eastAsia="Times New Roman" w:hAnsi="Times New Roman" w:cs="Times New Roman"/>
          <w:color w:val="000000"/>
        </w:rPr>
        <w:t>. Ustalona przez Radę kwota zostanie następnie zweryfikowana przez SW zgodnie z procedurą opisaną w § 8 tytuł II.</w:t>
      </w:r>
    </w:p>
    <w:p w14:paraId="00000074" w14:textId="27B885C3" w:rsidR="00894FDB" w:rsidRPr="003458BC" w:rsidRDefault="00485D7D" w:rsidP="00C37AFD">
      <w:pPr>
        <w:widowControl w:val="0"/>
        <w:numPr>
          <w:ilvl w:val="0"/>
          <w:numId w:val="2"/>
        </w:numPr>
        <w:pBdr>
          <w:top w:val="nil"/>
          <w:left w:val="nil"/>
          <w:bottom w:val="nil"/>
          <w:right w:val="nil"/>
          <w:between w:val="nil"/>
        </w:pBdr>
        <w:spacing w:after="0" w:line="276" w:lineRule="auto"/>
        <w:ind w:left="425" w:hanging="425"/>
        <w:jc w:val="both"/>
        <w:rPr>
          <w:rFonts w:ascii="Times New Roman" w:eastAsia="Times New Roman" w:hAnsi="Times New Roman" w:cs="Times New Roman"/>
          <w:color w:val="000000"/>
        </w:rPr>
      </w:pPr>
      <w:r w:rsidRPr="003458BC">
        <w:rPr>
          <w:rFonts w:ascii="Times New Roman" w:eastAsia="Times New Roman" w:hAnsi="Times New Roman" w:cs="Times New Roman"/>
          <w:color w:val="000000"/>
        </w:rPr>
        <w:t>Suma pomocy dla jednego beneficjenta oraz wypłaconych mu grantów nie może przekroczyć 500 tys. zł w okresie realizacji PS WPR.</w:t>
      </w:r>
    </w:p>
    <w:p w14:paraId="00000075" w14:textId="71E76C98"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5" w:name="_Toc185515768"/>
      <w:r>
        <w:rPr>
          <w:rFonts w:ascii="Times New Roman" w:eastAsia="Times New Roman" w:hAnsi="Times New Roman" w:cs="Times New Roman"/>
          <w:b/>
          <w:sz w:val="28"/>
          <w:szCs w:val="28"/>
        </w:rPr>
        <w:t>§ 6. Warunki przyznania pomocy</w:t>
      </w:r>
      <w:bookmarkEnd w:id="15"/>
      <w:r w:rsidR="00D6356C">
        <w:rPr>
          <w:rFonts w:ascii="Times New Roman" w:eastAsia="Times New Roman" w:hAnsi="Times New Roman" w:cs="Times New Roman"/>
          <w:b/>
          <w:sz w:val="28"/>
          <w:szCs w:val="28"/>
        </w:rPr>
        <w:t xml:space="preserve"> </w:t>
      </w:r>
      <w:r w:rsidR="00D6356C" w:rsidRPr="00D6356C">
        <w:rPr>
          <w:rFonts w:ascii="Times New Roman" w:eastAsia="Times New Roman" w:hAnsi="Times New Roman" w:cs="Times New Roman"/>
          <w:b/>
          <w:sz w:val="28"/>
          <w:szCs w:val="28"/>
        </w:rPr>
        <w:t xml:space="preserve">(warunki udzielenia wsparcia </w:t>
      </w:r>
      <w:r w:rsidR="001635FA">
        <w:rPr>
          <w:rFonts w:ascii="Times New Roman" w:eastAsia="Times New Roman" w:hAnsi="Times New Roman" w:cs="Times New Roman"/>
          <w:b/>
          <w:sz w:val="28"/>
          <w:szCs w:val="28"/>
        </w:rPr>
        <w:br/>
      </w:r>
      <w:r w:rsidR="00D6356C" w:rsidRPr="00D6356C">
        <w:rPr>
          <w:rFonts w:ascii="Times New Roman" w:eastAsia="Times New Roman" w:hAnsi="Times New Roman" w:cs="Times New Roman"/>
          <w:b/>
          <w:sz w:val="28"/>
          <w:szCs w:val="28"/>
        </w:rPr>
        <w:t>z uwzględnieniem lokalnych kryteriów dostępowych)</w:t>
      </w:r>
    </w:p>
    <w:p w14:paraId="00000076" w14:textId="77777777" w:rsidR="00894FDB" w:rsidRDefault="000B2AEF" w:rsidP="00C37AF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14:paraId="00000077" w14:textId="77777777" w:rsidR="00894FDB" w:rsidRPr="00485D7D" w:rsidRDefault="000B2AEF" w:rsidP="00C37AFD">
      <w:pPr>
        <w:pStyle w:val="Akapitzlist"/>
        <w:widowControl w:val="0"/>
        <w:numPr>
          <w:ilvl w:val="0"/>
          <w:numId w:val="15"/>
        </w:numPr>
        <w:spacing w:after="120" w:line="276" w:lineRule="auto"/>
        <w:ind w:left="425" w:hanging="425"/>
        <w:contextualSpacing w:val="0"/>
        <w:jc w:val="both"/>
        <w:rPr>
          <w:rFonts w:ascii="Times New Roman" w:eastAsia="Times New Roman" w:hAnsi="Times New Roman" w:cs="Times New Roman"/>
          <w:color w:val="000000"/>
        </w:rPr>
      </w:pPr>
      <w:r w:rsidRPr="00485D7D">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485D7D">
        <w:rPr>
          <w:rFonts w:ascii="Times New Roman" w:eastAsia="Times New Roman" w:hAnsi="Times New Roman" w:cs="Times New Roman"/>
          <w:color w:val="000000"/>
        </w:rPr>
        <w:t>WoPP</w:t>
      </w:r>
      <w:proofErr w:type="spellEnd"/>
      <w:r w:rsidRPr="00485D7D">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1E87BF1B" w14:textId="77777777" w:rsidR="00485D7D" w:rsidRPr="00485D7D" w:rsidRDefault="00485D7D" w:rsidP="00C37AFD">
      <w:pPr>
        <w:pStyle w:val="Akapitzlist"/>
        <w:widowControl w:val="0"/>
        <w:numPr>
          <w:ilvl w:val="0"/>
          <w:numId w:val="15"/>
        </w:numPr>
        <w:spacing w:after="120" w:line="276" w:lineRule="auto"/>
        <w:ind w:left="425" w:hanging="425"/>
        <w:contextualSpacing w:val="0"/>
        <w:jc w:val="both"/>
        <w:rPr>
          <w:rFonts w:ascii="Times New Roman" w:eastAsia="Times New Roman" w:hAnsi="Times New Roman" w:cs="Times New Roman"/>
          <w:color w:val="000000"/>
        </w:rPr>
      </w:pPr>
      <w:r w:rsidRPr="00485D7D">
        <w:rPr>
          <w:rFonts w:ascii="Times New Roman" w:eastAsia="Times New Roman" w:hAnsi="Times New Roman" w:cs="Times New Roman"/>
          <w:color w:val="000000"/>
        </w:rPr>
        <w:t xml:space="preserve">Pomoc jest przyznawana, jeżeli są spełnione warunki przyznania tej pomocy określone w przepisach prawa powszechnie obowiązującego, wytycznych Ministra Rolnictwa i Rozwoju </w:t>
      </w:r>
      <w:r w:rsidRPr="00485D7D">
        <w:rPr>
          <w:rFonts w:ascii="Times New Roman" w:eastAsia="Times New Roman" w:hAnsi="Times New Roman" w:cs="Times New Roman"/>
          <w:color w:val="000000"/>
        </w:rPr>
        <w:lastRenderedPageBreak/>
        <w:t>Wsi, o których mowa w art. 6 ust. 2 pkt 3 ustawy PS WPR oraz niniejszym Regulaminie.</w:t>
      </w:r>
    </w:p>
    <w:p w14:paraId="00000078" w14:textId="77777777" w:rsidR="00894FDB" w:rsidRDefault="000B2AEF" w:rsidP="00C37AF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podmiotowe</w:t>
      </w:r>
    </w:p>
    <w:p w14:paraId="4017436D" w14:textId="77777777" w:rsidR="00CA62E8" w:rsidRPr="00ED16F3"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Pomoc jest przyznawana:</w:t>
      </w:r>
    </w:p>
    <w:p w14:paraId="578270DB" w14:textId="77777777" w:rsidR="00CA62E8" w:rsidRPr="00ED16F3" w:rsidRDefault="00CA62E8" w:rsidP="00C37AFD">
      <w:pPr>
        <w:pStyle w:val="Akapitzlist"/>
        <w:numPr>
          <w:ilvl w:val="1"/>
          <w:numId w:val="17"/>
        </w:numPr>
        <w:autoSpaceDE w:val="0"/>
        <w:autoSpaceDN w:val="0"/>
        <w:adjustRightInd w:val="0"/>
        <w:spacing w:after="120" w:line="276" w:lineRule="auto"/>
        <w:ind w:left="851" w:hanging="425"/>
        <w:contextualSpacing w:val="0"/>
        <w:rPr>
          <w:rFonts w:ascii="Times New Roman" w:hAnsi="Times New Roman" w:cs="Times New Roman"/>
        </w:rPr>
      </w:pPr>
      <w:r w:rsidRPr="00ED16F3">
        <w:rPr>
          <w:rFonts w:ascii="Times New Roman" w:hAnsi="Times New Roman" w:cs="Times New Roman"/>
        </w:rPr>
        <w:t>osobie fizycznej;</w:t>
      </w:r>
    </w:p>
    <w:p w14:paraId="5D372164" w14:textId="6EBD5F1D" w:rsidR="00CA62E8" w:rsidRPr="004203A9"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 przypadku osoby fizycznej pomoc jest przyznawana, jeśli</w:t>
      </w:r>
      <w:r w:rsidR="00263085">
        <w:rPr>
          <w:rFonts w:ascii="Times New Roman" w:eastAsia="Times New Roman" w:hAnsi="Times New Roman" w:cs="Times New Roman"/>
          <w:color w:val="000000"/>
        </w:rPr>
        <w:t xml:space="preserve"> </w:t>
      </w:r>
      <w:r w:rsidRPr="00ED16F3">
        <w:rPr>
          <w:rFonts w:ascii="Times New Roman" w:eastAsia="Times New Roman" w:hAnsi="Times New Roman" w:cs="Times New Roman"/>
          <w:color w:val="000000"/>
        </w:rPr>
        <w:t xml:space="preserve">ta osoba fizyczna w dniu złożenia </w:t>
      </w:r>
      <w:proofErr w:type="spellStart"/>
      <w:r w:rsidR="0009701C">
        <w:rPr>
          <w:rFonts w:ascii="Times New Roman" w:eastAsia="Times New Roman" w:hAnsi="Times New Roman" w:cs="Times New Roman"/>
          <w:color w:val="000000"/>
        </w:rPr>
        <w:t>WoPP</w:t>
      </w:r>
      <w:proofErr w:type="spellEnd"/>
      <w:r w:rsidRPr="00ED16F3">
        <w:rPr>
          <w:rFonts w:ascii="Times New Roman" w:eastAsia="Times New Roman" w:hAnsi="Times New Roman" w:cs="Times New Roman"/>
          <w:color w:val="000000"/>
        </w:rPr>
        <w:t xml:space="preserve"> ma ukończone 18 lat</w:t>
      </w:r>
      <w:r>
        <w:rPr>
          <w:rFonts w:ascii="Times New Roman" w:eastAsia="Times New Roman" w:hAnsi="Times New Roman" w:cs="Times New Roman"/>
          <w:color w:val="000000"/>
        </w:rPr>
        <w:t>.</w:t>
      </w:r>
    </w:p>
    <w:p w14:paraId="080377DF" w14:textId="77777777" w:rsidR="00CA62E8"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p>
    <w:p w14:paraId="00000079" w14:textId="40D00959" w:rsidR="00894FDB" w:rsidRDefault="000B2AEF"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CA62E8">
        <w:rPr>
          <w:rFonts w:ascii="Times New Roman" w:eastAsia="Times New Roman" w:hAnsi="Times New Roman" w:cs="Times New Roman"/>
          <w:color w:val="000000"/>
        </w:rPr>
        <w:t>Pomoc może zostać przyznana, jeżeli wnioskodawca jest rolnikiem albo małżonkiem rolnika albo domownikiem z małego gospodarstwa rolnego.</w:t>
      </w:r>
    </w:p>
    <w:p w14:paraId="29FDA2F1" w14:textId="6005E3EA" w:rsidR="00CA62E8"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może zostać przyznana, jeżeli wnioskodawca co najmniej od roku poprzedzającego dzień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F3E66">
        <w:rPr>
          <w:rFonts w:ascii="Times New Roman" w:eastAsia="Times New Roman" w:hAnsi="Times New Roman" w:cs="Times New Roman"/>
          <w:color w:val="000000"/>
        </w:rPr>
        <w:t>ma na obszarze wiejskim objętym LSR</w:t>
      </w:r>
      <w:r>
        <w:rPr>
          <w:rFonts w:ascii="Times New Roman" w:eastAsia="Times New Roman" w:hAnsi="Times New Roman" w:cs="Times New Roman"/>
          <w:color w:val="000000"/>
        </w:rPr>
        <w:t>:</w:t>
      </w:r>
    </w:p>
    <w:p w14:paraId="1EB5C9CD" w14:textId="4420ECDC" w:rsidR="00E54D4E" w:rsidRPr="00394EA0" w:rsidRDefault="00E54D4E" w:rsidP="00394EA0">
      <w:pPr>
        <w:pStyle w:val="Akapitzlist"/>
        <w:widowControl w:val="0"/>
        <w:numPr>
          <w:ilvl w:val="0"/>
          <w:numId w:val="53"/>
        </w:numPr>
        <w:spacing w:after="120" w:line="276" w:lineRule="auto"/>
        <w:ind w:left="811" w:hanging="357"/>
        <w:jc w:val="both"/>
        <w:rPr>
          <w:rFonts w:ascii="Times New Roman" w:eastAsia="Times New Roman" w:hAnsi="Times New Roman" w:cs="Times New Roman"/>
          <w:color w:val="000000"/>
        </w:rPr>
      </w:pPr>
      <w:r w:rsidRPr="00394EA0">
        <w:rPr>
          <w:rFonts w:ascii="Times New Roman" w:eastAsia="Times New Roman" w:hAnsi="Times New Roman" w:cs="Times New Roman"/>
          <w:color w:val="000000"/>
        </w:rPr>
        <w:t>miejsce wykonywania działalności w ramach pozarolniczych funkcji gospodarstw rolnych</w:t>
      </w:r>
      <w:r w:rsidR="0010419B">
        <w:rPr>
          <w:rFonts w:ascii="Times New Roman" w:eastAsia="Times New Roman" w:hAnsi="Times New Roman" w:cs="Times New Roman"/>
          <w:color w:val="000000"/>
        </w:rPr>
        <w:t>;</w:t>
      </w:r>
    </w:p>
    <w:p w14:paraId="1FE9956F" w14:textId="77777777" w:rsidR="00F32998"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wykonuje działalność gospodarczą, pomoc przyznaje się:</w:t>
      </w:r>
    </w:p>
    <w:p w14:paraId="5F168A34" w14:textId="77777777" w:rsidR="00F32998" w:rsidRDefault="00F32998" w:rsidP="00C37AFD">
      <w:pPr>
        <w:widowControl w:val="0"/>
        <w:numPr>
          <w:ilvl w:val="0"/>
          <w:numId w:val="4"/>
        </w:numP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19a albo art. 19b rozporządzenia GBER;</w:t>
      </w:r>
    </w:p>
    <w:p w14:paraId="7EC0E6A5" w14:textId="525DEBD9" w:rsidR="00F32998" w:rsidRDefault="00F32998" w:rsidP="00C37AFD">
      <w:pPr>
        <w:widowControl w:val="0"/>
        <w:numPr>
          <w:ilvl w:val="0"/>
          <w:numId w:val="4"/>
        </w:numP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podmiot ten prowadzi mikroprzedsiębiorstwo albo małe przedsiębiorstwo</w:t>
      </w:r>
      <w:r w:rsidR="00FD5D2E">
        <w:rPr>
          <w:rFonts w:ascii="Times New Roman" w:eastAsia="Times New Roman" w:hAnsi="Times New Roman" w:cs="Times New Roman"/>
          <w:color w:val="000000"/>
        </w:rPr>
        <w:t xml:space="preserve"> w rozumieniu rozporządzenia GBER</w:t>
      </w:r>
      <w:r>
        <w:rPr>
          <w:rFonts w:ascii="Times New Roman" w:eastAsia="Times New Roman" w:hAnsi="Times New Roman" w:cs="Times New Roman"/>
          <w:color w:val="000000"/>
        </w:rPr>
        <w:t>;</w:t>
      </w:r>
    </w:p>
    <w:p w14:paraId="6070E5D2" w14:textId="5989E7AF" w:rsidR="00CA62E8" w:rsidRPr="00F32998" w:rsidRDefault="00F32998" w:rsidP="00C37AFD">
      <w:pPr>
        <w:widowControl w:val="0"/>
        <w:numPr>
          <w:ilvl w:val="0"/>
          <w:numId w:val="4"/>
        </w:numP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warunki przyznania pomocy są spełnione przez wszystkich wspólników spółki, w przypadku</w:t>
      </w:r>
      <w:r w:rsidR="00AC346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gdy operacja będzie realizowana w ramach wykonywania działalności gospodarczej w formie spółki cywilnej.</w:t>
      </w:r>
    </w:p>
    <w:p w14:paraId="1FCBB5D7" w14:textId="0F91B7A5" w:rsidR="001F226C" w:rsidRDefault="001F226C"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osobom fizycznym, jeżeli są obywatelami państwa członkowskiego Unii Europejskiej.</w:t>
      </w:r>
    </w:p>
    <w:p w14:paraId="293883FE" w14:textId="16F7141F" w:rsidR="00F67E3B" w:rsidRDefault="00F67E3B"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nie może być podmiotem, któremu w ramach PS WPR została dotychczas przyznana pomoc na działalność w zakresie rozwój zagród edukacyjnych.</w:t>
      </w:r>
    </w:p>
    <w:p w14:paraId="6E41E1DF" w14:textId="5190C070" w:rsidR="00F32998" w:rsidRDefault="00F67E3B"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F67E3B">
        <w:rPr>
          <w:rFonts w:ascii="Times New Roman" w:eastAsia="Times New Roman" w:hAnsi="Times New Roman" w:cs="Times New Roman"/>
          <w:color w:val="000000"/>
        </w:rPr>
        <w:t xml:space="preserve">Jeżeli wnioskodawca uzyskał wcześniej pomoc na tworzenie </w:t>
      </w:r>
      <w:r>
        <w:rPr>
          <w:rFonts w:ascii="Times New Roman" w:eastAsia="Times New Roman" w:hAnsi="Times New Roman" w:cs="Times New Roman"/>
          <w:color w:val="000000"/>
        </w:rPr>
        <w:t>zagród edukacyjnych</w:t>
      </w:r>
      <w:r w:rsidRPr="00F67E3B">
        <w:rPr>
          <w:rFonts w:ascii="Times New Roman" w:eastAsia="Times New Roman" w:hAnsi="Times New Roman" w:cs="Times New Roman"/>
          <w:color w:val="000000"/>
        </w:rPr>
        <w:t xml:space="preserve"> </w:t>
      </w:r>
      <w:r w:rsidR="00EC3084">
        <w:rPr>
          <w:rFonts w:ascii="Times New Roman" w:eastAsia="Times New Roman" w:hAnsi="Times New Roman" w:cs="Times New Roman"/>
          <w:color w:val="000000"/>
        </w:rPr>
        <w:t xml:space="preserve">w ramach PS WPR </w:t>
      </w:r>
      <w:r w:rsidRPr="00F67E3B">
        <w:rPr>
          <w:rFonts w:ascii="Times New Roman" w:eastAsia="Times New Roman" w:hAnsi="Times New Roman" w:cs="Times New Roman"/>
          <w:color w:val="000000"/>
        </w:rPr>
        <w:t xml:space="preserve">(start </w:t>
      </w:r>
      <w:r>
        <w:rPr>
          <w:rFonts w:ascii="Times New Roman" w:eastAsia="Times New Roman" w:hAnsi="Times New Roman" w:cs="Times New Roman"/>
          <w:color w:val="000000"/>
        </w:rPr>
        <w:t>ZE</w:t>
      </w:r>
      <w:r w:rsidRPr="00F67E3B">
        <w:rPr>
          <w:rFonts w:ascii="Times New Roman" w:eastAsia="Times New Roman" w:hAnsi="Times New Roman" w:cs="Times New Roman"/>
          <w:color w:val="000000"/>
        </w:rPr>
        <w:t xml:space="preserve">), </w:t>
      </w:r>
      <w:r w:rsidR="00EC3084">
        <w:rPr>
          <w:rFonts w:ascii="Times New Roman" w:eastAsia="Times New Roman" w:hAnsi="Times New Roman" w:cs="Times New Roman"/>
          <w:color w:val="000000"/>
        </w:rPr>
        <w:t xml:space="preserve">pomoc przyznaje się, jeżeli na dzień złożenia WOPP </w:t>
      </w:r>
      <w:r w:rsidRPr="00F67E3B">
        <w:rPr>
          <w:rFonts w:ascii="Times New Roman" w:eastAsia="Times New Roman" w:hAnsi="Times New Roman" w:cs="Times New Roman"/>
          <w:color w:val="000000"/>
        </w:rPr>
        <w:t>upły</w:t>
      </w:r>
      <w:r w:rsidR="00EC3084">
        <w:rPr>
          <w:rFonts w:ascii="Times New Roman" w:eastAsia="Times New Roman" w:hAnsi="Times New Roman" w:cs="Times New Roman"/>
          <w:color w:val="000000"/>
        </w:rPr>
        <w:t>nęły</w:t>
      </w:r>
      <w:r w:rsidRPr="00F67E3B">
        <w:rPr>
          <w:rFonts w:ascii="Times New Roman" w:eastAsia="Times New Roman" w:hAnsi="Times New Roman" w:cs="Times New Roman"/>
          <w:color w:val="000000"/>
        </w:rPr>
        <w:t xml:space="preserve"> co najmniej 2 lat od dnia wypłaty pomocy na tę operację.</w:t>
      </w:r>
    </w:p>
    <w:p w14:paraId="4E73AE1D" w14:textId="2D0B776D" w:rsidR="00F67E3B" w:rsidRDefault="00F67E3B"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F32998">
        <w:rPr>
          <w:rFonts w:ascii="Times New Roman" w:eastAsia="Times New Roman" w:hAnsi="Times New Roman" w:cs="Times New Roman"/>
          <w:color w:val="000000"/>
        </w:rPr>
        <w:t xml:space="preserve">Pomoc przyznaje się, jeżeli wnioskodawca w okresie 3 lat poprzedzających dzień złożenia </w:t>
      </w:r>
      <w:proofErr w:type="spellStart"/>
      <w:r w:rsidRPr="00F32998">
        <w:rPr>
          <w:rFonts w:ascii="Times New Roman" w:eastAsia="Times New Roman" w:hAnsi="Times New Roman" w:cs="Times New Roman"/>
          <w:color w:val="000000"/>
        </w:rPr>
        <w:t>WoPP</w:t>
      </w:r>
      <w:proofErr w:type="spellEnd"/>
      <w:r w:rsidRPr="00F32998">
        <w:rPr>
          <w:rFonts w:ascii="Times New Roman" w:eastAsia="Times New Roman" w:hAnsi="Times New Roman" w:cs="Times New Roman"/>
          <w:color w:val="000000"/>
        </w:rPr>
        <w:t xml:space="preserve"> wykonywał działalność w zakresie prowadzenia zagrody edukacyjnej łącznie co najmniej przez 365 dni</w:t>
      </w:r>
      <w:r w:rsidR="00CE38A9">
        <w:rPr>
          <w:rFonts w:ascii="Times New Roman" w:eastAsia="Times New Roman" w:hAnsi="Times New Roman" w:cs="Times New Roman"/>
          <w:color w:val="000000"/>
        </w:rPr>
        <w:t>, przez co rozumie się bycie członkiem Ogólnopolskiej Sieci Zagród Edukacyjnych prowadzonej przez CDR O/Kraków</w:t>
      </w:r>
      <w:r w:rsidRPr="00F32998">
        <w:rPr>
          <w:rFonts w:ascii="Times New Roman" w:eastAsia="Times New Roman" w:hAnsi="Times New Roman" w:cs="Times New Roman"/>
          <w:color w:val="000000"/>
        </w:rPr>
        <w:t>.</w:t>
      </w:r>
    </w:p>
    <w:p w14:paraId="5A166368" w14:textId="77777777" w:rsidR="00F32998" w:rsidRPr="004203A9"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27F07EE6" w14:textId="77777777" w:rsidR="00F32998" w:rsidRPr="0004136B"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50410988" w14:textId="77777777" w:rsidR="00F32998" w:rsidRPr="0004136B"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6A178749" w14:textId="77777777" w:rsidR="00F32998" w:rsidRPr="00ED16F3" w:rsidRDefault="00F32998" w:rsidP="00C37AFD">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23ADF667" w14:textId="77777777" w:rsidR="00F32998" w:rsidRPr="00452BCE" w:rsidRDefault="00F32998" w:rsidP="00C37AFD">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 xml:space="preserve">wraz </w:t>
      </w:r>
      <w:r w:rsidRPr="00452BCE">
        <w:rPr>
          <w:rFonts w:ascii="Times New Roman" w:eastAsia="Times New Roman" w:hAnsi="Times New Roman" w:cs="Times New Roman"/>
          <w:color w:val="000000"/>
        </w:rPr>
        <w:lastRenderedPageBreak/>
        <w:t>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63D2A30F" w14:textId="77777777" w:rsidR="00F32998" w:rsidRPr="00452BCE" w:rsidRDefault="00F32998" w:rsidP="00C37AFD">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22C667E5" w14:textId="643A6086" w:rsidR="00F32998" w:rsidRPr="00FF34CC"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w ust. 1</w:t>
      </w:r>
      <w:r w:rsidR="00F63827">
        <w:rPr>
          <w:rFonts w:ascii="Times New Roman" w:eastAsia="Times New Roman" w:hAnsi="Times New Roman" w:cs="Times New Roman"/>
          <w:color w:val="000000"/>
        </w:rPr>
        <w:t>3</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p>
    <w:p w14:paraId="00000088" w14:textId="77777777" w:rsidR="00894FDB" w:rsidRDefault="000B2AEF" w:rsidP="00C37AF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736F02A0" w14:textId="77777777" w:rsidR="001F226C" w:rsidRDefault="001F226C"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00000089" w14:textId="6D0BA969" w:rsidR="00894FD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w:t>
      </w:r>
      <w:r w:rsidR="00391AF3">
        <w:rPr>
          <w:rFonts w:ascii="Times New Roman" w:eastAsia="Times New Roman" w:hAnsi="Times New Roman" w:cs="Times New Roman"/>
          <w:color w:val="000000"/>
        </w:rPr>
        <w:t>maksymalnie dwóch</w:t>
      </w:r>
      <w:r>
        <w:rPr>
          <w:rFonts w:ascii="Times New Roman" w:eastAsia="Times New Roman" w:hAnsi="Times New Roman" w:cs="Times New Roman"/>
          <w:color w:val="000000"/>
        </w:rPr>
        <w:t xml:space="preserve"> etap</w:t>
      </w:r>
      <w:r w:rsidR="00391AF3">
        <w:rPr>
          <w:rFonts w:ascii="Times New Roman" w:eastAsia="Times New Roman" w:hAnsi="Times New Roman" w:cs="Times New Roman"/>
          <w:color w:val="000000"/>
        </w:rPr>
        <w:t>ach</w:t>
      </w:r>
      <w:r>
        <w:rPr>
          <w:rFonts w:ascii="Times New Roman" w:eastAsia="Times New Roman" w:hAnsi="Times New Roman" w:cs="Times New Roman"/>
          <w:color w:val="000000"/>
        </w:rPr>
        <w:t>.</w:t>
      </w:r>
    </w:p>
    <w:p w14:paraId="0000008A" w14:textId="77777777" w:rsidR="00894FD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i jednocześnie nie dłuższym niż do 30 czerwca 2029 r.</w:t>
      </w:r>
    </w:p>
    <w:p w14:paraId="235B234B" w14:textId="17E6AB83" w:rsidR="002F11A0" w:rsidRPr="00006BB1" w:rsidRDefault="000B2AEF" w:rsidP="00F63827">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operacj</w:t>
      </w:r>
      <w:r w:rsidR="00A82109">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 inwestyc</w:t>
      </w:r>
      <w:r w:rsidR="00A82109">
        <w:rPr>
          <w:rFonts w:ascii="Times New Roman" w:eastAsia="Times New Roman" w:hAnsi="Times New Roman" w:cs="Times New Roman"/>
          <w:color w:val="000000"/>
        </w:rPr>
        <w:t>yjnej</w:t>
      </w:r>
      <w:r>
        <w:rPr>
          <w:rFonts w:ascii="Times New Roman" w:eastAsia="Times New Roman" w:hAnsi="Times New Roman" w:cs="Times New Roman"/>
          <w:color w:val="000000"/>
        </w:rPr>
        <w:t xml:space="preserve"> trwale związan</w:t>
      </w:r>
      <w:r w:rsidR="00A82109">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z nieruchomością, operacja </w:t>
      </w:r>
      <w:r w:rsidR="006D7ED8">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w:t>
      </w:r>
      <w:r w:rsidR="00D77B64">
        <w:rPr>
          <w:rFonts w:ascii="Times New Roman" w:eastAsia="Times New Roman" w:hAnsi="Times New Roman" w:cs="Times New Roman"/>
          <w:color w:val="000000"/>
        </w:rPr>
        <w:t>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okres ubiegania się o przyznanie pomocy na operację, okres realizacji operacji oraz okres związania celem.</w:t>
      </w:r>
    </w:p>
    <w:p w14:paraId="0000008C" w14:textId="39335C75" w:rsidR="00894FDB" w:rsidRDefault="00006BB1"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06BB1">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r>
        <w:rPr>
          <w:rFonts w:ascii="Times New Roman" w:eastAsia="Times New Roman" w:hAnsi="Times New Roman" w:cs="Times New Roman"/>
          <w:color w:val="000000"/>
        </w:rPr>
        <w:t>.</w:t>
      </w:r>
    </w:p>
    <w:p w14:paraId="18B7C18C" w14:textId="2C2370C6" w:rsidR="00354C5F" w:rsidRDefault="00354C5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r w:rsidR="00D0550D">
        <w:rPr>
          <w:rFonts w:ascii="Times New Roman" w:eastAsia="Times New Roman" w:hAnsi="Times New Roman" w:cs="Times New Roman"/>
          <w:color w:val="000000"/>
        </w:rPr>
        <w:t>.</w:t>
      </w:r>
    </w:p>
    <w:p w14:paraId="0000008D" w14:textId="68229CDC" w:rsidR="00894FDB" w:rsidRDefault="00006BB1"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Pomocy nie przyznaje się na operacje </w:t>
      </w:r>
      <w:r w:rsidRPr="00006BB1">
        <w:rPr>
          <w:rFonts w:ascii="Times New Roman" w:eastAsia="Times New Roman" w:hAnsi="Times New Roman" w:cs="Times New Roman"/>
          <w:color w:val="000000"/>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r w:rsidR="00354C5F">
        <w:rPr>
          <w:rFonts w:ascii="Times New Roman" w:eastAsia="Times New Roman" w:hAnsi="Times New Roman" w:cs="Times New Roman"/>
          <w:color w:val="000000"/>
        </w:rPr>
        <w:t>, ani nie może być operacją dotyczącą świadczenia usług rolniczych.</w:t>
      </w:r>
    </w:p>
    <w:p w14:paraId="0000008E" w14:textId="77777777" w:rsidR="00894FD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0000008F" w14:textId="12E8875B" w:rsidR="00894FDB" w:rsidRDefault="000B2AEF" w:rsidP="00C37AFD">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EC3084">
        <w:rPr>
          <w:rFonts w:ascii="Times New Roman" w:eastAsia="Times New Roman" w:hAnsi="Times New Roman" w:cs="Times New Roman"/>
          <w:color w:val="000000"/>
        </w:rPr>
        <w:t xml:space="preserve">spójnej z przedsięwzięciem określonym w LSR, w ramach którego </w:t>
      </w:r>
      <w:r w:rsidR="00EC3084">
        <w:rPr>
          <w:rFonts w:ascii="Times New Roman" w:eastAsia="Times New Roman" w:hAnsi="Times New Roman" w:cs="Times New Roman"/>
          <w:color w:val="000000"/>
        </w:rPr>
        <w:lastRenderedPageBreak/>
        <w:t>odbywa się nabór</w:t>
      </w:r>
      <w:r>
        <w:rPr>
          <w:rFonts w:ascii="Times New Roman" w:eastAsia="Times New Roman" w:hAnsi="Times New Roman" w:cs="Times New Roman"/>
          <w:color w:val="000000"/>
        </w:rPr>
        <w:t>;</w:t>
      </w:r>
    </w:p>
    <w:p w14:paraId="00000090" w14:textId="79A38C26" w:rsidR="00894FDB" w:rsidRDefault="000B2AEF" w:rsidP="00C37AFD">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być uzasadniona ekonomicznie, co potwierdzać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przedłożony uproszczony biznesplan, który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w:t>
      </w:r>
    </w:p>
    <w:p w14:paraId="00000091" w14:textId="77777777" w:rsidR="00894FDB" w:rsidRDefault="000B2AEF" w:rsidP="00C37AFD">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racjonalny i uzasadniony zakresem operacji,</w:t>
      </w:r>
    </w:p>
    <w:p w14:paraId="00000092" w14:textId="77777777" w:rsidR="00894FDB" w:rsidRDefault="000B2AEF" w:rsidP="00C37AFD">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zawierać co najmniej:</w:t>
      </w:r>
    </w:p>
    <w:p w14:paraId="00000093"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00000094"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00000095"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00000096"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 w szczególności informacje o sposobie realizacji w zagrodzie edukacyjnej celów edukacyjnych, o których mowa w standardach OSZE.</w:t>
      </w:r>
    </w:p>
    <w:p w14:paraId="24D917C5" w14:textId="2E07DF01" w:rsidR="0012188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być inwestycją polegającą </w:t>
      </w:r>
      <w:r w:rsidR="0012188B" w:rsidRPr="0012188B">
        <w:rPr>
          <w:rFonts w:ascii="Times New Roman" w:eastAsia="Times New Roman" w:hAnsi="Times New Roman" w:cs="Times New Roman"/>
          <w:color w:val="000000"/>
        </w:rPr>
        <w:t>na dostosowaniu małego gospodarstwa rolnego do</w:t>
      </w:r>
      <w:r w:rsidR="0012188B">
        <w:rPr>
          <w:rFonts w:ascii="Times New Roman" w:eastAsia="Times New Roman" w:hAnsi="Times New Roman" w:cs="Times New Roman"/>
          <w:color w:val="000000"/>
        </w:rPr>
        <w:t> </w:t>
      </w:r>
      <w:r w:rsidR="0012188B" w:rsidRPr="0012188B">
        <w:rPr>
          <w:rFonts w:ascii="Times New Roman" w:eastAsia="Times New Roman" w:hAnsi="Times New Roman" w:cs="Times New Roman"/>
          <w:color w:val="000000"/>
        </w:rPr>
        <w:t>realizacji co najmniej dwóch dodatkowych celów edukacyjnych, o których mowa w standardach OSZE, a w przypadku</w:t>
      </w:r>
      <w:r w:rsidR="0055526D">
        <w:rPr>
          <w:rFonts w:ascii="Times New Roman" w:eastAsia="Times New Roman" w:hAnsi="Times New Roman" w:cs="Times New Roman"/>
          <w:color w:val="000000"/>
        </w:rPr>
        <w:t>,</w:t>
      </w:r>
      <w:r w:rsidR="0012188B" w:rsidRPr="0012188B">
        <w:rPr>
          <w:rFonts w:ascii="Times New Roman" w:eastAsia="Times New Roman" w:hAnsi="Times New Roman" w:cs="Times New Roman"/>
          <w:color w:val="000000"/>
        </w:rPr>
        <w:t xml:space="preserve"> gdy wnioskodawca realizuje już więcej niż 3 cele edukacyjne określone w</w:t>
      </w:r>
      <w:r w:rsidR="0012188B">
        <w:rPr>
          <w:rFonts w:ascii="Times New Roman" w:eastAsia="Times New Roman" w:hAnsi="Times New Roman" w:cs="Times New Roman"/>
          <w:color w:val="000000"/>
        </w:rPr>
        <w:t> </w:t>
      </w:r>
      <w:r w:rsidR="0012188B" w:rsidRPr="0012188B">
        <w:rPr>
          <w:rFonts w:ascii="Times New Roman" w:eastAsia="Times New Roman" w:hAnsi="Times New Roman" w:cs="Times New Roman"/>
          <w:color w:val="000000"/>
        </w:rPr>
        <w:t xml:space="preserve">standardach OSZE, operacja </w:t>
      </w:r>
      <w:r w:rsidR="006D7ED8">
        <w:rPr>
          <w:rFonts w:ascii="Times New Roman" w:eastAsia="Times New Roman" w:hAnsi="Times New Roman" w:cs="Times New Roman"/>
          <w:color w:val="000000"/>
        </w:rPr>
        <w:t>musi</w:t>
      </w:r>
      <w:r w:rsidR="00D77B64">
        <w:rPr>
          <w:rFonts w:ascii="Times New Roman" w:eastAsia="Times New Roman" w:hAnsi="Times New Roman" w:cs="Times New Roman"/>
          <w:color w:val="000000"/>
        </w:rPr>
        <w:t xml:space="preserve"> </w:t>
      </w:r>
      <w:r w:rsidR="0012188B" w:rsidRPr="0012188B">
        <w:rPr>
          <w:rFonts w:ascii="Times New Roman" w:eastAsia="Times New Roman" w:hAnsi="Times New Roman" w:cs="Times New Roman"/>
          <w:color w:val="000000"/>
        </w:rPr>
        <w:t>polega</w:t>
      </w:r>
      <w:r w:rsidR="00D77B64">
        <w:rPr>
          <w:rFonts w:ascii="Times New Roman" w:eastAsia="Times New Roman" w:hAnsi="Times New Roman" w:cs="Times New Roman"/>
          <w:color w:val="000000"/>
        </w:rPr>
        <w:t>ć</w:t>
      </w:r>
      <w:r w:rsidR="0012188B" w:rsidRPr="0012188B">
        <w:rPr>
          <w:rFonts w:ascii="Times New Roman" w:eastAsia="Times New Roman" w:hAnsi="Times New Roman" w:cs="Times New Roman"/>
          <w:color w:val="000000"/>
        </w:rPr>
        <w:t xml:space="preserve"> na modernizacji tego gospodarstwa w celu podniesienia standardu świadczonych w nim usług w zakresie realizowanych celów edukacyjnych</w:t>
      </w:r>
      <w:r w:rsidR="0012188B">
        <w:rPr>
          <w:rFonts w:ascii="Times New Roman" w:eastAsia="Times New Roman" w:hAnsi="Times New Roman" w:cs="Times New Roman"/>
          <w:color w:val="000000"/>
        </w:rPr>
        <w:t>.</w:t>
      </w:r>
    </w:p>
    <w:p w14:paraId="2EE05F7B" w14:textId="38854505" w:rsidR="0012188B" w:rsidRPr="0012188B" w:rsidRDefault="0012188B"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udokumentować, że zagroda edukacyjna, której dotyczy operacja, </w:t>
      </w:r>
      <w:r w:rsidRPr="0012188B">
        <w:rPr>
          <w:rFonts w:ascii="Times New Roman" w:eastAsia="Times New Roman" w:hAnsi="Times New Roman" w:cs="Times New Roman"/>
          <w:color w:val="000000"/>
        </w:rPr>
        <w:t>jest zarejestrowana w OSZE</w:t>
      </w:r>
      <w:r>
        <w:rPr>
          <w:rFonts w:ascii="Times New Roman" w:eastAsia="Times New Roman" w:hAnsi="Times New Roman" w:cs="Times New Roman"/>
          <w:color w:val="000000"/>
        </w:rPr>
        <w:t>.</w:t>
      </w:r>
    </w:p>
    <w:p w14:paraId="4144CD44" w14:textId="77777777" w:rsidR="00D77B64"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obejmować kosztów inwestycji w produkcję rolniczą lub przetwórczą.</w:t>
      </w:r>
    </w:p>
    <w:p w14:paraId="3A0259F6" w14:textId="77777777" w:rsidR="00006BB1" w:rsidRDefault="00D77B64" w:rsidP="00006BB1">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77B64">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w:t>
      </w:r>
      <w:r w:rsidR="00BF4088">
        <w:rPr>
          <w:rFonts w:ascii="Times New Roman" w:eastAsia="Times New Roman" w:hAnsi="Times New Roman" w:cs="Times New Roman"/>
          <w:color w:val="000000"/>
        </w:rPr>
        <w:t>I</w:t>
      </w:r>
      <w:r w:rsidRPr="00D77B64">
        <w:rPr>
          <w:rFonts w:ascii="Times New Roman" w:eastAsia="Times New Roman" w:hAnsi="Times New Roman" w:cs="Times New Roman"/>
          <w:color w:val="000000"/>
        </w:rPr>
        <w:t>.3 Wytycznych podstawowych.</w:t>
      </w:r>
    </w:p>
    <w:p w14:paraId="71BCD60A" w14:textId="113504B5" w:rsidR="006D7ED8" w:rsidRPr="00006BB1" w:rsidRDefault="0012188B" w:rsidP="00006BB1">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06BB1">
        <w:rPr>
          <w:rFonts w:ascii="Times New Roman" w:eastAsia="Times New Roman" w:hAnsi="Times New Roman" w:cs="Times New Roman"/>
          <w:color w:val="000000"/>
        </w:rPr>
        <w:t>Operacja nie może być operacją realizowaną w partnerstwie.</w:t>
      </w:r>
      <w:r w:rsidR="006D7ED8" w:rsidRPr="00006BB1">
        <w:rPr>
          <w:rFonts w:ascii="Times New Roman" w:eastAsia="Times New Roman" w:hAnsi="Times New Roman" w:cs="Times New Roman"/>
          <w:color w:val="000000"/>
        </w:rPr>
        <w:t xml:space="preserve"> </w:t>
      </w:r>
      <w:r w:rsidR="00FE4791" w:rsidRPr="00006BB1">
        <w:rPr>
          <w:rFonts w:ascii="Times New Roman" w:eastAsia="Times New Roman" w:hAnsi="Times New Roman" w:cs="Times New Roman"/>
          <w:color w:val="000000"/>
        </w:rPr>
        <w:t>Operacja może być operacją realizowaną w ramach projektu partnerskiego, o ile spełnione zostaną warunki realizacji takiego projektu określone</w:t>
      </w:r>
      <w:r w:rsidR="00D77B64" w:rsidRPr="00006BB1">
        <w:rPr>
          <w:rFonts w:ascii="Times New Roman" w:eastAsia="Times New Roman" w:hAnsi="Times New Roman" w:cs="Times New Roman"/>
          <w:color w:val="000000"/>
        </w:rPr>
        <w:t xml:space="preserve"> w Wytycznych szczegółowych, </w:t>
      </w:r>
      <w:r w:rsidR="00FE4791" w:rsidRPr="00006BB1">
        <w:rPr>
          <w:rFonts w:ascii="Times New Roman" w:eastAsia="Times New Roman" w:hAnsi="Times New Roman" w:cs="Times New Roman"/>
          <w:color w:val="000000"/>
        </w:rPr>
        <w:t>w szczególności w</w:t>
      </w:r>
      <w:r w:rsidR="00D77B64" w:rsidRPr="00006BB1">
        <w:rPr>
          <w:rFonts w:ascii="Times New Roman" w:eastAsia="Times New Roman" w:hAnsi="Times New Roman" w:cs="Times New Roman"/>
          <w:color w:val="000000"/>
        </w:rPr>
        <w:t> </w:t>
      </w:r>
      <w:r w:rsidR="00FE4791" w:rsidRPr="00006BB1">
        <w:rPr>
          <w:rFonts w:ascii="Times New Roman" w:eastAsia="Times New Roman" w:hAnsi="Times New Roman" w:cs="Times New Roman"/>
          <w:color w:val="000000"/>
        </w:rPr>
        <w:t xml:space="preserve">pkt IV.3.3 </w:t>
      </w:r>
      <w:r w:rsidR="00D77B64" w:rsidRPr="00006BB1">
        <w:rPr>
          <w:rFonts w:ascii="Times New Roman" w:eastAsia="Times New Roman" w:hAnsi="Times New Roman" w:cs="Times New Roman"/>
          <w:color w:val="000000"/>
        </w:rPr>
        <w:t>tych Wytycznych</w:t>
      </w:r>
      <w:r w:rsidR="00FE4791" w:rsidRPr="00006BB1">
        <w:rPr>
          <w:rFonts w:ascii="Times New Roman" w:eastAsia="Times New Roman" w:hAnsi="Times New Roman" w:cs="Times New Roman"/>
          <w:color w:val="000000"/>
        </w:rPr>
        <w:t>.</w:t>
      </w:r>
      <w:r w:rsidR="00D6356C" w:rsidRPr="00006BB1">
        <w:rPr>
          <w:rFonts w:ascii="Times New Roman" w:eastAsia="Times New Roman" w:hAnsi="Times New Roman" w:cs="Times New Roman"/>
          <w:color w:val="000000"/>
        </w:rPr>
        <w:t xml:space="preserve"> </w:t>
      </w:r>
    </w:p>
    <w:p w14:paraId="297A1E17" w14:textId="766D7D35" w:rsidR="006D7ED8" w:rsidRPr="006D7ED8" w:rsidRDefault="006D7ED8" w:rsidP="00EC3084">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6D7ED8">
        <w:rPr>
          <w:rFonts w:ascii="Times New Roman" w:eastAsia="Times New Roman" w:hAnsi="Times New Roman" w:cs="Times New Roman"/>
          <w:b/>
          <w:color w:val="000000"/>
          <w:sz w:val="26"/>
          <w:szCs w:val="26"/>
        </w:rPr>
        <w:t>IV. Dodatkowe warunki przyznania pomocy wynikające z LSR</w:t>
      </w:r>
    </w:p>
    <w:p w14:paraId="0C392BB4" w14:textId="6D1D9EF0" w:rsidR="00D6356C" w:rsidRPr="00761C66" w:rsidRDefault="00D6356C" w:rsidP="00761C66">
      <w:pPr>
        <w:pStyle w:val="Akapitzlist"/>
        <w:widowControl w:val="0"/>
        <w:numPr>
          <w:ilvl w:val="3"/>
          <w:numId w:val="5"/>
        </w:numPr>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761C66">
        <w:rPr>
          <w:rFonts w:ascii="Times New Roman" w:eastAsia="Times New Roman" w:hAnsi="Times New Roman" w:cs="Times New Roman"/>
          <w:color w:val="000000"/>
        </w:rPr>
        <w:t xml:space="preserve">Dodatkowo operacja </w:t>
      </w:r>
      <w:r w:rsidR="006D7ED8" w:rsidRPr="00761C66">
        <w:rPr>
          <w:rFonts w:ascii="Times New Roman" w:eastAsia="Times New Roman" w:hAnsi="Times New Roman" w:cs="Times New Roman"/>
          <w:color w:val="000000"/>
        </w:rPr>
        <w:t>musi</w:t>
      </w:r>
      <w:r w:rsidRPr="00761C66">
        <w:rPr>
          <w:rFonts w:ascii="Times New Roman" w:eastAsia="Times New Roman" w:hAnsi="Times New Roman" w:cs="Times New Roman"/>
          <w:color w:val="000000"/>
        </w:rPr>
        <w:t xml:space="preserve"> spełniać następujące warunki (kryteria dostępowe):</w:t>
      </w:r>
    </w:p>
    <w:p w14:paraId="45210DD1" w14:textId="77777777" w:rsidR="00DC56B0" w:rsidRPr="00300821" w:rsidRDefault="00DC56B0" w:rsidP="00DC56B0">
      <w:pPr>
        <w:pStyle w:val="Akapitzlist"/>
        <w:widowControl w:val="0"/>
        <w:numPr>
          <w:ilvl w:val="0"/>
          <w:numId w:val="54"/>
        </w:numPr>
        <w:spacing w:after="0" w:line="276" w:lineRule="auto"/>
        <w:ind w:left="993" w:hanging="284"/>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 xml:space="preserve">dotyczy wsparcia o charakterze inwestycyjnym w zakresie </w:t>
      </w:r>
      <w:r w:rsidRPr="00AE2C92">
        <w:rPr>
          <w:rFonts w:ascii="Times New Roman" w:eastAsia="Times New Roman" w:hAnsi="Times New Roman" w:cs="Times New Roman"/>
          <w:b/>
          <w:bCs/>
          <w:color w:val="000000"/>
        </w:rPr>
        <w:t>rozwoju ZE</w:t>
      </w:r>
      <w:r w:rsidRPr="004F30B6">
        <w:rPr>
          <w:rFonts w:ascii="Times New Roman" w:eastAsia="Times New Roman" w:hAnsi="Times New Roman" w:cs="Times New Roman"/>
          <w:color w:val="000000"/>
        </w:rPr>
        <w:t>;</w:t>
      </w:r>
    </w:p>
    <w:p w14:paraId="201BF5A0" w14:textId="77777777" w:rsidR="00DC56B0" w:rsidRPr="004F30B6" w:rsidRDefault="00DC56B0" w:rsidP="00DC56B0">
      <w:pPr>
        <w:pStyle w:val="Akapitzlist"/>
        <w:widowControl w:val="0"/>
        <w:numPr>
          <w:ilvl w:val="0"/>
          <w:numId w:val="54"/>
        </w:numPr>
        <w:spacing w:after="0" w:line="276" w:lineRule="auto"/>
        <w:ind w:left="993" w:hanging="284"/>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wnioskodawca nie należy do osób/podmiotów wykluczonych z możliwości uzyskania wsparcia tj.:</w:t>
      </w:r>
    </w:p>
    <w:p w14:paraId="6BAAC7C6" w14:textId="77777777" w:rsidR="00DC56B0" w:rsidRPr="004F30B6" w:rsidRDefault="00DC56B0" w:rsidP="00DC56B0">
      <w:pPr>
        <w:pStyle w:val="Akapitzlist"/>
        <w:widowControl w:val="0"/>
        <w:numPr>
          <w:ilvl w:val="0"/>
          <w:numId w:val="55"/>
        </w:numPr>
        <w:spacing w:after="0" w:line="276" w:lineRule="auto"/>
        <w:ind w:left="1418"/>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realizuje działań związanych z wdrażaniem LSR w ramach zatrudnienia w LGD,</w:t>
      </w:r>
    </w:p>
    <w:p w14:paraId="11BEF02B" w14:textId="77777777" w:rsidR="00DC56B0" w:rsidRPr="004F30B6" w:rsidRDefault="00DC56B0" w:rsidP="00DC56B0">
      <w:pPr>
        <w:pStyle w:val="Akapitzlist"/>
        <w:widowControl w:val="0"/>
        <w:numPr>
          <w:ilvl w:val="0"/>
          <w:numId w:val="55"/>
        </w:numPr>
        <w:spacing w:after="0" w:line="276" w:lineRule="auto"/>
        <w:ind w:left="1418"/>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pełni funkcji członka Zarządu LGD,</w:t>
      </w:r>
    </w:p>
    <w:p w14:paraId="65105133" w14:textId="77777777" w:rsidR="00DC56B0" w:rsidRPr="004F30B6" w:rsidRDefault="00DC56B0" w:rsidP="00DC56B0">
      <w:pPr>
        <w:pStyle w:val="Akapitzlist"/>
        <w:widowControl w:val="0"/>
        <w:numPr>
          <w:ilvl w:val="0"/>
          <w:numId w:val="55"/>
        </w:numPr>
        <w:spacing w:after="0" w:line="276" w:lineRule="auto"/>
        <w:ind w:left="1418"/>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4E8C6B5C" w14:textId="77777777" w:rsidR="009C3FE0" w:rsidRPr="006D7ED8" w:rsidRDefault="009C3FE0" w:rsidP="006D7ED8">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p>
    <w:p w14:paraId="084E5F5A" w14:textId="48D92270" w:rsidR="00D6356C" w:rsidRDefault="00D6356C" w:rsidP="00D6356C">
      <w:pPr>
        <w:pStyle w:val="Akapitzlist"/>
        <w:widowControl w:val="0"/>
        <w:numPr>
          <w:ilvl w:val="0"/>
          <w:numId w:val="21"/>
        </w:numP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realizować wskaźnik: </w:t>
      </w:r>
      <w:r w:rsidR="001578A1" w:rsidRPr="00B07662">
        <w:rPr>
          <w:rFonts w:ascii="Times New Roman" w:eastAsia="Times New Roman" w:hAnsi="Times New Roman" w:cs="Times New Roman"/>
          <w:b/>
          <w:bCs/>
          <w:color w:val="000000"/>
        </w:rPr>
        <w:t>Nowe miejsca pracy wspierane w ramach projektów WPR (R. 37).</w:t>
      </w:r>
      <w:r>
        <w:rPr>
          <w:rFonts w:ascii="Times New Roman" w:eastAsia="Times New Roman" w:hAnsi="Times New Roman" w:cs="Times New Roman"/>
          <w:color w:val="000000"/>
        </w:rPr>
        <w:t>;</w:t>
      </w:r>
    </w:p>
    <w:p w14:paraId="000000A8" w14:textId="77777777" w:rsidR="00894FDB" w:rsidRDefault="00894FDB" w:rsidP="00FE4791">
      <w:pPr>
        <w:widowControl w:val="0"/>
        <w:spacing w:after="0" w:line="276" w:lineRule="auto"/>
        <w:jc w:val="both"/>
        <w:rPr>
          <w:rFonts w:ascii="Times New Roman" w:eastAsia="Times New Roman" w:hAnsi="Times New Roman" w:cs="Times New Roman"/>
          <w:color w:val="000000"/>
        </w:rPr>
      </w:pPr>
    </w:p>
    <w:p w14:paraId="000000A9" w14:textId="77777777"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6" w:name="_Toc185515769"/>
      <w:r>
        <w:rPr>
          <w:rFonts w:ascii="Times New Roman" w:eastAsia="Times New Roman" w:hAnsi="Times New Roman" w:cs="Times New Roman"/>
          <w:b/>
          <w:sz w:val="28"/>
          <w:szCs w:val="28"/>
        </w:rPr>
        <w:t>§ 7. Kryteria wyboru operacji</w:t>
      </w:r>
      <w:bookmarkEnd w:id="16"/>
    </w:p>
    <w:p w14:paraId="0CCDBD8C" w14:textId="07166B8D" w:rsidR="00D77B64" w:rsidRDefault="00D77B64" w:rsidP="00D6356C">
      <w:pPr>
        <w:pStyle w:val="Akapitzlist"/>
        <w:widowControl w:val="0"/>
        <w:numPr>
          <w:ilvl w:val="3"/>
          <w:numId w:val="48"/>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4BED6DAA" w14:textId="0FFE9153" w:rsidR="00D77B64" w:rsidRDefault="00D77B64" w:rsidP="00D6356C">
      <w:pPr>
        <w:pStyle w:val="Akapitzlist"/>
        <w:widowControl w:val="0"/>
        <w:numPr>
          <w:ilvl w:val="3"/>
          <w:numId w:val="48"/>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5F62B0" w:rsidRPr="00532DC1">
        <w:rPr>
          <w:rFonts w:ascii="Times New Roman" w:eastAsia="Times New Roman" w:hAnsi="Times New Roman" w:cs="Times New Roman"/>
          <w:b/>
          <w:bCs/>
          <w:color w:val="000000"/>
        </w:rPr>
        <w:t xml:space="preserve">7,2 </w:t>
      </w:r>
      <w:r w:rsidRPr="00532DC1">
        <w:rPr>
          <w:rFonts w:ascii="Times New Roman" w:eastAsia="Times New Roman" w:hAnsi="Times New Roman" w:cs="Times New Roman"/>
          <w:b/>
          <w:bCs/>
          <w:color w:val="000000"/>
        </w:rPr>
        <w:t>pkt.</w:t>
      </w:r>
    </w:p>
    <w:p w14:paraId="6E94E95F" w14:textId="70A43F50" w:rsidR="00D77B64" w:rsidRDefault="00D77B64" w:rsidP="00D6356C">
      <w:pPr>
        <w:pStyle w:val="Akapitzlist"/>
        <w:widowControl w:val="0"/>
        <w:numPr>
          <w:ilvl w:val="3"/>
          <w:numId w:val="48"/>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6E430F">
        <w:rPr>
          <w:rFonts w:ascii="Times New Roman" w:eastAsia="Times New Roman" w:hAnsi="Times New Roman" w:cs="Times New Roman"/>
          <w:color w:val="000000"/>
        </w:rPr>
        <w:t xml:space="preserve"> </w:t>
      </w:r>
      <w:r w:rsidR="006E430F" w:rsidRPr="00D43BF1">
        <w:rPr>
          <w:rFonts w:ascii="Times New Roman" w:eastAsia="Times New Roman" w:hAnsi="Times New Roman" w:cs="Times New Roman"/>
          <w:b/>
          <w:bCs/>
        </w:rPr>
        <w:t xml:space="preserve">1. </w:t>
      </w:r>
      <w:r w:rsidR="006E430F" w:rsidRPr="00D43BF1">
        <w:rPr>
          <w:rFonts w:ascii="Times New Roman" w:hAnsi="Times New Roman" w:cs="Times New Roman"/>
          <w:b/>
          <w:bCs/>
        </w:rPr>
        <w:t>Udział w szkoleniu, 4. Promocja regionu oraz LGD Ziemi Człuchowskiej, 7b. Wzrost oferty zagrody edukacyjnej</w:t>
      </w:r>
    </w:p>
    <w:p w14:paraId="000000D4" w14:textId="77777777" w:rsidR="00894FDB" w:rsidRDefault="00894FDB" w:rsidP="00FE4791">
      <w:pPr>
        <w:widowControl w:val="0"/>
        <w:spacing w:after="0" w:line="276" w:lineRule="auto"/>
        <w:jc w:val="both"/>
        <w:rPr>
          <w:rFonts w:ascii="Times New Roman" w:eastAsia="Times New Roman" w:hAnsi="Times New Roman" w:cs="Times New Roman"/>
          <w:b/>
        </w:rPr>
      </w:pPr>
    </w:p>
    <w:p w14:paraId="000000D5" w14:textId="77777777"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7" w:name="_Toc185515770"/>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17"/>
    </w:p>
    <w:p w14:paraId="467E9FF5" w14:textId="77777777" w:rsidR="00D77B64" w:rsidRDefault="00D77B64" w:rsidP="00D77B64">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02CB5B31" w14:textId="77777777" w:rsidR="00D77B64" w:rsidRDefault="00D77B64" w:rsidP="00C37AFD">
      <w:pPr>
        <w:keepNext/>
        <w:keepLines/>
        <w:widowControl w:val="0"/>
        <w:numPr>
          <w:ilvl w:val="0"/>
          <w:numId w:val="29"/>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18" w:name="_heading=h.1y810tw" w:colFirst="0" w:colLast="0"/>
      <w:bookmarkEnd w:id="18"/>
      <w:r>
        <w:rPr>
          <w:rFonts w:ascii="Times New Roman" w:eastAsia="Times New Roman" w:hAnsi="Times New Roman" w:cs="Times New Roman"/>
          <w:b/>
          <w:color w:val="000000"/>
          <w:sz w:val="26"/>
          <w:szCs w:val="26"/>
        </w:rPr>
        <w:t>Postępowanie przed LGD</w:t>
      </w:r>
    </w:p>
    <w:p w14:paraId="4E760A77"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217C62C2" w14:textId="767B4EF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wpłynięciu </w:t>
      </w:r>
      <w:proofErr w:type="spellStart"/>
      <w:r w:rsidR="0040037F">
        <w:rPr>
          <w:rFonts w:ascii="Times New Roman" w:eastAsia="Times New Roman" w:hAnsi="Times New Roman" w:cs="Times New Roman"/>
          <w:color w:val="000000"/>
        </w:rPr>
        <w:t>WoPP</w:t>
      </w:r>
      <w:proofErr w:type="spellEnd"/>
      <w:r w:rsidR="0040037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LGD:</w:t>
      </w:r>
    </w:p>
    <w:p w14:paraId="3BE569B2" w14:textId="209397B2" w:rsidR="00D77B64" w:rsidRPr="00532DC1"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formalnej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wszystkie </w:t>
      </w:r>
      <w:r w:rsidRPr="00532DC1">
        <w:rPr>
          <w:rFonts w:ascii="Times New Roman" w:eastAsia="Times New Roman" w:hAnsi="Times New Roman" w:cs="Times New Roman"/>
          <w:color w:val="000000"/>
        </w:rPr>
        <w:t>wymagane załączniki oraz czy został wypełniony we wszystkich wymaganych polach,</w:t>
      </w:r>
    </w:p>
    <w:p w14:paraId="2F097DC4" w14:textId="77777777" w:rsidR="0040037F" w:rsidRPr="00532DC1" w:rsidRDefault="0040037F" w:rsidP="0040037F">
      <w:pPr>
        <w:widowControl w:val="0"/>
        <w:pBdr>
          <w:top w:val="nil"/>
          <w:left w:val="nil"/>
          <w:bottom w:val="nil"/>
          <w:right w:val="nil"/>
          <w:between w:val="nil"/>
        </w:pBdr>
        <w:spacing w:after="120" w:line="276" w:lineRule="auto"/>
        <w:ind w:left="851"/>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Wymagane pola we wniosku :</w:t>
      </w:r>
    </w:p>
    <w:p w14:paraId="7285B3A9"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Informacje podstawowe,</w:t>
      </w:r>
    </w:p>
    <w:p w14:paraId="0E4A3C67"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Dane identyfikacyjne wnioskodawcy,</w:t>
      </w:r>
    </w:p>
    <w:p w14:paraId="50FC055F"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Informacje szczegółowe,</w:t>
      </w:r>
    </w:p>
    <w:p w14:paraId="6F66F210"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 xml:space="preserve">Zestawienie rzeczowo-finansowe, </w:t>
      </w:r>
    </w:p>
    <w:p w14:paraId="3C8AFA9A" w14:textId="77777777" w:rsidR="00976D7F" w:rsidRPr="00532DC1" w:rsidRDefault="00976D7F" w:rsidP="00976D7F">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 xml:space="preserve">Finansowanie operacji, </w:t>
      </w:r>
    </w:p>
    <w:p w14:paraId="228E2D84" w14:textId="77777777" w:rsidR="00976D7F" w:rsidRPr="00532DC1" w:rsidRDefault="00976D7F" w:rsidP="00976D7F">
      <w:pPr>
        <w:pStyle w:val="Akapitzlist"/>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Oświadczenia i zobowiązania</w:t>
      </w:r>
    </w:p>
    <w:p w14:paraId="33E91EB0" w14:textId="6120FB47" w:rsidR="00976D7F" w:rsidRPr="00532DC1" w:rsidRDefault="00976D7F" w:rsidP="00532DC1">
      <w:pPr>
        <w:pStyle w:val="Akapitzlist"/>
        <w:rPr>
          <w:rFonts w:eastAsia="Times New Roman"/>
          <w:color w:val="000000"/>
        </w:rPr>
      </w:pPr>
      <w:r w:rsidRPr="00532DC1">
        <w:rPr>
          <w:rFonts w:ascii="Times New Roman" w:eastAsiaTheme="minorHAnsi" w:hAnsi="Times New Roman" w:cs="Times New Roman"/>
          <w:kern w:val="2"/>
          <w:lang w:eastAsia="en-US"/>
          <w14:ligatures w14:val="standardContextual"/>
        </w:rPr>
        <w:t xml:space="preserve">Biznesplan </w:t>
      </w:r>
    </w:p>
    <w:p w14:paraId="6113FB87" w14:textId="77777777" w:rsidR="0040037F" w:rsidRPr="00532DC1" w:rsidRDefault="0040037F" w:rsidP="00976D7F">
      <w:pPr>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Wymagane załączniki do wniosku:</w:t>
      </w:r>
    </w:p>
    <w:p w14:paraId="6118E82E"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Pełnomocnictwo – w przypadku, gdy zostało udzielone innej osobie niż podczas składania wniosku o przyznanie pomocy [</w:t>
      </w:r>
      <w:r w:rsidRPr="004E0A1C">
        <w:rPr>
          <w:rFonts w:ascii="Times New Roman" w:hAnsi="Times New Roman" w:cs="Times New Roman"/>
          <w:i/>
        </w:rPr>
        <w:t>dokument nie wymagany w przypadku ustanowienia pełnomocnika poprzez PUE</w:t>
      </w:r>
      <w:r w:rsidRPr="004E0A1C">
        <w:rPr>
          <w:rFonts w:ascii="Times New Roman" w:hAnsi="Times New Roman" w:cs="Times New Roman"/>
        </w:rPr>
        <w:t>]</w:t>
      </w:r>
    </w:p>
    <w:p w14:paraId="139019E2" w14:textId="77777777" w:rsidR="00CE3E99" w:rsidRPr="004E0A1C" w:rsidRDefault="00CE3E99" w:rsidP="00532DC1">
      <w:pPr>
        <w:pStyle w:val="Akapitzlist"/>
        <w:numPr>
          <w:ilvl w:val="0"/>
          <w:numId w:val="57"/>
        </w:numPr>
        <w:spacing w:after="0"/>
        <w:jc w:val="both"/>
        <w:rPr>
          <w:rFonts w:ascii="Times New Roman" w:hAnsi="Times New Roman" w:cs="Times New Roman"/>
        </w:rPr>
      </w:pPr>
      <w:r w:rsidRPr="004E0A1C">
        <w:rPr>
          <w:rFonts w:ascii="Times New Roman" w:hAnsi="Times New Roman" w:cs="Times New Roman"/>
        </w:rPr>
        <w:lastRenderedPageBreak/>
        <w:t>Dokumenty potwierdzające posiadanie obywatelstwa państwa członkowskiego Unii Europejskiej – jeśli dotyczy</w:t>
      </w:r>
    </w:p>
    <w:p w14:paraId="1A3DBF88" w14:textId="77777777" w:rsidR="00CE3E99" w:rsidRPr="004E0A1C" w:rsidRDefault="00CE3E99" w:rsidP="00532DC1">
      <w:pPr>
        <w:spacing w:after="0"/>
        <w:ind w:left="708"/>
        <w:jc w:val="both"/>
        <w:rPr>
          <w:rFonts w:ascii="Times New Roman" w:hAnsi="Times New Roman" w:cs="Times New Roman"/>
        </w:rPr>
      </w:pPr>
      <w:r w:rsidRPr="004E0A1C">
        <w:rPr>
          <w:rFonts w:ascii="Times New Roman" w:hAnsi="Times New Roman" w:cs="Times New Roman"/>
        </w:rPr>
        <w:t xml:space="preserve">Przykładowe dokumenty potwierdzające posiadanie obywatelstwa państwa członkowskiego Unii Europejskiej to: </w:t>
      </w:r>
    </w:p>
    <w:p w14:paraId="4DE9825F" w14:textId="77777777" w:rsidR="00CE3E99" w:rsidRPr="004E0A1C" w:rsidRDefault="00CE3E99" w:rsidP="00532DC1">
      <w:pPr>
        <w:spacing w:after="0"/>
        <w:ind w:firstLine="708"/>
        <w:jc w:val="both"/>
        <w:rPr>
          <w:rFonts w:ascii="Times New Roman" w:hAnsi="Times New Roman" w:cs="Times New Roman"/>
        </w:rPr>
      </w:pPr>
      <w:r w:rsidRPr="004E0A1C">
        <w:rPr>
          <w:rFonts w:ascii="Times New Roman" w:hAnsi="Times New Roman" w:cs="Times New Roman"/>
        </w:rPr>
        <w:t xml:space="preserve">• ważny dowód osobisty wydany przez państwo UE </w:t>
      </w:r>
    </w:p>
    <w:p w14:paraId="123B58AC" w14:textId="77777777" w:rsidR="00CE3E99" w:rsidRPr="004E0A1C" w:rsidRDefault="00CE3E99" w:rsidP="00532DC1">
      <w:pPr>
        <w:spacing w:after="0"/>
        <w:ind w:firstLine="708"/>
        <w:jc w:val="both"/>
        <w:rPr>
          <w:rFonts w:ascii="Times New Roman" w:hAnsi="Times New Roman" w:cs="Times New Roman"/>
        </w:rPr>
      </w:pPr>
      <w:r w:rsidRPr="004E0A1C">
        <w:rPr>
          <w:rFonts w:ascii="Times New Roman" w:hAnsi="Times New Roman" w:cs="Times New Roman"/>
        </w:rPr>
        <w:t xml:space="preserve">• paszport </w:t>
      </w:r>
    </w:p>
    <w:p w14:paraId="09C57004" w14:textId="77777777" w:rsidR="00CE3E99" w:rsidRPr="004E0A1C" w:rsidRDefault="00CE3E99" w:rsidP="00532DC1">
      <w:pPr>
        <w:spacing w:after="0"/>
        <w:ind w:firstLine="708"/>
        <w:jc w:val="both"/>
        <w:rPr>
          <w:rFonts w:ascii="Times New Roman" w:hAnsi="Times New Roman" w:cs="Times New Roman"/>
        </w:rPr>
      </w:pPr>
      <w:r w:rsidRPr="004E0A1C">
        <w:rPr>
          <w:rFonts w:ascii="Times New Roman" w:hAnsi="Times New Roman" w:cs="Times New Roman"/>
        </w:rPr>
        <w:t xml:space="preserve">• zaświadczenie o posiadaniu obywatelstwa (wydane przez właściwy organ) </w:t>
      </w:r>
    </w:p>
    <w:p w14:paraId="7666FF66" w14:textId="77777777" w:rsidR="00CE3E99" w:rsidRPr="004E0A1C" w:rsidRDefault="00CE3E99" w:rsidP="00532DC1">
      <w:pPr>
        <w:spacing w:after="0"/>
        <w:ind w:left="708"/>
        <w:jc w:val="both"/>
        <w:rPr>
          <w:rFonts w:ascii="Times New Roman" w:hAnsi="Times New Roman" w:cs="Times New Roman"/>
        </w:rPr>
      </w:pPr>
      <w:r w:rsidRPr="004E0A1C">
        <w:rPr>
          <w:rFonts w:ascii="Times New Roman" w:hAnsi="Times New Roman" w:cs="Times New Roman"/>
        </w:rPr>
        <w:t xml:space="preserve">• akt urodzenia (w niektórych przypadkach, np. wraz z dodatkowymi dokumentami potwierdzającymi obywatelstwo) </w:t>
      </w:r>
    </w:p>
    <w:p w14:paraId="6860E3DD" w14:textId="77777777" w:rsidR="00CE3E99" w:rsidRPr="004E0A1C" w:rsidRDefault="00CE3E99" w:rsidP="00CE3E99">
      <w:pPr>
        <w:pStyle w:val="Akapitzlist"/>
        <w:ind w:left="708"/>
        <w:jc w:val="both"/>
        <w:rPr>
          <w:rFonts w:ascii="Times New Roman" w:hAnsi="Times New Roman" w:cs="Times New Roman"/>
        </w:rPr>
      </w:pPr>
      <w:r w:rsidRPr="004E0A1C">
        <w:rPr>
          <w:rFonts w:ascii="Times New Roman" w:hAnsi="Times New Roman" w:cs="Times New Roman"/>
        </w:rPr>
        <w:t>• decyzja o nadaniu obywatelstwa</w:t>
      </w:r>
    </w:p>
    <w:p w14:paraId="68128035"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 </w:t>
      </w:r>
      <w:r w:rsidRPr="004E0A1C">
        <w:rPr>
          <w:rFonts w:ascii="Times New Roman" w:hAnsi="Times New Roman" w:cs="Times New Roman"/>
          <w:b/>
        </w:rPr>
        <w:t>załącznik obowiązkowy w przypadku gdy operacja jest trwale związana z nieruchomością</w:t>
      </w:r>
    </w:p>
    <w:p w14:paraId="28CD52D0"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p w14:paraId="67EEBC11"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Oświadczenie o kwalifikowalności VAT(dla osoby fizycznej) - Załącznik nr 2 do WOPP </w:t>
      </w:r>
    </w:p>
    <w:p w14:paraId="4CB1D575"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Kosztorys inwestorski – dokument obowiązkowy w przypadku gdy operacja obejmuje roboty budowlane</w:t>
      </w:r>
    </w:p>
    <w:p w14:paraId="5D56B7F4"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62DBEC4C"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Szczegółowy opis zadań wymienionych w zestawieniu rzeczowo-finansowym – załącznik obowiązkowy do </w:t>
      </w:r>
      <w:proofErr w:type="spellStart"/>
      <w:r w:rsidRPr="004E0A1C">
        <w:rPr>
          <w:rFonts w:ascii="Times New Roman" w:hAnsi="Times New Roman" w:cs="Times New Roman"/>
        </w:rPr>
        <w:t>WoPP</w:t>
      </w:r>
      <w:proofErr w:type="spellEnd"/>
      <w:r w:rsidRPr="004E0A1C">
        <w:rPr>
          <w:rFonts w:ascii="Times New Roman" w:hAnsi="Times New Roman" w:cs="Times New Roman"/>
        </w:rPr>
        <w:t xml:space="preserve"> - załącznik nr 3 </w:t>
      </w:r>
    </w:p>
    <w:p w14:paraId="2A050597"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Informacja o przetwarzaniu danych osobowych przez Lokalną Grupę Działania - załącznik obowiązkowy </w:t>
      </w:r>
    </w:p>
    <w:p w14:paraId="1DB42D80"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Dokumenty potwierdzające wielkość małego gospodarstwa rolnego</w:t>
      </w:r>
    </w:p>
    <w:p w14:paraId="24425175" w14:textId="77777777" w:rsidR="00CE3E99" w:rsidRPr="004E0A1C" w:rsidRDefault="00CE3E99" w:rsidP="00CE3E99">
      <w:pPr>
        <w:pStyle w:val="Akapitzlist"/>
        <w:numPr>
          <w:ilvl w:val="0"/>
          <w:numId w:val="60"/>
        </w:numPr>
        <w:jc w:val="both"/>
        <w:rPr>
          <w:rFonts w:ascii="Times New Roman" w:hAnsi="Times New Roman" w:cs="Times New Roman"/>
        </w:rPr>
      </w:pPr>
      <w:r w:rsidRPr="004E0A1C">
        <w:rPr>
          <w:rFonts w:ascii="Times New Roman" w:hAnsi="Times New Roman" w:cs="Times New Roman"/>
        </w:rPr>
        <w:t xml:space="preserve">decyzja o przyznaniu płatności bezpośrednich lub </w:t>
      </w:r>
    </w:p>
    <w:p w14:paraId="1F3BB3B2" w14:textId="77777777" w:rsidR="00CE3E99" w:rsidRPr="004E0A1C" w:rsidRDefault="00CE3E99" w:rsidP="00CE3E99">
      <w:pPr>
        <w:pStyle w:val="Akapitzlist"/>
        <w:numPr>
          <w:ilvl w:val="0"/>
          <w:numId w:val="60"/>
        </w:numPr>
        <w:jc w:val="both"/>
        <w:rPr>
          <w:rFonts w:ascii="Times New Roman" w:hAnsi="Times New Roman" w:cs="Times New Roman"/>
        </w:rPr>
      </w:pPr>
      <w:r w:rsidRPr="004E0A1C">
        <w:rPr>
          <w:rFonts w:ascii="Times New Roman" w:hAnsi="Times New Roman" w:cs="Times New Roman"/>
        </w:rPr>
        <w:t>decyzja o należnym podatku od gruntów rolnych (z każdej gminy, w której złożona została informacja IR-1 o gruntach) oraz umowy dzierżawy- w przypadku, gdy wnioskodawca nie otrzymuje płatności bezpośrednich</w:t>
      </w:r>
    </w:p>
    <w:p w14:paraId="5069845C"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Umowa partnerstwa </w:t>
      </w:r>
    </w:p>
    <w:p w14:paraId="7B07AF4F" w14:textId="77777777" w:rsidR="00CE3E99" w:rsidRPr="004E0A1C" w:rsidRDefault="00CE3E99" w:rsidP="00CE3E99">
      <w:pPr>
        <w:pStyle w:val="Akapitzlist"/>
        <w:jc w:val="both"/>
        <w:rPr>
          <w:rFonts w:ascii="Times New Roman" w:hAnsi="Times New Roman" w:cs="Times New Roman"/>
        </w:rPr>
      </w:pPr>
      <w:r w:rsidRPr="004E0A1C">
        <w:rPr>
          <w:rFonts w:ascii="Times New Roman" w:hAnsi="Times New Roman" w:cs="Times New Roman"/>
        </w:rPr>
        <w:t>[załącznik obowiązkowy jeżeli w zakładce "Dane identyfikacyjne wnioskodawcy" , w sekcji "Informacje o operacji" wniosku o przyznanie pomocy zostanie wybrany rodzajów operacji: projekt partnerski]</w:t>
      </w:r>
    </w:p>
    <w:p w14:paraId="70DD6D7F"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Dokumenty potwierdzające, że wnioskodawca jest rolnikiem albo małżonkiem rolnika albo domownikiem:</w:t>
      </w:r>
    </w:p>
    <w:p w14:paraId="79BE8E74" w14:textId="77777777" w:rsidR="00CE3E99" w:rsidRPr="004E0A1C" w:rsidRDefault="00CE3E99" w:rsidP="00CE3E99">
      <w:pPr>
        <w:pStyle w:val="Akapitzlist"/>
        <w:jc w:val="both"/>
        <w:rPr>
          <w:rFonts w:ascii="Times New Roman" w:hAnsi="Times New Roman" w:cs="Times New Roman"/>
        </w:rPr>
      </w:pPr>
      <w:r w:rsidRPr="004E0A1C">
        <w:rPr>
          <w:rFonts w:ascii="Times New Roman" w:hAnsi="Times New Roman" w:cs="Times New Roman"/>
        </w:rPr>
        <w:t>Weryfikacja małżonka rolnika:</w:t>
      </w:r>
    </w:p>
    <w:p w14:paraId="1E6BF8F2" w14:textId="77777777" w:rsidR="00CE3E99" w:rsidRPr="004E0A1C" w:rsidRDefault="00CE3E99" w:rsidP="00CE3E99">
      <w:pPr>
        <w:pStyle w:val="Akapitzlist"/>
        <w:numPr>
          <w:ilvl w:val="0"/>
          <w:numId w:val="58"/>
        </w:numPr>
        <w:jc w:val="both"/>
        <w:rPr>
          <w:rFonts w:ascii="Times New Roman" w:hAnsi="Times New Roman" w:cs="Times New Roman"/>
        </w:rPr>
      </w:pPr>
      <w:r w:rsidRPr="004E0A1C">
        <w:rPr>
          <w:rFonts w:ascii="Times New Roman" w:hAnsi="Times New Roman" w:cs="Times New Roman"/>
        </w:rPr>
        <w:t xml:space="preserve">odpis skrócony lub zupełny aktu małżeństwa wydawany przez Urząd Stanu Cywilnego </w:t>
      </w:r>
    </w:p>
    <w:p w14:paraId="2F3A18AF" w14:textId="77777777" w:rsidR="00CE3E99" w:rsidRPr="004E0A1C" w:rsidRDefault="00CE3E99" w:rsidP="00CE3E99">
      <w:pPr>
        <w:pStyle w:val="Akapitzlist"/>
        <w:ind w:left="1080"/>
        <w:jc w:val="both"/>
        <w:rPr>
          <w:rFonts w:ascii="Times New Roman" w:hAnsi="Times New Roman" w:cs="Times New Roman"/>
        </w:rPr>
      </w:pPr>
      <w:r w:rsidRPr="004E0A1C">
        <w:rPr>
          <w:rFonts w:ascii="Times New Roman" w:hAnsi="Times New Roman" w:cs="Times New Roman"/>
        </w:rPr>
        <w:t>albo</w:t>
      </w:r>
    </w:p>
    <w:p w14:paraId="62D1B0F6" w14:textId="77777777" w:rsidR="00CE3E99" w:rsidRPr="004E0A1C" w:rsidRDefault="00CE3E99" w:rsidP="00CE3E99">
      <w:pPr>
        <w:pStyle w:val="Akapitzlist"/>
        <w:numPr>
          <w:ilvl w:val="0"/>
          <w:numId w:val="58"/>
        </w:numPr>
        <w:jc w:val="both"/>
        <w:rPr>
          <w:rFonts w:ascii="Times New Roman" w:hAnsi="Times New Roman" w:cs="Times New Roman"/>
        </w:rPr>
      </w:pPr>
      <w:r w:rsidRPr="004E0A1C">
        <w:rPr>
          <w:rFonts w:ascii="Times New Roman" w:hAnsi="Times New Roman" w:cs="Times New Roman"/>
        </w:rPr>
        <w:t>zaświadczenie z KRUS wydane na prośbę rolnika potwierdzające, że jest on płatnikiem składek za małżonka;</w:t>
      </w:r>
    </w:p>
    <w:p w14:paraId="217EC0D5" w14:textId="77777777" w:rsidR="00CE3E99" w:rsidRPr="004E0A1C" w:rsidRDefault="00CE3E99" w:rsidP="00CE3E99">
      <w:pPr>
        <w:pStyle w:val="Akapitzlist"/>
        <w:numPr>
          <w:ilvl w:val="0"/>
          <w:numId w:val="58"/>
        </w:numPr>
        <w:jc w:val="both"/>
        <w:rPr>
          <w:rFonts w:ascii="Times New Roman" w:hAnsi="Times New Roman" w:cs="Times New Roman"/>
        </w:rPr>
      </w:pPr>
      <w:r w:rsidRPr="004E0A1C">
        <w:rPr>
          <w:rFonts w:ascii="Times New Roman" w:hAnsi="Times New Roman" w:cs="Times New Roman"/>
        </w:rPr>
        <w:t>decyzja o przyznaniu płatności bezpośrednich dla małego gospodarstwa rolnego, której stroną jest rolnik;</w:t>
      </w:r>
    </w:p>
    <w:p w14:paraId="16B881B3" w14:textId="77777777" w:rsidR="00CE3E99" w:rsidRPr="004E0A1C" w:rsidRDefault="00CE3E99" w:rsidP="00CE3E99">
      <w:pPr>
        <w:ind w:left="720"/>
        <w:jc w:val="both"/>
        <w:rPr>
          <w:rFonts w:ascii="Times New Roman" w:hAnsi="Times New Roman" w:cs="Times New Roman"/>
        </w:rPr>
      </w:pPr>
      <w:r w:rsidRPr="004E0A1C">
        <w:rPr>
          <w:rFonts w:ascii="Times New Roman" w:hAnsi="Times New Roman" w:cs="Times New Roman"/>
        </w:rPr>
        <w:t>Weryfikacja domownika:</w:t>
      </w:r>
    </w:p>
    <w:p w14:paraId="3F546D18" w14:textId="77777777" w:rsidR="00CE3E99" w:rsidRPr="004E0A1C" w:rsidRDefault="00CE3E99" w:rsidP="00CE3E99">
      <w:pPr>
        <w:pStyle w:val="Akapitzlist"/>
        <w:numPr>
          <w:ilvl w:val="0"/>
          <w:numId w:val="59"/>
        </w:numPr>
        <w:jc w:val="both"/>
        <w:rPr>
          <w:rFonts w:ascii="Times New Roman" w:hAnsi="Times New Roman" w:cs="Times New Roman"/>
        </w:rPr>
      </w:pPr>
      <w:r w:rsidRPr="004E0A1C">
        <w:rPr>
          <w:rFonts w:ascii="Times New Roman" w:hAnsi="Times New Roman" w:cs="Times New Roman"/>
        </w:rPr>
        <w:t>zaświadczenie z KRUS o podleganiu ubezpieczeniu społecznemu wydane na prośbę domownika,  które ważne jest na dzień składania wniosku o przyznanie pomocy;</w:t>
      </w:r>
    </w:p>
    <w:p w14:paraId="24EA0CFC" w14:textId="77777777" w:rsidR="00CE3E99" w:rsidRPr="004E0A1C" w:rsidRDefault="00CE3E99" w:rsidP="00CE3E99">
      <w:pPr>
        <w:pStyle w:val="Akapitzlist"/>
        <w:numPr>
          <w:ilvl w:val="0"/>
          <w:numId w:val="59"/>
        </w:numPr>
        <w:jc w:val="both"/>
        <w:rPr>
          <w:rFonts w:ascii="Times New Roman" w:hAnsi="Times New Roman" w:cs="Times New Roman"/>
        </w:rPr>
      </w:pPr>
      <w:r w:rsidRPr="004E0A1C">
        <w:rPr>
          <w:rFonts w:ascii="Times New Roman" w:hAnsi="Times New Roman" w:cs="Times New Roman"/>
        </w:rPr>
        <w:lastRenderedPageBreak/>
        <w:t>zaświadczenie z KRUS wydane na prośbę rolnika potwierdzające, że jest on płatnikiem składek za domownika;</w:t>
      </w:r>
    </w:p>
    <w:p w14:paraId="4200DC2A" w14:textId="77777777" w:rsidR="00CE3E99" w:rsidRPr="004E0A1C" w:rsidRDefault="00CE3E99" w:rsidP="00CE3E99">
      <w:pPr>
        <w:pStyle w:val="Akapitzlist"/>
        <w:numPr>
          <w:ilvl w:val="0"/>
          <w:numId w:val="59"/>
        </w:numPr>
        <w:jc w:val="both"/>
        <w:rPr>
          <w:rFonts w:ascii="Times New Roman" w:hAnsi="Times New Roman" w:cs="Times New Roman"/>
        </w:rPr>
      </w:pPr>
      <w:r w:rsidRPr="004E0A1C">
        <w:rPr>
          <w:rFonts w:ascii="Times New Roman" w:hAnsi="Times New Roman" w:cs="Times New Roman"/>
        </w:rPr>
        <w:t>decyzja o przyznaniu płatności bezpośrednich dla małego gospodarstwa rolnego której stroną jest rolnik będący płatnikiem składek ubezpieczenia domownika;</w:t>
      </w:r>
    </w:p>
    <w:p w14:paraId="360B0F13"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Rekomendacja właściwego terytorialnie przedstawiciela ODR - wojewódzkiego koordynatora OSZE pod kątem spójności ze standardami OSZE </w:t>
      </w:r>
    </w:p>
    <w:p w14:paraId="614E213E"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Informacja o składzie podmiotów wspólnie realizujących operację - Załącznik nr 7 do WOPP </w:t>
      </w:r>
    </w:p>
    <w:p w14:paraId="0D5E4375" w14:textId="77777777" w:rsidR="00CE3E99" w:rsidRPr="004E0A1C" w:rsidRDefault="00CE3E99" w:rsidP="00CE3E99">
      <w:pPr>
        <w:pStyle w:val="Akapitzlist"/>
        <w:jc w:val="both"/>
        <w:rPr>
          <w:rFonts w:ascii="Times New Roman" w:hAnsi="Times New Roman" w:cs="Times New Roman"/>
        </w:rPr>
      </w:pPr>
      <w:r w:rsidRPr="004E0A1C">
        <w:rPr>
          <w:rFonts w:ascii="Times New Roman" w:hAnsi="Times New Roman" w:cs="Times New Roman"/>
        </w:rPr>
        <w:t>[załącznik obowiązkowy jeżeli w zakładce "Dane identyfikacyjne wnioskodawcy" , w sekcji "Informacje o operacji" wniosku o przyznanie pomocy zostanie wybrany rodzaj operacji: projekt partnerski]</w:t>
      </w:r>
    </w:p>
    <w:p w14:paraId="744EA39C"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Dokument potwierdzający, iż ZE jest zarejestrowana w OSZE </w:t>
      </w:r>
    </w:p>
    <w:p w14:paraId="07E79C26"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Rekomendacja właściwego terytorialnie przedstawiciela ODR</w:t>
      </w:r>
    </w:p>
    <w:p w14:paraId="5B5E16AD" w14:textId="77777777" w:rsidR="00CE3E99"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Inne dokumenty niezbędne do potwierdzenia spełnienia warunków, które określa Biznesplan</w:t>
      </w:r>
    </w:p>
    <w:p w14:paraId="4398BF84" w14:textId="77777777" w:rsidR="00CE3E99" w:rsidRPr="004E0A1C" w:rsidRDefault="00CE3E99" w:rsidP="00CE3E99">
      <w:pPr>
        <w:pStyle w:val="Akapitzlist"/>
        <w:numPr>
          <w:ilvl w:val="0"/>
          <w:numId w:val="57"/>
        </w:numPr>
        <w:jc w:val="both"/>
        <w:rPr>
          <w:rFonts w:ascii="Times New Roman" w:hAnsi="Times New Roman" w:cs="Times New Roman"/>
        </w:rPr>
      </w:pPr>
      <w:r>
        <w:rPr>
          <w:rFonts w:ascii="Times New Roman" w:hAnsi="Times New Roman" w:cs="Times New Roman"/>
        </w:rPr>
        <w:t>Inne dokumenty związane z planowaną operacją, wskazane we wniosku o przyznanie pomocy</w:t>
      </w:r>
    </w:p>
    <w:p w14:paraId="6B14947F" w14:textId="77777777"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0F91CD3E" w14:textId="712ECCEB"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677B75CC" w14:textId="77777777"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06630EBF" w14:textId="77777777"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21395DA0" w14:textId="77777777" w:rsidR="00D77B64" w:rsidRPr="004F7AE3"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30C98B5B"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3EF3FFCB"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31A8F181" w14:textId="77777777" w:rsidR="00D77B64" w:rsidRDefault="00D77B64" w:rsidP="00C37AFD">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3945A4C6" w14:textId="77777777" w:rsidR="00D77B64" w:rsidRDefault="00D77B64" w:rsidP="00C37AFD">
      <w:pPr>
        <w:widowControl w:val="0"/>
        <w:numPr>
          <w:ilvl w:val="0"/>
          <w:numId w:val="3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 </w:t>
      </w:r>
    </w:p>
    <w:p w14:paraId="3FCF21A3" w14:textId="77777777" w:rsidR="00D77B64" w:rsidRDefault="00D77B64" w:rsidP="00C37AFD">
      <w:pPr>
        <w:widowControl w:val="0"/>
        <w:numPr>
          <w:ilvl w:val="0"/>
          <w:numId w:val="3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084A3EAA" w14:textId="77777777" w:rsidR="00D77B64" w:rsidRDefault="00D77B64" w:rsidP="00C37AFD">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2352A812"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350689BD"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od dnia następującego po ostatnim dniu terminu składania wniosków</w:t>
      </w:r>
      <w:r>
        <w:rPr>
          <w:rFonts w:ascii="Times New Roman" w:eastAsia="Times New Roman" w:hAnsi="Times New Roman" w:cs="Times New Roman"/>
          <w:color w:val="000000"/>
        </w:rPr>
        <w:t>, który został wskazany w § 9 ust. 1.</w:t>
      </w:r>
    </w:p>
    <w:p w14:paraId="56DEF146" w14:textId="11592AE0"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w:t>
      </w:r>
      <w:r>
        <w:rPr>
          <w:rFonts w:ascii="Times New Roman" w:eastAsia="Times New Roman" w:hAnsi="Times New Roman" w:cs="Times New Roman"/>
          <w:color w:val="000000"/>
        </w:rPr>
        <w:lastRenderedPageBreak/>
        <w:t xml:space="preserve">z przepisami ustawy RLKS, a także zgodnie z Regulaminem Rady oraz </w:t>
      </w:r>
      <w:r w:rsidR="00632BD8" w:rsidRPr="00857D54">
        <w:rPr>
          <w:rFonts w:ascii="Times New Roman" w:eastAsia="Times New Roman" w:hAnsi="Times New Roman" w:cs="Times New Roman"/>
          <w:b/>
          <w:bCs/>
          <w:color w:val="000000"/>
        </w:rPr>
        <w:t>Procedurą</w:t>
      </w:r>
      <w:r w:rsidR="00632BD8">
        <w:rPr>
          <w:rFonts w:ascii="Times New Roman" w:eastAsia="Times New Roman" w:hAnsi="Times New Roman" w:cs="Times New Roman"/>
          <w:color w:val="000000"/>
        </w:rPr>
        <w:t xml:space="preserve"> </w:t>
      </w:r>
      <w:r w:rsidR="00632BD8">
        <w:rPr>
          <w:rFonts w:ascii="Times New Roman" w:eastAsia="Times New Roman" w:hAnsi="Times New Roman" w:cs="Times New Roman"/>
          <w:b/>
          <w:bCs/>
          <w:color w:val="000000"/>
        </w:rPr>
        <w:t>oceny i wyboru operacji w ramach LSR</w:t>
      </w:r>
      <w:r w:rsidR="00632BD8" w:rsidRPr="00857D54">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41DAED8F" w14:textId="77777777" w:rsidR="00D77B64" w:rsidRDefault="00D77B64" w:rsidP="00C37AFD">
      <w:pPr>
        <w:keepNext/>
        <w:keepLines/>
        <w:widowControl w:val="0"/>
        <w:numPr>
          <w:ilvl w:val="0"/>
          <w:numId w:val="29"/>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19" w:name="_heading=h.4i7ojhp" w:colFirst="0" w:colLast="0"/>
      <w:bookmarkEnd w:id="19"/>
      <w:r>
        <w:rPr>
          <w:rFonts w:ascii="Times New Roman" w:eastAsia="Times New Roman" w:hAnsi="Times New Roman" w:cs="Times New Roman"/>
          <w:b/>
          <w:color w:val="000000"/>
          <w:sz w:val="26"/>
          <w:szCs w:val="26"/>
        </w:rPr>
        <w:t>Postępowanie przed SW</w:t>
      </w:r>
    </w:p>
    <w:p w14:paraId="06D86CB5"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37CF027E"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1B9F7218"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4EE8BFC9"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52125D48"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25917623"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86DF488" w14:textId="0429128B"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6D7ED8">
        <w:rPr>
          <w:rFonts w:ascii="Times New Roman" w:eastAsia="Times New Roman" w:hAnsi="Times New Roman" w:cs="Times New Roman"/>
          <w:color w:val="000000"/>
        </w:rPr>
        <w:t xml:space="preserve"> </w:t>
      </w:r>
      <w:r w:rsidR="006D7ED8" w:rsidRPr="006D7ED8">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nieprzyznania</w:t>
      </w:r>
      <w:r w:rsidR="006D7ED8">
        <w:rPr>
          <w:rFonts w:ascii="Times New Roman" w:eastAsia="Times New Roman" w:hAnsi="Times New Roman" w:cs="Times New Roman"/>
          <w:color w:val="000000"/>
        </w:rPr>
        <w:t xml:space="preserve"> pomocy.</w:t>
      </w:r>
    </w:p>
    <w:p w14:paraId="0D4ADAC1"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0BB6CD52" w14:textId="77777777" w:rsidR="00D77B64" w:rsidRDefault="00D77B64" w:rsidP="00C37AFD">
      <w:pPr>
        <w:widowControl w:val="0"/>
        <w:numPr>
          <w:ilvl w:val="0"/>
          <w:numId w:val="3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7EEF86E5" w14:textId="77777777" w:rsidR="00D77B64" w:rsidRDefault="00D77B64" w:rsidP="00C37AFD">
      <w:pPr>
        <w:widowControl w:val="0"/>
        <w:numPr>
          <w:ilvl w:val="0"/>
          <w:numId w:val="3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461703AA" w14:textId="77777777" w:rsidR="00D77B64" w:rsidRDefault="00D77B64" w:rsidP="00C37AFD">
      <w:pPr>
        <w:widowControl w:val="0"/>
        <w:numPr>
          <w:ilvl w:val="0"/>
          <w:numId w:val="3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7BF46FFD"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6B7937F1" w14:textId="77777777" w:rsidR="00D77B64" w:rsidRPr="00ED16F3" w:rsidRDefault="00D77B64" w:rsidP="00C37AFD">
      <w:pPr>
        <w:pStyle w:val="Akapitzlist"/>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 xml:space="preserve"> jeżeli zachodzi którakolwiek z przesłanek wymienionych w art. 17 ust. 2 ustawy RLKS</w:t>
      </w:r>
      <w:r>
        <w:rPr>
          <w:rFonts w:ascii="Times New Roman" w:eastAsia="Times New Roman" w:hAnsi="Times New Roman" w:cs="Times New Roman"/>
          <w:color w:val="000000"/>
        </w:rPr>
        <w:t>;</w:t>
      </w:r>
    </w:p>
    <w:p w14:paraId="2463FC48"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2AD22701"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5B2F2AD4"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3B8ADC36"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jeżeli wnioskodawca stworzył sztuczne warunki, w sprzeczności z prawodawstwem rolnym, mające na celu obejście przepisów i otrzymanie pomocy finansowej.</w:t>
      </w:r>
    </w:p>
    <w:p w14:paraId="592ECB3F"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73382299" w14:textId="77777777" w:rsidR="00D77B64" w:rsidRDefault="00D77B64" w:rsidP="00C37AFD">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4B944B4E" w14:textId="70EA371F" w:rsidR="00D77B64" w:rsidRDefault="00D77B64" w:rsidP="00C37AFD">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40037F" w:rsidRPr="0040037F">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Pr>
          <w:rFonts w:ascii="Times New Roman" w:eastAsia="Times New Roman" w:hAnsi="Times New Roman" w:cs="Times New Roman"/>
          <w:color w:val="000000"/>
        </w:rPr>
        <w:t xml:space="preserve">, </w:t>
      </w:r>
    </w:p>
    <w:p w14:paraId="1319D5C4" w14:textId="77777777" w:rsidR="00D77B64" w:rsidRDefault="00D77B64" w:rsidP="00C37AFD">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612A7F4B" w14:textId="77777777" w:rsidR="00D77B64" w:rsidRDefault="00D77B64" w:rsidP="00C37AFD">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366237D7" w14:textId="77777777" w:rsidR="00D77B64" w:rsidRDefault="00D77B64" w:rsidP="00C37AFD">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7104F38B" w14:textId="0A83701B"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6D7ED8">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E82F38">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E82F38">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65FFFD6D"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 do Regulaminu.</w:t>
      </w:r>
    </w:p>
    <w:p w14:paraId="28AA2806"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22CE3776" w14:textId="77777777" w:rsidR="00D77B64" w:rsidRDefault="00D77B64" w:rsidP="00C37AFD">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5C327611" w14:textId="77777777" w:rsidR="00D77B64" w:rsidRDefault="00D77B64" w:rsidP="00C37AFD">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16E85FF7" w14:textId="77777777" w:rsidR="00D77B64" w:rsidRPr="00E0591F"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w:t>
      </w:r>
      <w:r>
        <w:rPr>
          <w:rFonts w:ascii="Times New Roman" w:eastAsia="Times New Roman" w:hAnsi="Times New Roman" w:cs="Times New Roman"/>
          <w:color w:val="000000"/>
        </w:rPr>
        <w:lastRenderedPageBreak/>
        <w:t xml:space="preserve">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6BB64EE2"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4BFD313B" w14:textId="4E64570A" w:rsidR="00D77B64" w:rsidRPr="005474A6"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901F3C">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4B568B76" w14:textId="77777777" w:rsidR="00D77B64" w:rsidRDefault="00D77B64" w:rsidP="00D77B64">
      <w:pPr>
        <w:widowControl w:val="0"/>
        <w:spacing w:after="0" w:line="276" w:lineRule="auto"/>
        <w:ind w:left="425"/>
        <w:jc w:val="both"/>
        <w:rPr>
          <w:rFonts w:ascii="Times New Roman" w:eastAsia="Times New Roman" w:hAnsi="Times New Roman" w:cs="Times New Roman"/>
          <w:color w:val="000000"/>
        </w:rPr>
      </w:pPr>
    </w:p>
    <w:p w14:paraId="5230FE57"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0" w:name="_Toc185504763"/>
      <w:bookmarkStart w:id="21" w:name="_Toc185515771"/>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0"/>
      <w:bookmarkEnd w:id="21"/>
    </w:p>
    <w:p w14:paraId="3C9A2C98" w14:textId="3AE3A762" w:rsidR="00D77B64" w:rsidRDefault="00D77B64" w:rsidP="00C37AFD">
      <w:pPr>
        <w:widowControl w:val="0"/>
        <w:numPr>
          <w:ilvl w:val="0"/>
          <w:numId w:val="4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C44FB4" w:rsidRPr="00857D54">
        <w:rPr>
          <w:rFonts w:ascii="Times New Roman" w:eastAsia="Times New Roman" w:hAnsi="Times New Roman" w:cs="Times New Roman"/>
          <w:b/>
          <w:bCs/>
          <w:color w:val="000000"/>
        </w:rPr>
        <w:t>22 września 2026 r.</w:t>
      </w:r>
      <w:r w:rsidR="00C44FB4">
        <w:rPr>
          <w:rFonts w:ascii="Times New Roman" w:eastAsia="Times New Roman" w:hAnsi="Times New Roman" w:cs="Times New Roman"/>
          <w:color w:val="000000"/>
        </w:rPr>
        <w:t xml:space="preserve"> i</w:t>
      </w:r>
      <w:r w:rsidR="00C44FB4" w:rsidDel="00FB596D">
        <w:rPr>
          <w:rFonts w:ascii="Times New Roman" w:eastAsia="Times New Roman" w:hAnsi="Times New Roman" w:cs="Times New Roman"/>
          <w:color w:val="000000"/>
        </w:rPr>
        <w:t xml:space="preserve"> </w:t>
      </w:r>
      <w:r w:rsidR="00C44FB4">
        <w:rPr>
          <w:rFonts w:ascii="Times New Roman" w:eastAsia="Times New Roman" w:hAnsi="Times New Roman" w:cs="Times New Roman"/>
          <w:color w:val="000000"/>
        </w:rPr>
        <w:t xml:space="preserve">kończy się </w:t>
      </w:r>
      <w:r w:rsidR="00C44FB4" w:rsidRPr="00857D54">
        <w:rPr>
          <w:rFonts w:ascii="Times New Roman" w:eastAsia="Times New Roman" w:hAnsi="Times New Roman" w:cs="Times New Roman"/>
          <w:b/>
          <w:bCs/>
          <w:color w:val="000000"/>
        </w:rPr>
        <w:t xml:space="preserve">20 października 2026 r. </w:t>
      </w:r>
      <w:r>
        <w:rPr>
          <w:rFonts w:ascii="Times New Roman" w:eastAsia="Times New Roman" w:hAnsi="Times New Roman" w:cs="Times New Roman"/>
          <w:color w:val="000000"/>
        </w:rPr>
        <w:t xml:space="preserve"> </w:t>
      </w:r>
    </w:p>
    <w:p w14:paraId="01AD86A9" w14:textId="77777777" w:rsidR="00D77B64" w:rsidRDefault="00D77B64" w:rsidP="00C37AFD">
      <w:pPr>
        <w:widowControl w:val="0"/>
        <w:numPr>
          <w:ilvl w:val="0"/>
          <w:numId w:val="4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7913A0C9" w14:textId="77777777" w:rsidR="00D77B64" w:rsidRDefault="00D77B64" w:rsidP="00D77B64">
      <w:pPr>
        <w:widowControl w:val="0"/>
        <w:spacing w:after="0" w:line="276" w:lineRule="auto"/>
        <w:ind w:left="425"/>
        <w:jc w:val="both"/>
        <w:rPr>
          <w:rFonts w:ascii="Times New Roman" w:eastAsia="Times New Roman" w:hAnsi="Times New Roman" w:cs="Times New Roman"/>
          <w:color w:val="000000"/>
        </w:rPr>
      </w:pPr>
    </w:p>
    <w:p w14:paraId="010C4359"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2" w:name="_Toc185504764"/>
      <w:bookmarkStart w:id="23" w:name="_Toc185515772"/>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24"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24"/>
      <w:r>
        <w:rPr>
          <w:rFonts w:ascii="Times New Roman" w:eastAsia="Times New Roman" w:hAnsi="Times New Roman" w:cs="Times New Roman"/>
          <w:b/>
          <w:sz w:val="28"/>
          <w:szCs w:val="28"/>
        </w:rPr>
        <w:t>oraz informacja o dokumentach niezbędnych do przyznania i wypłaty pomocy</w:t>
      </w:r>
      <w:bookmarkEnd w:id="22"/>
      <w:bookmarkEnd w:id="23"/>
    </w:p>
    <w:p w14:paraId="2B0C1E69" w14:textId="4A992827" w:rsidR="004C4F96" w:rsidRDefault="004C4F96"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w:t>
      </w:r>
      <w:r w:rsidR="00CF6154">
        <w:rPr>
          <w:rFonts w:ascii="Times New Roman" w:eastAsia="Times New Roman" w:hAnsi="Times New Roman" w:cs="Times New Roman"/>
          <w:color w:val="000000"/>
        </w:rPr>
        <w:t xml:space="preserve">: </w:t>
      </w:r>
      <w:hyperlink r:id="rId16" w:history="1">
        <w:r w:rsidR="00CF6154" w:rsidRPr="00196F20">
          <w:rPr>
            <w:rStyle w:val="Hipercze"/>
            <w:rFonts w:ascii="Times New Roman" w:eastAsia="Times New Roman" w:hAnsi="Times New Roman" w:cs="Times New Roman"/>
          </w:rPr>
          <w:t>https://www.gov.pl/web/arimr/platforma-uslug-elektronicznych</w:t>
        </w:r>
      </w:hyperlink>
      <w:r w:rsidR="00CF6154">
        <w:t>.</w:t>
      </w:r>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CF6154">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Warunkiem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EP.</w:t>
      </w:r>
    </w:p>
    <w:p w14:paraId="0AF766DB" w14:textId="0254AB24" w:rsidR="004C4F96" w:rsidRDefault="004C4F96"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6E6ACA8" w14:textId="77777777" w:rsidR="00D77B64" w:rsidRDefault="00D77B64"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odpowiedzialność ponosi wnioskodawca. Powyższe stosuje się także do składania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w:t>
      </w:r>
    </w:p>
    <w:p w14:paraId="2A7A6B32" w14:textId="77777777" w:rsidR="00D77B64" w:rsidRPr="001F5501" w:rsidRDefault="00D77B64"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 xml:space="preserve">Wnioskodawca może dowolnym momencie wycofać złożony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przypadku wycofania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wnioskodawca może złożyć ponownie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356F1F8D" w14:textId="4A264A84" w:rsidR="00D77B64" w:rsidRPr="00516C40" w:rsidRDefault="003E39C9"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D77B64" w:rsidRPr="00516C40">
        <w:rPr>
          <w:rFonts w:ascii="Times New Roman" w:eastAsia="Times New Roman" w:hAnsi="Times New Roman" w:cs="Times New Roman"/>
          <w:color w:val="000000"/>
        </w:rPr>
        <w:t>Wykaz dokumentów niezbędnych do przyznania pomocy, które powinny zostać dołączone do </w:t>
      </w:r>
      <w:proofErr w:type="spellStart"/>
      <w:r w:rsidR="00D77B64" w:rsidRPr="00516C40">
        <w:rPr>
          <w:rFonts w:ascii="Times New Roman" w:eastAsia="Times New Roman" w:hAnsi="Times New Roman" w:cs="Times New Roman"/>
          <w:color w:val="000000"/>
        </w:rPr>
        <w:t>WoPP</w:t>
      </w:r>
      <w:proofErr w:type="spellEnd"/>
      <w:r w:rsidR="00D77B64" w:rsidRPr="00516C40">
        <w:rPr>
          <w:rFonts w:ascii="Times New Roman" w:eastAsia="Times New Roman" w:hAnsi="Times New Roman" w:cs="Times New Roman"/>
          <w:color w:val="000000"/>
        </w:rPr>
        <w:t>, stanowi załącznik do Regulaminu.</w:t>
      </w:r>
    </w:p>
    <w:p w14:paraId="031A3B85" w14:textId="77777777" w:rsidR="00D77B64" w:rsidRDefault="00D77B64"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5" w:name="_heading=h.3whwml4" w:colFirst="0" w:colLast="0"/>
      <w:bookmarkEnd w:id="25"/>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oraz dołączonych do niego dokumentach niezwłocznie po zaistnieniu tych zmian.</w:t>
      </w:r>
    </w:p>
    <w:p w14:paraId="206A01E2" w14:textId="77777777" w:rsidR="00D77B64" w:rsidRDefault="00D77B64" w:rsidP="00D77B64">
      <w:pPr>
        <w:widowControl w:val="0"/>
        <w:spacing w:after="0" w:line="276" w:lineRule="auto"/>
        <w:ind w:left="425"/>
        <w:jc w:val="both"/>
        <w:rPr>
          <w:rFonts w:ascii="Times New Roman" w:eastAsia="Times New Roman" w:hAnsi="Times New Roman" w:cs="Times New Roman"/>
          <w:color w:val="000000"/>
        </w:rPr>
      </w:pPr>
    </w:p>
    <w:p w14:paraId="1DD70729"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6" w:name="_Toc185504765"/>
      <w:bookmarkStart w:id="27" w:name="_Toc185515773"/>
      <w:r>
        <w:rPr>
          <w:rFonts w:ascii="Times New Roman" w:eastAsia="Times New Roman" w:hAnsi="Times New Roman" w:cs="Times New Roman"/>
          <w:b/>
          <w:sz w:val="28"/>
          <w:szCs w:val="28"/>
        </w:rPr>
        <w:lastRenderedPageBreak/>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26"/>
      <w:bookmarkEnd w:id="27"/>
    </w:p>
    <w:p w14:paraId="31912DAC" w14:textId="77777777" w:rsidR="006D7ED8" w:rsidRDefault="00D77B64" w:rsidP="006D7ED8">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8" w:name="_heading=h.2p2csry" w:colFirst="0" w:colLast="0"/>
      <w:bookmarkEnd w:id="28"/>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oceny i wyboru operacji lub ustalenia kwoty pomocy, LGD wzywa wnioskodawcę do złożenia tych wyjaśnień lub dokumentów </w:t>
      </w:r>
      <w:r w:rsidRPr="006D7ED8">
        <w:rPr>
          <w:rFonts w:ascii="Times New Roman" w:eastAsia="Times New Roman" w:hAnsi="Times New Roman" w:cs="Times New Roman"/>
          <w:b/>
          <w:color w:val="000000"/>
        </w:rPr>
        <w:t xml:space="preserve">w terminie </w:t>
      </w:r>
      <w:r w:rsidR="006D7ED8" w:rsidRPr="006D7ED8">
        <w:rPr>
          <w:rFonts w:ascii="Times New Roman" w:eastAsia="Times New Roman" w:hAnsi="Times New Roman" w:cs="Times New Roman"/>
          <w:b/>
          <w:color w:val="000000"/>
        </w:rPr>
        <w:t>14</w:t>
      </w:r>
      <w:r w:rsidRPr="006D7ED8">
        <w:rPr>
          <w:rFonts w:ascii="Times New Roman" w:eastAsia="Times New Roman" w:hAnsi="Times New Roman" w:cs="Times New Roman"/>
          <w:b/>
          <w:color w:val="000000"/>
        </w:rPr>
        <w:t xml:space="preserve"> </w:t>
      </w:r>
      <w:r w:rsidRPr="006D7ED8">
        <w:rPr>
          <w:rFonts w:ascii="Times New Roman" w:eastAsia="Times New Roman" w:hAnsi="Times New Roman" w:cs="Times New Roman"/>
          <w:b/>
          <w:iCs/>
          <w:color w:val="000000"/>
        </w:rPr>
        <w:t>dni</w:t>
      </w:r>
      <w:r w:rsidRPr="00ED16F3">
        <w:rPr>
          <w:rFonts w:ascii="Times New Roman" w:eastAsia="Times New Roman" w:hAnsi="Times New Roman" w:cs="Times New Roman"/>
          <w:iCs/>
          <w:color w:val="000000"/>
        </w:rPr>
        <w:t xml:space="preserve"> od dnia doręczenia wezwania</w:t>
      </w:r>
      <w:r>
        <w:rPr>
          <w:rFonts w:ascii="Times New Roman" w:eastAsia="Times New Roman" w:hAnsi="Times New Roman" w:cs="Times New Roman"/>
          <w:color w:val="000000"/>
        </w:rPr>
        <w:t>.</w:t>
      </w:r>
    </w:p>
    <w:p w14:paraId="5C8CA1D0" w14:textId="5637B114" w:rsidR="0040037F" w:rsidRPr="006D7ED8" w:rsidRDefault="0040037F" w:rsidP="006D7ED8">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37C77D54" w14:textId="77777777" w:rsid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 xml:space="preserve"> prawidłowości podpisania załączników i wniosku,</w:t>
      </w:r>
    </w:p>
    <w:p w14:paraId="6A6522EF" w14:textId="77777777" w:rsid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759C1B2F" w14:textId="669956F4" w:rsid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 xml:space="preserve">kompletności złożenia załączników wskazanych w </w:t>
      </w:r>
      <w:r w:rsidR="006D7ED8" w:rsidRPr="006D7ED8">
        <w:rPr>
          <w:rFonts w:ascii="Times New Roman" w:eastAsia="Times New Roman" w:hAnsi="Times New Roman" w:cs="Times New Roman"/>
          <w:color w:val="000000"/>
        </w:rPr>
        <w:t xml:space="preserve">§ 8 tyt. I pkt 2 </w:t>
      </w:r>
      <w:r w:rsidRPr="0040037F">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dostępowych lokalnych kryteriów wyboru,</w:t>
      </w:r>
    </w:p>
    <w:p w14:paraId="5C0EA9D0" w14:textId="43CEF50F" w:rsidR="0040037F" w:rsidRP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23CF4783"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1F7436E"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65E2C0CE" w14:textId="3A059301"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40037F">
        <w:rPr>
          <w:rFonts w:ascii="Times New Roman" w:eastAsia="Times New Roman" w:hAnsi="Times New Roman" w:cs="Times New Roman"/>
          <w:color w:val="000000"/>
        </w:rPr>
        <w:t>3</w:t>
      </w:r>
      <w:r>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470B839D"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1FC503A4"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powinna zostać przyznana kwota pomocy 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642969BE"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 II:</w:t>
      </w:r>
    </w:p>
    <w:p w14:paraId="23CA7C96" w14:textId="77777777" w:rsidR="00D77B64" w:rsidRDefault="00D77B64" w:rsidP="00C37AFD">
      <w:pPr>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w:t>
      </w:r>
      <w:r>
        <w:rPr>
          <w:rFonts w:ascii="Times New Roman" w:eastAsia="Times New Roman" w:hAnsi="Times New Roman" w:cs="Times New Roman"/>
          <w:color w:val="000000"/>
        </w:rPr>
        <w:lastRenderedPageBreak/>
        <w:t>lub poprawienia oczywistych omyłek w wyznaczonym terminie, nie krótszym niż 7 dni i nie dłuższym niż 14 dni, pod rygorem pozostawienia tego wniosku bez rozpatrzenia;</w:t>
      </w:r>
    </w:p>
    <w:p w14:paraId="2A1A42D0" w14:textId="77777777" w:rsidR="00D77B64" w:rsidRDefault="00D77B64" w:rsidP="00C37AFD">
      <w:pPr>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4C81E181" w14:textId="77777777" w:rsidR="00D77B64" w:rsidRDefault="00D77B64" w:rsidP="00C37AFD">
      <w:pPr>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DB4F7B1" w14:textId="77777777" w:rsidR="00D77B64" w:rsidRDefault="00D77B64" w:rsidP="00D77B64">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128F1560" w14:textId="02E55A2B"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w:t>
      </w:r>
      <w:r w:rsidR="0040037F">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1633AFB6" w14:textId="33C0DE11"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wyniku wezwania, o którym mowa w ust. </w:t>
      </w:r>
      <w:r w:rsidR="0040037F">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57E8968F" w14:textId="77777777"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10E4C3B2" w14:textId="4559DD8B" w:rsidR="00D77B64" w:rsidRDefault="00D77B64" w:rsidP="00C37AFD">
      <w:pPr>
        <w:widowControl w:val="0"/>
        <w:numPr>
          <w:ilvl w:val="0"/>
          <w:numId w:val="4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wniósł prośbę</w:t>
      </w:r>
      <w:r w:rsidR="006D7ED8">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xml:space="preserve"> w terminie 14 dni od dnia ustania przyczyn uchybienia</w:t>
      </w:r>
      <w:r w:rsidR="006D7ED8">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w:t>
      </w:r>
    </w:p>
    <w:p w14:paraId="33342BAD" w14:textId="2F2E05C6" w:rsidR="00D77B64" w:rsidRDefault="00D77B64" w:rsidP="00C37AFD">
      <w:pPr>
        <w:widowControl w:val="0"/>
        <w:numPr>
          <w:ilvl w:val="0"/>
          <w:numId w:val="4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6D7ED8">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w:t>
      </w:r>
    </w:p>
    <w:p w14:paraId="737C6589" w14:textId="77777777" w:rsidR="00D77B64" w:rsidRDefault="00D77B64" w:rsidP="00C37AFD">
      <w:pPr>
        <w:widowControl w:val="0"/>
        <w:numPr>
          <w:ilvl w:val="0"/>
          <w:numId w:val="4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065022DF" w14:textId="501BF8A2"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 jest możliwe przywrócenie terminu </w:t>
      </w:r>
      <w:r w:rsidR="006D7ED8">
        <w:rPr>
          <w:rFonts w:ascii="Times New Roman" w:eastAsia="Times New Roman" w:hAnsi="Times New Roman" w:cs="Times New Roman"/>
          <w:color w:val="000000"/>
        </w:rPr>
        <w:t>na złożenie prośby o przywrócenie terminu</w:t>
      </w:r>
      <w:r>
        <w:rPr>
          <w:rFonts w:ascii="Times New Roman" w:eastAsia="Times New Roman" w:hAnsi="Times New Roman" w:cs="Times New Roman"/>
          <w:color w:val="000000"/>
        </w:rPr>
        <w:t>, o której mowa w ust. 1</w:t>
      </w:r>
      <w:r w:rsidR="0040037F">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BD2BCE">
        <w:rPr>
          <w:rFonts w:ascii="Times New Roman" w:eastAsia="Times New Roman" w:hAnsi="Times New Roman" w:cs="Times New Roman"/>
          <w:color w:val="000000"/>
        </w:rPr>
        <w:t xml:space="preserve"> </w:t>
      </w:r>
      <w:r w:rsidR="00BD2BCE" w:rsidRPr="00BD2BCE">
        <w:rPr>
          <w:rFonts w:ascii="Times New Roman" w:eastAsia="Times New Roman" w:hAnsi="Times New Roman" w:cs="Times New Roman"/>
          <w:color w:val="000000"/>
        </w:rPr>
        <w:t>SW przesyła wnioskodawcy informację odpowiednio o przywróceniu terminu albo o odmowie przywrócenia</w:t>
      </w:r>
      <w:r w:rsidR="00BD2BCE">
        <w:rPr>
          <w:rFonts w:ascii="Times New Roman" w:eastAsia="Times New Roman" w:hAnsi="Times New Roman" w:cs="Times New Roman"/>
          <w:color w:val="000000"/>
        </w:rPr>
        <w:t xml:space="preserve"> terminu.</w:t>
      </w:r>
    </w:p>
    <w:p w14:paraId="4B568048" w14:textId="6BDB2449"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wniesie prośbę</w:t>
      </w:r>
      <w:r w:rsidR="00BD2BCE">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o której mowa w ust. 1</w:t>
      </w:r>
      <w:r w:rsidR="0040037F">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 po otrzymaniu od SW pisma z informacją o odmowie przyznania pomocy </w:t>
      </w:r>
      <w:r w:rsidRPr="00B94E87">
        <w:rPr>
          <w:rFonts w:ascii="Times New Roman" w:eastAsia="Times New Roman" w:hAnsi="Times New Roman" w:cs="Times New Roman"/>
          <w:color w:val="000000"/>
        </w:rPr>
        <w:t>albo o pozostawieniu</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bez rozpatrzenia </w:t>
      </w:r>
      <w:r>
        <w:rPr>
          <w:rFonts w:ascii="Times New Roman" w:eastAsia="Times New Roman" w:hAnsi="Times New Roman" w:cs="Times New Roman"/>
          <w:color w:val="000000"/>
        </w:rPr>
        <w:t xml:space="preserve">z powodu nieusunięcia przez wnioskodawcę braków formalnych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40037F">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508417A2" w14:textId="65CE32DB"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w przypadku, gdy w odpowiedzi na wezwanie SW, o którym mowa w ust. 7,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40037F">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768B74A5" w14:textId="3281EFB3"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Poza sytuacjami określonymi w ust. </w:t>
      </w:r>
      <w:r w:rsidR="0040037F">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5F06D321" w14:textId="77777777" w:rsidR="00D77B64" w:rsidRDefault="00D77B64" w:rsidP="00D77B64">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23DE7620"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9" w:name="_Toc185504766"/>
      <w:bookmarkStart w:id="30" w:name="_Toc185515774"/>
      <w:r>
        <w:rPr>
          <w:rFonts w:ascii="Times New Roman" w:eastAsia="Times New Roman" w:hAnsi="Times New Roman" w:cs="Times New Roman"/>
          <w:b/>
          <w:sz w:val="28"/>
          <w:szCs w:val="28"/>
        </w:rPr>
        <w:t>§ 12. Sposób wymiany korespondencji między wnioskodawcą a LGD i SW</w:t>
      </w:r>
      <w:bookmarkEnd w:id="29"/>
      <w:bookmarkEnd w:id="30"/>
    </w:p>
    <w:p w14:paraId="28667B00"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7E896C83"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7914E2A9"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31485E03" w14:textId="77777777" w:rsidR="00D77B64" w:rsidRDefault="00D77B64" w:rsidP="00C37AFD">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404B733B" w14:textId="77777777" w:rsidR="00D77B64" w:rsidRDefault="00D77B64" w:rsidP="00C37AFD">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2990659E"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Uwierzytelnienie w PUE przez wnioskodawcę następuje:</w:t>
      </w:r>
    </w:p>
    <w:p w14:paraId="2397274E" w14:textId="77777777" w:rsidR="00D77B64" w:rsidRDefault="00D77B64" w:rsidP="00C37AFD">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78CBAB0E" w14:textId="77777777" w:rsidR="00D77B64" w:rsidRDefault="00D77B64" w:rsidP="00C37AFD">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86E427B"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78F92F0A"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0A8E81FB"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181D2AAA" w14:textId="77777777" w:rsidR="00D77B64" w:rsidRDefault="00D77B64" w:rsidP="00C37AFD">
      <w:pPr>
        <w:widowControl w:val="0"/>
        <w:numPr>
          <w:ilvl w:val="1"/>
          <w:numId w:val="2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1FA833E" w14:textId="77777777" w:rsidR="00D77B64" w:rsidRDefault="00D77B64" w:rsidP="00C37AFD">
      <w:pPr>
        <w:widowControl w:val="0"/>
        <w:numPr>
          <w:ilvl w:val="1"/>
          <w:numId w:val="2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elektroniczne kopie dokumentów sporządzonych w postaci papierowej i opatrzonych </w:t>
      </w:r>
      <w:r>
        <w:rPr>
          <w:rFonts w:ascii="Times New Roman" w:eastAsia="Times New Roman" w:hAnsi="Times New Roman" w:cs="Times New Roman"/>
          <w:color w:val="000000"/>
        </w:rPr>
        <w:lastRenderedPageBreak/>
        <w:t>przez tę osobę podpisem własnoręcznym, zapisane w formacie określonym w przepisach wydanych na podstawie art. 18 pkt 3 ustawy o informatyzacji działalności podmiotów realizujących zadania publiczne;</w:t>
      </w:r>
    </w:p>
    <w:p w14:paraId="72899FF0"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24C99FCB"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6603EDE9"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FCAE234"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6554C792"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00790E59" w14:textId="77777777" w:rsidR="00D77B64" w:rsidRDefault="00D77B64" w:rsidP="00C37AFD">
      <w:pPr>
        <w:widowControl w:val="0"/>
        <w:numPr>
          <w:ilvl w:val="0"/>
          <w:numId w:val="2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3F282BCC" w14:textId="77777777" w:rsidR="00D77B64" w:rsidRDefault="00D77B64" w:rsidP="00C37AFD">
      <w:pPr>
        <w:widowControl w:val="0"/>
        <w:numPr>
          <w:ilvl w:val="0"/>
          <w:numId w:val="2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0325052F"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3E44935F"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67D67F4D"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2ADE8B02" w14:textId="3DD56E55"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40037F">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3687A3FE"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2"/>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0CAB2011" w14:textId="77777777" w:rsidR="00D77B64" w:rsidRPr="004166A1" w:rsidRDefault="00D77B64" w:rsidP="00D77B64">
      <w:pPr>
        <w:spacing w:after="0" w:line="276" w:lineRule="auto"/>
        <w:rPr>
          <w:rFonts w:ascii="Times New Roman" w:hAnsi="Times New Roman" w:cs="Times New Roman"/>
        </w:rPr>
      </w:pPr>
    </w:p>
    <w:p w14:paraId="1BF9E905"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31" w:name="_Toc185504767"/>
      <w:bookmarkStart w:id="32" w:name="_Toc185515775"/>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1"/>
      <w:bookmarkEnd w:id="32"/>
      <w:proofErr w:type="spellEnd"/>
    </w:p>
    <w:p w14:paraId="5D6D2B2C" w14:textId="66FE43CE" w:rsidR="00D77B64" w:rsidRDefault="00D77B64" w:rsidP="00532DC1">
      <w:pPr>
        <w:widowControl w:val="0"/>
        <w:numPr>
          <w:ilvl w:val="0"/>
          <w:numId w:val="38"/>
        </w:numPr>
        <w:pBdr>
          <w:top w:val="nil"/>
          <w:left w:val="nil"/>
          <w:bottom w:val="nil"/>
          <w:right w:val="nil"/>
          <w:between w:val="nil"/>
        </w:pBdr>
        <w:spacing w:after="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7" w:history="1">
        <w:r w:rsidR="00101B66" w:rsidRPr="00E67D1E">
          <w:rPr>
            <w:rStyle w:val="Hipercze"/>
            <w:rFonts w:ascii="Times New Roman" w:eastAsia="Times New Roman" w:hAnsi="Times New Roman" w:cs="Times New Roman"/>
          </w:rPr>
          <w:t>https://lgdzc.pl/lokalna-strategia-rozwoju/</w:t>
        </w:r>
      </w:hyperlink>
      <w:r>
        <w:rPr>
          <w:rFonts w:ascii="Times New Roman" w:eastAsia="Times New Roman" w:hAnsi="Times New Roman" w:cs="Times New Roman"/>
          <w:color w:val="000000"/>
        </w:rPr>
        <w:t>.</w:t>
      </w:r>
    </w:p>
    <w:p w14:paraId="2B382E5E" w14:textId="4B1A7D4F" w:rsidR="007B048E" w:rsidRPr="007B048E" w:rsidRDefault="00D77B64" w:rsidP="00532DC1">
      <w:pPr>
        <w:widowControl w:val="0"/>
        <w:numPr>
          <w:ilvl w:val="0"/>
          <w:numId w:val="38"/>
        </w:numPr>
        <w:pBdr>
          <w:top w:val="nil"/>
          <w:left w:val="nil"/>
          <w:bottom w:val="nil"/>
          <w:right w:val="nil"/>
          <w:between w:val="nil"/>
        </w:pBdr>
        <w:spacing w:after="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8" w:history="1">
        <w:r w:rsidR="007B048E" w:rsidRPr="005C471D">
          <w:rPr>
            <w:rStyle w:val="Hipercze"/>
            <w:rFonts w:ascii="Times New Roman" w:eastAsia="Times New Roman" w:hAnsi="Times New Roman" w:cs="Times New Roman"/>
            <w:b/>
            <w:bCs/>
          </w:rPr>
          <w:t>www.lgdzc.pl</w:t>
        </w:r>
      </w:hyperlink>
    </w:p>
    <w:p w14:paraId="5FB13B35" w14:textId="05AFF9D7" w:rsidR="00D77B64" w:rsidRPr="00532DC1" w:rsidRDefault="00D77B64" w:rsidP="00532DC1">
      <w:pPr>
        <w:pStyle w:val="Akapitzlist"/>
        <w:widowControl w:val="0"/>
        <w:numPr>
          <w:ilvl w:val="0"/>
          <w:numId w:val="38"/>
        </w:numPr>
        <w:pBdr>
          <w:top w:val="nil"/>
          <w:left w:val="nil"/>
          <w:bottom w:val="nil"/>
          <w:right w:val="nil"/>
          <w:between w:val="nil"/>
        </w:pBdr>
        <w:spacing w:after="0" w:line="276" w:lineRule="auto"/>
        <w:ind w:left="426" w:hanging="426"/>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 xml:space="preserve">Formularz </w:t>
      </w:r>
      <w:proofErr w:type="spellStart"/>
      <w:r w:rsidRPr="00532DC1">
        <w:rPr>
          <w:rFonts w:ascii="Times New Roman" w:eastAsia="Times New Roman" w:hAnsi="Times New Roman" w:cs="Times New Roman"/>
          <w:color w:val="000000"/>
        </w:rPr>
        <w:t>UoPP</w:t>
      </w:r>
      <w:proofErr w:type="spellEnd"/>
      <w:r w:rsidRPr="00532DC1">
        <w:rPr>
          <w:rFonts w:ascii="Times New Roman" w:eastAsia="Times New Roman" w:hAnsi="Times New Roman" w:cs="Times New Roman"/>
          <w:color w:val="000000"/>
        </w:rPr>
        <w:t xml:space="preserve"> dostępny jest pod adresem</w:t>
      </w:r>
      <w:r w:rsidR="00DB25C6">
        <w:rPr>
          <w:rFonts w:ascii="Times New Roman" w:eastAsia="Times New Roman" w:hAnsi="Times New Roman" w:cs="Times New Roman"/>
          <w:color w:val="000000"/>
        </w:rPr>
        <w:t>:</w:t>
      </w:r>
      <w:r w:rsidRPr="00532DC1">
        <w:rPr>
          <w:rFonts w:ascii="Times New Roman" w:eastAsia="Times New Roman" w:hAnsi="Times New Roman" w:cs="Times New Roman"/>
          <w:color w:val="000000"/>
        </w:rPr>
        <w:t xml:space="preserve"> </w:t>
      </w:r>
      <w:hyperlink r:id="rId19" w:history="1">
        <w:r w:rsidR="00DB25C6" w:rsidRPr="005C471D">
          <w:rPr>
            <w:rStyle w:val="Hipercze"/>
            <w:rFonts w:ascii="Times New Roman" w:eastAsia="Times New Roman" w:hAnsi="Times New Roman" w:cs="Times New Roman"/>
            <w:b/>
            <w:bCs/>
          </w:rPr>
          <w:t>www.lgdzc.pl</w:t>
        </w:r>
      </w:hyperlink>
    </w:p>
    <w:p w14:paraId="2D39402A" w14:textId="77777777" w:rsidR="00D77B64" w:rsidRDefault="00D77B64" w:rsidP="00D77B64">
      <w:pPr>
        <w:widowControl w:val="0"/>
        <w:tabs>
          <w:tab w:val="left" w:pos="426"/>
        </w:tabs>
        <w:spacing w:after="120" w:line="276" w:lineRule="auto"/>
        <w:jc w:val="both"/>
        <w:rPr>
          <w:rFonts w:ascii="Times New Roman" w:eastAsia="Times New Roman" w:hAnsi="Times New Roman" w:cs="Times New Roman"/>
          <w:color w:val="000000"/>
        </w:rPr>
      </w:pPr>
    </w:p>
    <w:p w14:paraId="085F51EB"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33" w:name="_Toc185504768"/>
      <w:bookmarkStart w:id="34" w:name="_Toc185515776"/>
      <w:r>
        <w:rPr>
          <w:rFonts w:ascii="Times New Roman" w:eastAsia="Times New Roman" w:hAnsi="Times New Roman" w:cs="Times New Roman"/>
          <w:b/>
          <w:sz w:val="28"/>
          <w:szCs w:val="28"/>
        </w:rPr>
        <w:t>§ 14. Informacja o środkach zaskarżenia przysługujących wnioskodawcy oraz podmiot właściwy do ich rozpatrzenia</w:t>
      </w:r>
      <w:bookmarkEnd w:id="33"/>
      <w:bookmarkEnd w:id="34"/>
    </w:p>
    <w:p w14:paraId="711D67CB" w14:textId="3FF69795" w:rsidR="0040037F" w:rsidRDefault="00D77B64" w:rsidP="006D7ED8">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40037F">
        <w:rPr>
          <w:rFonts w:ascii="Times New Roman" w:eastAsia="Times New Roman" w:hAnsi="Times New Roman" w:cs="Times New Roman"/>
          <w:color w:val="000000"/>
        </w:rPr>
        <w:t>:</w:t>
      </w:r>
    </w:p>
    <w:p w14:paraId="2691C6D6" w14:textId="77777777" w:rsidR="006D7ED8" w:rsidRDefault="0040037F" w:rsidP="006D7ED8">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negatywnego wyniku oceny spełnienia warunków udzielenia wsparcia na wdrażanie LSR albo</w:t>
      </w:r>
    </w:p>
    <w:p w14:paraId="349559BA" w14:textId="77777777" w:rsidR="006D7ED8" w:rsidRDefault="0040037F" w:rsidP="006D7ED8">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 xml:space="preserve">wyniku oceny spełnienia kryteriów wyboru operacji, na skutek której operacja nie została wybrana, </w:t>
      </w:r>
    </w:p>
    <w:p w14:paraId="39728542" w14:textId="796F0EBD" w:rsidR="006D7ED8" w:rsidRDefault="0040037F" w:rsidP="006D7ED8">
      <w:pPr>
        <w:pStyle w:val="Akapitzlist"/>
        <w:widowControl w:val="0"/>
        <w:pBdr>
          <w:top w:val="nil"/>
          <w:left w:val="nil"/>
          <w:bottom w:val="nil"/>
          <w:right w:val="nil"/>
          <w:between w:val="nil"/>
        </w:pBdr>
        <w:spacing w:after="120" w:line="276" w:lineRule="auto"/>
        <w:ind w:left="108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albo</w:t>
      </w:r>
    </w:p>
    <w:p w14:paraId="4BD662DC" w14:textId="0C05113A" w:rsidR="00D77B64" w:rsidRPr="006D7ED8" w:rsidRDefault="0040037F" w:rsidP="006D7ED8">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r w:rsidR="00D77B64" w:rsidRPr="006D7ED8">
        <w:rPr>
          <w:rFonts w:ascii="Times New Roman" w:eastAsia="Times New Roman" w:hAnsi="Times New Roman" w:cs="Times New Roman"/>
          <w:color w:val="000000"/>
        </w:rPr>
        <w:t>.</w:t>
      </w:r>
    </w:p>
    <w:p w14:paraId="7A9B7E7D"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3A50892E" w14:textId="6925E9D6"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w:t>
      </w:r>
      <w:r w:rsidR="0013027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którym mowa w ust. 1, stosuje się przepisy Kpa dotyczące doręczeń i sposobu obliczania terminów.</w:t>
      </w:r>
    </w:p>
    <w:p w14:paraId="3EAB88A5"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55A60119"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5C851025"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wniesionego protestu od negatywnego wyniku oceny spełnienia warunków przyznania pomocy procedura odwoławcza wstrzymuje zawieranie umów z wnioskodawcami, których operacje zostały wybrane przez LGD, do momentu uwzględnienia przez LGD stanowiska </w:t>
      </w:r>
      <w:r>
        <w:rPr>
          <w:rFonts w:ascii="Times New Roman" w:eastAsia="Times New Roman" w:hAnsi="Times New Roman" w:cs="Times New Roman"/>
          <w:color w:val="000000"/>
        </w:rPr>
        <w:lastRenderedPageBreak/>
        <w:t>ZW, o którym mowa w art. 22e ust. 2 pkt 1 ustawy RLKS.</w:t>
      </w:r>
    </w:p>
    <w:p w14:paraId="77C94324"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7F21A4E6" w14:textId="7F5AF529" w:rsidR="00D77B64" w:rsidRDefault="00D77B64" w:rsidP="00C37AFD">
      <w:pPr>
        <w:widowControl w:val="0"/>
        <w:numPr>
          <w:ilvl w:val="1"/>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40037F">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48C01041" w14:textId="5F7C1490" w:rsidR="00D77B64" w:rsidRDefault="00D77B64" w:rsidP="00C37AFD">
      <w:pPr>
        <w:widowControl w:val="0"/>
        <w:numPr>
          <w:ilvl w:val="1"/>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40037F">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0B3C5B78" w14:textId="77777777" w:rsidR="00D77B64" w:rsidRDefault="00D77B64" w:rsidP="00D77B64">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258DB382" w14:textId="77777777" w:rsidR="00D77B64" w:rsidRDefault="00D77B64" w:rsidP="00D77B64">
      <w:pPr>
        <w:spacing w:after="0" w:line="276" w:lineRule="auto"/>
        <w:rPr>
          <w:rFonts w:ascii="Times New Roman" w:eastAsia="Times New Roman" w:hAnsi="Times New Roman" w:cs="Times New Roman"/>
        </w:rPr>
      </w:pPr>
    </w:p>
    <w:p w14:paraId="482C3C72"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35" w:name="_Toc185504769"/>
      <w:bookmarkStart w:id="36" w:name="_Toc185515777"/>
      <w:r>
        <w:rPr>
          <w:rFonts w:ascii="Times New Roman" w:eastAsia="Times New Roman" w:hAnsi="Times New Roman" w:cs="Times New Roman"/>
          <w:b/>
          <w:sz w:val="28"/>
          <w:szCs w:val="28"/>
        </w:rPr>
        <w:t>§ 15. Postanowienia końcowe</w:t>
      </w:r>
      <w:bookmarkEnd w:id="35"/>
      <w:bookmarkEnd w:id="36"/>
    </w:p>
    <w:p w14:paraId="6417C06C" w14:textId="77777777" w:rsidR="00D77B64" w:rsidRPr="00532DC1"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w:t>
      </w:r>
      <w:r w:rsidRPr="00532DC1">
        <w:rPr>
          <w:rFonts w:ascii="Times New Roman" w:eastAsia="Times New Roman" w:hAnsi="Times New Roman" w:cs="Times New Roman"/>
          <w:color w:val="000000"/>
        </w:rPr>
        <w:t xml:space="preserve">szczegółowych, które są dostępne pod adresem </w:t>
      </w:r>
      <w:hyperlink r:id="rId20">
        <w:r w:rsidRPr="00532DC1">
          <w:rPr>
            <w:rFonts w:ascii="Times New Roman" w:eastAsia="Times New Roman" w:hAnsi="Times New Roman" w:cs="Times New Roman"/>
            <w:color w:val="000000"/>
          </w:rPr>
          <w:t>https://www.gov.pl/web/rolnictwo/wytyczne3</w:t>
        </w:r>
      </w:hyperlink>
      <w:r w:rsidRPr="00532DC1">
        <w:rPr>
          <w:rFonts w:ascii="Times New Roman" w:eastAsia="Times New Roman" w:hAnsi="Times New Roman" w:cs="Times New Roman"/>
          <w:color w:val="000000"/>
        </w:rPr>
        <w:t>.</w:t>
      </w:r>
    </w:p>
    <w:p w14:paraId="7E3DD55C" w14:textId="77777777" w:rsidR="00D77B64" w:rsidRPr="00532DC1"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 xml:space="preserve">Składając </w:t>
      </w:r>
      <w:proofErr w:type="spellStart"/>
      <w:r w:rsidRPr="00532DC1">
        <w:rPr>
          <w:rFonts w:ascii="Times New Roman" w:eastAsia="Times New Roman" w:hAnsi="Times New Roman" w:cs="Times New Roman"/>
          <w:color w:val="000000"/>
        </w:rPr>
        <w:t>WoPP</w:t>
      </w:r>
      <w:proofErr w:type="spellEnd"/>
      <w:r w:rsidRPr="00532DC1">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57C86D31" w14:textId="77777777" w:rsidR="00A16819" w:rsidRPr="00532DC1"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Dane kontaktowe LGD przeprowadzającego nabór wniosków</w:t>
      </w:r>
      <w:r w:rsidR="00A16819" w:rsidRPr="00532DC1">
        <w:rPr>
          <w:rFonts w:ascii="Times New Roman" w:eastAsia="Times New Roman" w:hAnsi="Times New Roman" w:cs="Times New Roman"/>
          <w:color w:val="000000"/>
        </w:rPr>
        <w:t>:</w:t>
      </w:r>
    </w:p>
    <w:p w14:paraId="63F03E13"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128A5A63"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60BA48A0"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658118F6"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24A7725B"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46DAD07E"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537D5DE5"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0B87F828"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7A47C176"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1B134A03" w14:textId="77777777" w:rsidR="00D77B64" w:rsidRPr="005726F3"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5292C469" w14:textId="77777777" w:rsidR="006D7ED8" w:rsidRDefault="00D77B64"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16C40">
        <w:rPr>
          <w:rFonts w:ascii="Times New Roman" w:eastAsia="Times New Roman" w:hAnsi="Times New Roman" w:cs="Times New Roman"/>
          <w:color w:val="000000"/>
        </w:rPr>
        <w:t>załącznik nr 1 – Kryteria wyboru operacji;</w:t>
      </w:r>
    </w:p>
    <w:p w14:paraId="4F053A24" w14:textId="77777777" w:rsidR="006D7ED8" w:rsidRDefault="00D77B64"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6D7ED8">
        <w:rPr>
          <w:rFonts w:ascii="Times New Roman" w:eastAsia="Times New Roman" w:hAnsi="Times New Roman" w:cs="Times New Roman"/>
          <w:color w:val="000000"/>
        </w:rPr>
        <w:t>WoPP</w:t>
      </w:r>
      <w:proofErr w:type="spellEnd"/>
      <w:r w:rsidR="006D7ED8">
        <w:rPr>
          <w:rFonts w:ascii="Times New Roman" w:eastAsia="Times New Roman" w:hAnsi="Times New Roman" w:cs="Times New Roman"/>
          <w:color w:val="000000"/>
        </w:rPr>
        <w:t>;</w:t>
      </w:r>
    </w:p>
    <w:p w14:paraId="13A56747" w14:textId="77777777" w:rsidR="006D7ED8" w:rsidRDefault="0040037F" w:rsidP="008E5E22">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3 formularze załączników do wniosku o przyznanie pomocy</w:t>
      </w:r>
      <w:r w:rsidR="006D7ED8" w:rsidRPr="006D7ED8">
        <w:rPr>
          <w:rFonts w:ascii="Times New Roman" w:eastAsia="Times New Roman" w:hAnsi="Times New Roman" w:cs="Times New Roman"/>
          <w:color w:val="000000"/>
        </w:rPr>
        <w:t>;</w:t>
      </w:r>
    </w:p>
    <w:p w14:paraId="03CFD8EB" w14:textId="77777777" w:rsid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4 Instrukcja wypełniania wniosku o przyznanie pomocy</w:t>
      </w:r>
      <w:r w:rsidR="006D7ED8">
        <w:rPr>
          <w:rFonts w:ascii="Times New Roman" w:eastAsia="Times New Roman" w:hAnsi="Times New Roman" w:cs="Times New Roman"/>
          <w:color w:val="000000"/>
        </w:rPr>
        <w:t xml:space="preserve">; </w:t>
      </w:r>
    </w:p>
    <w:p w14:paraId="478A66FD" w14:textId="77777777" w:rsid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 xml:space="preserve">załącznik nr 5 Pomocniczy załącznik do instrukcji dla </w:t>
      </w:r>
      <w:proofErr w:type="spellStart"/>
      <w:r w:rsidRPr="006D7ED8">
        <w:rPr>
          <w:rFonts w:ascii="Times New Roman" w:eastAsia="Times New Roman" w:hAnsi="Times New Roman" w:cs="Times New Roman"/>
          <w:color w:val="000000"/>
        </w:rPr>
        <w:t>WoPP</w:t>
      </w:r>
      <w:proofErr w:type="spellEnd"/>
      <w:r w:rsidR="006D7ED8">
        <w:rPr>
          <w:rFonts w:ascii="Times New Roman" w:eastAsia="Times New Roman" w:hAnsi="Times New Roman" w:cs="Times New Roman"/>
          <w:color w:val="000000"/>
        </w:rPr>
        <w:t xml:space="preserve">; </w:t>
      </w:r>
    </w:p>
    <w:p w14:paraId="2A2B72F5" w14:textId="5FE5D7B3" w:rsid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6 formularz umowy o przyznaniu pomocy wraz z załącznikami</w:t>
      </w:r>
      <w:r w:rsidR="006D7ED8">
        <w:rPr>
          <w:rFonts w:ascii="Times New Roman" w:eastAsia="Times New Roman" w:hAnsi="Times New Roman" w:cs="Times New Roman"/>
          <w:color w:val="000000"/>
        </w:rPr>
        <w:t>;</w:t>
      </w:r>
    </w:p>
    <w:p w14:paraId="0000015C" w14:textId="0F90DECC" w:rsidR="00894FDB" w:rsidRP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7 wykaz załączników do wniosku o płatność</w:t>
      </w:r>
      <w:r w:rsidR="006D7ED8">
        <w:rPr>
          <w:rFonts w:ascii="Times New Roman" w:eastAsia="Times New Roman" w:hAnsi="Times New Roman" w:cs="Times New Roman"/>
          <w:color w:val="000000"/>
        </w:rPr>
        <w:t>.</w:t>
      </w:r>
    </w:p>
    <w:sectPr w:rsidR="00894FDB" w:rsidRPr="006D7ED8">
      <w:headerReference w:type="default" r:id="rId21"/>
      <w:footerReference w:type="default" r:id="rId22"/>
      <w:headerReference w:type="first" r:id="rId23"/>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763F" w14:textId="77777777" w:rsidR="003E39C9" w:rsidRDefault="003E39C9">
      <w:pPr>
        <w:spacing w:after="0" w:line="240" w:lineRule="auto"/>
      </w:pPr>
      <w:r>
        <w:separator/>
      </w:r>
    </w:p>
  </w:endnote>
  <w:endnote w:type="continuationSeparator" w:id="0">
    <w:p w14:paraId="24B041B1" w14:textId="77777777" w:rsidR="003E39C9" w:rsidRDefault="003E3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BAAFE8E4-9FF1-427A-9CBD-DF07712AD072}"/>
  </w:font>
  <w:font w:name="Calibri">
    <w:panose1 w:val="020F0502020204030204"/>
    <w:charset w:val="EE"/>
    <w:family w:val="swiss"/>
    <w:pitch w:val="variable"/>
    <w:sig w:usb0="E4002EFF" w:usb1="C000247B" w:usb2="00000009" w:usb3="00000000" w:csb0="000001FF" w:csb1="00000000"/>
    <w:embedRegular r:id="rId2" w:fontKey="{4C090B09-A295-4E5F-A020-EE8A2E68CFBF}"/>
    <w:embedBold r:id="rId3" w:fontKey="{183C8B72-9B71-44AF-B58B-39692D294509}"/>
    <w:embedItalic r:id="rId4" w:fontKey="{2D63AA9E-A6B6-4B1F-AA82-3DEB1D4BFE89}"/>
  </w:font>
  <w:font w:name="Calibri Light">
    <w:panose1 w:val="020F0302020204030204"/>
    <w:charset w:val="EE"/>
    <w:family w:val="swiss"/>
    <w:pitch w:val="variable"/>
    <w:sig w:usb0="E4002EFF" w:usb1="C000247B" w:usb2="00000009" w:usb3="00000000" w:csb0="000001FF" w:csb1="00000000"/>
    <w:embedRegular r:id="rId5" w:fontKey="{17D55A81-9AB3-4FF3-BB37-8FE0A5D5B320}"/>
  </w:font>
  <w:font w:name="Segoe UI">
    <w:panose1 w:val="020B0502040204020203"/>
    <w:charset w:val="EE"/>
    <w:family w:val="swiss"/>
    <w:pitch w:val="variable"/>
    <w:sig w:usb0="E4002EFF" w:usb1="C000E47F" w:usb2="00000009" w:usb3="00000000" w:csb0="000001FF" w:csb1="00000000"/>
    <w:embedRegular r:id="rId6" w:fontKey="{7ACB396B-3654-4C4E-8007-E6B1FFBE7C85}"/>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A64B8422-7E51-4056-AD1F-1D6968C9195F}"/>
  </w:font>
  <w:font w:name="Georgia">
    <w:panose1 w:val="02040502050405020303"/>
    <w:charset w:val="EE"/>
    <w:family w:val="roman"/>
    <w:pitch w:val="variable"/>
    <w:sig w:usb0="00000287" w:usb1="00000000" w:usb2="00000000" w:usb3="00000000" w:csb0="0000009F" w:csb1="00000000"/>
    <w:embedRegular r:id="rId8" w:fontKey="{2C1AA0A1-8D0C-47B5-9FF8-383114A93478}"/>
    <w:embedItalic r:id="rId9" w:fontKey="{062F03A4-A4DC-4C14-844B-8EEAA445A4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B" w14:textId="5E3D8597" w:rsidR="00894FDB" w:rsidRDefault="000B2AEF">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532733">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532733">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0000016C" w14:textId="62D6D1B7" w:rsidR="00894FDB" w:rsidRDefault="000B2AEF">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006BB1">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D737E" w14:textId="77777777" w:rsidR="003E39C9" w:rsidRDefault="003E39C9">
      <w:pPr>
        <w:spacing w:after="0" w:line="240" w:lineRule="auto"/>
      </w:pPr>
      <w:r>
        <w:separator/>
      </w:r>
    </w:p>
  </w:footnote>
  <w:footnote w:type="continuationSeparator" w:id="0">
    <w:p w14:paraId="6414A22B" w14:textId="77777777" w:rsidR="003E39C9" w:rsidRDefault="003E39C9">
      <w:pPr>
        <w:spacing w:after="0" w:line="240" w:lineRule="auto"/>
      </w:pPr>
      <w:r>
        <w:continuationSeparator/>
      </w:r>
    </w:p>
  </w:footnote>
  <w:footnote w:id="1">
    <w:p w14:paraId="7BAA4742" w14:textId="77777777" w:rsidR="001914C0" w:rsidRDefault="001914C0" w:rsidP="001914C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Wpisać aktualny link do miejsca w sieci, pod którym dostępne są te standardy.</w:t>
      </w:r>
    </w:p>
  </w:footnote>
  <w:footnote w:id="2">
    <w:p w14:paraId="49A079B1" w14:textId="77777777" w:rsidR="00D77B64" w:rsidRDefault="00D77B64" w:rsidP="00D77B64">
      <w:pPr>
        <w:pStyle w:val="Tekstprzypisudolnego"/>
        <w:jc w:val="both"/>
      </w:pPr>
      <w:r w:rsidRPr="00516C40">
        <w:rPr>
          <w:rStyle w:val="Odwoanieprzypisudolnego"/>
          <w:rFonts w:ascii="Arial" w:hAnsi="Arial" w:cs="Arial"/>
        </w:rPr>
        <w:footnoteRef/>
      </w:r>
      <w:r w:rsidRPr="00516C40">
        <w:rPr>
          <w:rFonts w:ascii="Arial" w:hAnsi="Arial" w:cs="Arial"/>
        </w:rPr>
        <w:t xml:space="preserve"> </w:t>
      </w:r>
      <w:r w:rsidRPr="00130274">
        <w:rPr>
          <w:rFonts w:ascii="Times New Roman" w:hAnsi="Times New Roman" w:cs="Times New Roman"/>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A" w14:textId="77777777" w:rsidR="00894FDB" w:rsidRDefault="00894FDB">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C1CC" w14:textId="128ADE89" w:rsidR="001C03A4" w:rsidRDefault="00A1574A">
    <w:pPr>
      <w:pStyle w:val="Nagwek"/>
    </w:pPr>
    <w:r>
      <w:rPr>
        <w:noProof/>
      </w:rPr>
      <w:drawing>
        <wp:inline distT="0" distB="0" distL="0" distR="0" wp14:anchorId="7487E4D7" wp14:editId="56B61580">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3114643"/>
    <w:multiLevelType w:val="hybridMultilevel"/>
    <w:tmpl w:val="5A3882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8A2955"/>
    <w:multiLevelType w:val="hybridMultilevel"/>
    <w:tmpl w:val="37867568"/>
    <w:lvl w:ilvl="0" w:tplc="417C962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BA56DC"/>
    <w:multiLevelType w:val="multilevel"/>
    <w:tmpl w:val="FFBC7C3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15:restartNumberingAfterBreak="0">
    <w:nsid w:val="15A62D67"/>
    <w:multiLevelType w:val="multilevel"/>
    <w:tmpl w:val="E640B4B6"/>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10"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915D8D"/>
    <w:multiLevelType w:val="hybridMultilevel"/>
    <w:tmpl w:val="5FCED696"/>
    <w:lvl w:ilvl="0" w:tplc="76F89A74">
      <w:start w:val="1"/>
      <w:numFmt w:val="decimal"/>
      <w:lvlText w:val="%1)"/>
      <w:lvlJc w:val="left"/>
      <w:pPr>
        <w:ind w:left="108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9C41CD3"/>
    <w:multiLevelType w:val="multilevel"/>
    <w:tmpl w:val="20CEF4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9E060F6"/>
    <w:multiLevelType w:val="multilevel"/>
    <w:tmpl w:val="FC9221E0"/>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16" w15:restartNumberingAfterBreak="0">
    <w:nsid w:val="1A15464A"/>
    <w:multiLevelType w:val="hybridMultilevel"/>
    <w:tmpl w:val="067893B2"/>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A516B30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12044A"/>
    <w:multiLevelType w:val="hybridMultilevel"/>
    <w:tmpl w:val="AE2E9622"/>
    <w:lvl w:ilvl="0" w:tplc="0415000F">
      <w:start w:val="12"/>
      <w:numFmt w:val="decimal"/>
      <w:lvlText w:val="%1."/>
      <w:lvlJc w:val="left"/>
      <w:pPr>
        <w:ind w:left="720" w:hanging="360"/>
      </w:pPr>
      <w:rPr>
        <w:rFonts w:hint="default"/>
      </w:rPr>
    </w:lvl>
    <w:lvl w:ilvl="1" w:tplc="099870C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2" w15:restartNumberingAfterBreak="0">
    <w:nsid w:val="2775701D"/>
    <w:multiLevelType w:val="multilevel"/>
    <w:tmpl w:val="8DE299A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86604CB"/>
    <w:multiLevelType w:val="hybridMultilevel"/>
    <w:tmpl w:val="028AA0A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29321453"/>
    <w:multiLevelType w:val="multilevel"/>
    <w:tmpl w:val="C046F7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15:restartNumberingAfterBreak="0">
    <w:nsid w:val="3155422A"/>
    <w:multiLevelType w:val="multilevel"/>
    <w:tmpl w:val="F89042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3FD287A"/>
    <w:multiLevelType w:val="hybridMultilevel"/>
    <w:tmpl w:val="BD24B030"/>
    <w:lvl w:ilvl="0" w:tplc="BEAC726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413016BF"/>
    <w:multiLevelType w:val="multilevel"/>
    <w:tmpl w:val="8782EA1E"/>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4"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15:restartNumberingAfterBreak="0">
    <w:nsid w:val="473212DE"/>
    <w:multiLevelType w:val="multilevel"/>
    <w:tmpl w:val="DFA44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A375C8A"/>
    <w:multiLevelType w:val="multilevel"/>
    <w:tmpl w:val="5746B110"/>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0" w15:restartNumberingAfterBreak="0">
    <w:nsid w:val="519C09D4"/>
    <w:multiLevelType w:val="multilevel"/>
    <w:tmpl w:val="8AC06890"/>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55B55539"/>
    <w:multiLevelType w:val="hybridMultilevel"/>
    <w:tmpl w:val="86EC888A"/>
    <w:lvl w:ilvl="0" w:tplc="CB62E7AE">
      <w:start w:val="1"/>
      <w:numFmt w:val="decimal"/>
      <w:lvlText w:val="%1)"/>
      <w:lvlJc w:val="left"/>
      <w:pPr>
        <w:ind w:left="3556" w:hanging="360"/>
      </w:pPr>
      <w:rPr>
        <w:rFonts w:hint="default"/>
      </w:rPr>
    </w:lvl>
    <w:lvl w:ilvl="1" w:tplc="04150019" w:tentative="1">
      <w:start w:val="1"/>
      <w:numFmt w:val="lowerLetter"/>
      <w:lvlText w:val="%2."/>
      <w:lvlJc w:val="left"/>
      <w:pPr>
        <w:ind w:left="4276" w:hanging="360"/>
      </w:pPr>
    </w:lvl>
    <w:lvl w:ilvl="2" w:tplc="0415001B" w:tentative="1">
      <w:start w:val="1"/>
      <w:numFmt w:val="lowerRoman"/>
      <w:lvlText w:val="%3."/>
      <w:lvlJc w:val="right"/>
      <w:pPr>
        <w:ind w:left="4996" w:hanging="180"/>
      </w:pPr>
    </w:lvl>
    <w:lvl w:ilvl="3" w:tplc="0415000F" w:tentative="1">
      <w:start w:val="1"/>
      <w:numFmt w:val="decimal"/>
      <w:lvlText w:val="%4."/>
      <w:lvlJc w:val="left"/>
      <w:pPr>
        <w:ind w:left="5716" w:hanging="360"/>
      </w:pPr>
    </w:lvl>
    <w:lvl w:ilvl="4" w:tplc="04150019" w:tentative="1">
      <w:start w:val="1"/>
      <w:numFmt w:val="lowerLetter"/>
      <w:lvlText w:val="%5."/>
      <w:lvlJc w:val="left"/>
      <w:pPr>
        <w:ind w:left="6436" w:hanging="360"/>
      </w:pPr>
    </w:lvl>
    <w:lvl w:ilvl="5" w:tplc="0415001B" w:tentative="1">
      <w:start w:val="1"/>
      <w:numFmt w:val="lowerRoman"/>
      <w:lvlText w:val="%6."/>
      <w:lvlJc w:val="right"/>
      <w:pPr>
        <w:ind w:left="7156" w:hanging="180"/>
      </w:pPr>
    </w:lvl>
    <w:lvl w:ilvl="6" w:tplc="0415000F" w:tentative="1">
      <w:start w:val="1"/>
      <w:numFmt w:val="decimal"/>
      <w:lvlText w:val="%7."/>
      <w:lvlJc w:val="left"/>
      <w:pPr>
        <w:ind w:left="7876" w:hanging="360"/>
      </w:pPr>
    </w:lvl>
    <w:lvl w:ilvl="7" w:tplc="04150019" w:tentative="1">
      <w:start w:val="1"/>
      <w:numFmt w:val="lowerLetter"/>
      <w:lvlText w:val="%8."/>
      <w:lvlJc w:val="left"/>
      <w:pPr>
        <w:ind w:left="8596" w:hanging="360"/>
      </w:pPr>
    </w:lvl>
    <w:lvl w:ilvl="8" w:tplc="0415001B" w:tentative="1">
      <w:start w:val="1"/>
      <w:numFmt w:val="lowerRoman"/>
      <w:lvlText w:val="%9."/>
      <w:lvlJc w:val="right"/>
      <w:pPr>
        <w:ind w:left="9316" w:hanging="180"/>
      </w:pPr>
    </w:lvl>
  </w:abstractNum>
  <w:abstractNum w:abstractNumId="42"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3"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4" w15:restartNumberingAfterBreak="0">
    <w:nsid w:val="5CE21B16"/>
    <w:multiLevelType w:val="multilevel"/>
    <w:tmpl w:val="A2E84C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3046737"/>
    <w:multiLevelType w:val="multilevel"/>
    <w:tmpl w:val="1116D2D6"/>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7"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8"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9"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50" w15:restartNumberingAfterBreak="0">
    <w:nsid w:val="6DF87FC5"/>
    <w:multiLevelType w:val="hybridMultilevel"/>
    <w:tmpl w:val="BADAC9CA"/>
    <w:lvl w:ilvl="0" w:tplc="6A20DDF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70647AEB"/>
    <w:multiLevelType w:val="hybridMultilevel"/>
    <w:tmpl w:val="AC84C3F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3"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4" w15:restartNumberingAfterBreak="0">
    <w:nsid w:val="790F187B"/>
    <w:multiLevelType w:val="multilevel"/>
    <w:tmpl w:val="B8C28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BC6330F"/>
    <w:multiLevelType w:val="multilevel"/>
    <w:tmpl w:val="0034402C"/>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9" w15:restartNumberingAfterBreak="0">
    <w:nsid w:val="7EF95D40"/>
    <w:multiLevelType w:val="hybridMultilevel"/>
    <w:tmpl w:val="4E4AE1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26451290">
    <w:abstractNumId w:val="9"/>
  </w:num>
  <w:num w:numId="2" w16cid:durableId="2040473102">
    <w:abstractNumId w:val="14"/>
  </w:num>
  <w:num w:numId="3" w16cid:durableId="1331712574">
    <w:abstractNumId w:val="7"/>
  </w:num>
  <w:num w:numId="4" w16cid:durableId="527569328">
    <w:abstractNumId w:val="22"/>
  </w:num>
  <w:num w:numId="5" w16cid:durableId="1886528029">
    <w:abstractNumId w:val="37"/>
  </w:num>
  <w:num w:numId="6" w16cid:durableId="391347090">
    <w:abstractNumId w:val="55"/>
  </w:num>
  <w:num w:numId="7" w16cid:durableId="1405764811">
    <w:abstractNumId w:val="36"/>
  </w:num>
  <w:num w:numId="8" w16cid:durableId="807672512">
    <w:abstractNumId w:val="33"/>
  </w:num>
  <w:num w:numId="9" w16cid:durableId="61680555">
    <w:abstractNumId w:val="24"/>
  </w:num>
  <w:num w:numId="10" w16cid:durableId="615989711">
    <w:abstractNumId w:val="26"/>
  </w:num>
  <w:num w:numId="11" w16cid:durableId="1683245110">
    <w:abstractNumId w:val="44"/>
  </w:num>
  <w:num w:numId="12" w16cid:durableId="476384650">
    <w:abstractNumId w:val="43"/>
  </w:num>
  <w:num w:numId="13" w16cid:durableId="450826932">
    <w:abstractNumId w:val="20"/>
  </w:num>
  <w:num w:numId="14" w16cid:durableId="1425760518">
    <w:abstractNumId w:val="12"/>
  </w:num>
  <w:num w:numId="15" w16cid:durableId="1560903497">
    <w:abstractNumId w:val="59"/>
  </w:num>
  <w:num w:numId="16" w16cid:durableId="534804741">
    <w:abstractNumId w:val="47"/>
  </w:num>
  <w:num w:numId="17" w16cid:durableId="1530605649">
    <w:abstractNumId w:val="16"/>
  </w:num>
  <w:num w:numId="18" w16cid:durableId="405955359">
    <w:abstractNumId w:val="15"/>
  </w:num>
  <w:num w:numId="19" w16cid:durableId="1314338650">
    <w:abstractNumId w:val="0"/>
  </w:num>
  <w:num w:numId="20" w16cid:durableId="1142962045">
    <w:abstractNumId w:val="31"/>
  </w:num>
  <w:num w:numId="21" w16cid:durableId="486554599">
    <w:abstractNumId w:val="11"/>
  </w:num>
  <w:num w:numId="22" w16cid:durableId="2073775456">
    <w:abstractNumId w:val="25"/>
  </w:num>
  <w:num w:numId="23" w16cid:durableId="156770570">
    <w:abstractNumId w:val="6"/>
  </w:num>
  <w:num w:numId="24" w16cid:durableId="919561422">
    <w:abstractNumId w:val="38"/>
  </w:num>
  <w:num w:numId="25" w16cid:durableId="2060084379">
    <w:abstractNumId w:val="21"/>
  </w:num>
  <w:num w:numId="26" w16cid:durableId="1129739216">
    <w:abstractNumId w:val="52"/>
  </w:num>
  <w:num w:numId="27" w16cid:durableId="911348915">
    <w:abstractNumId w:val="48"/>
  </w:num>
  <w:num w:numId="28" w16cid:durableId="758914063">
    <w:abstractNumId w:val="42"/>
  </w:num>
  <w:num w:numId="29" w16cid:durableId="970326372">
    <w:abstractNumId w:val="5"/>
  </w:num>
  <w:num w:numId="30" w16cid:durableId="1053043831">
    <w:abstractNumId w:val="34"/>
  </w:num>
  <w:num w:numId="31" w16cid:durableId="1016007613">
    <w:abstractNumId w:val="13"/>
  </w:num>
  <w:num w:numId="32" w16cid:durableId="408816828">
    <w:abstractNumId w:val="32"/>
  </w:num>
  <w:num w:numId="33" w16cid:durableId="1563055200">
    <w:abstractNumId w:val="49"/>
  </w:num>
  <w:num w:numId="34" w16cid:durableId="1624461509">
    <w:abstractNumId w:val="8"/>
  </w:num>
  <w:num w:numId="35" w16cid:durableId="2045714199">
    <w:abstractNumId w:val="53"/>
  </w:num>
  <w:num w:numId="36" w16cid:durableId="1070615501">
    <w:abstractNumId w:val="39"/>
  </w:num>
  <w:num w:numId="37" w16cid:durableId="1012799593">
    <w:abstractNumId w:val="18"/>
  </w:num>
  <w:num w:numId="38" w16cid:durableId="557205097">
    <w:abstractNumId w:val="2"/>
  </w:num>
  <w:num w:numId="39" w16cid:durableId="1526165932">
    <w:abstractNumId w:val="29"/>
  </w:num>
  <w:num w:numId="40" w16cid:durableId="527911576">
    <w:abstractNumId w:val="30"/>
  </w:num>
  <w:num w:numId="41" w16cid:durableId="2141728092">
    <w:abstractNumId w:val="56"/>
  </w:num>
  <w:num w:numId="42" w16cid:durableId="1087113791">
    <w:abstractNumId w:val="57"/>
  </w:num>
  <w:num w:numId="43" w16cid:durableId="215627315">
    <w:abstractNumId w:val="27"/>
  </w:num>
  <w:num w:numId="44" w16cid:durableId="1801723378">
    <w:abstractNumId w:val="4"/>
  </w:num>
  <w:num w:numId="45" w16cid:durableId="1703284971">
    <w:abstractNumId w:val="45"/>
  </w:num>
  <w:num w:numId="46" w16cid:durableId="1963607917">
    <w:abstractNumId w:val="35"/>
  </w:num>
  <w:num w:numId="47" w16cid:durableId="1178427810">
    <w:abstractNumId w:val="19"/>
  </w:num>
  <w:num w:numId="48" w16cid:durableId="1415056490">
    <w:abstractNumId w:val="17"/>
  </w:num>
  <w:num w:numId="49" w16cid:durableId="999044444">
    <w:abstractNumId w:val="51"/>
  </w:num>
  <w:num w:numId="50" w16cid:durableId="1233858762">
    <w:abstractNumId w:val="40"/>
  </w:num>
  <w:num w:numId="51" w16cid:durableId="1563129940">
    <w:abstractNumId w:val="46"/>
  </w:num>
  <w:num w:numId="52" w16cid:durableId="1810702415">
    <w:abstractNumId w:val="54"/>
  </w:num>
  <w:num w:numId="53" w16cid:durableId="1837182722">
    <w:abstractNumId w:val="41"/>
  </w:num>
  <w:num w:numId="54" w16cid:durableId="910968850">
    <w:abstractNumId w:val="1"/>
  </w:num>
  <w:num w:numId="55" w16cid:durableId="389349549">
    <w:abstractNumId w:val="58"/>
  </w:num>
  <w:num w:numId="56" w16cid:durableId="317265601">
    <w:abstractNumId w:val="23"/>
  </w:num>
  <w:num w:numId="57" w16cid:durableId="16543104">
    <w:abstractNumId w:val="10"/>
  </w:num>
  <w:num w:numId="58" w16cid:durableId="1817066895">
    <w:abstractNumId w:val="28"/>
  </w:num>
  <w:num w:numId="59" w16cid:durableId="472257169">
    <w:abstractNumId w:val="3"/>
  </w:num>
  <w:num w:numId="60" w16cid:durableId="891964767">
    <w:abstractNumId w:val="5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2C328C9C-D0DD-411F-A24F-A8BCDF7A28D9}"/>
  </w:docVars>
  <w:rsids>
    <w:rsidRoot w:val="00894FDB"/>
    <w:rsid w:val="00006BB1"/>
    <w:rsid w:val="00037D4E"/>
    <w:rsid w:val="00040F5B"/>
    <w:rsid w:val="00061776"/>
    <w:rsid w:val="00071DC2"/>
    <w:rsid w:val="00092790"/>
    <w:rsid w:val="0009701C"/>
    <w:rsid w:val="000A3134"/>
    <w:rsid w:val="000B2AEF"/>
    <w:rsid w:val="00101B66"/>
    <w:rsid w:val="0010419B"/>
    <w:rsid w:val="0012188B"/>
    <w:rsid w:val="00130274"/>
    <w:rsid w:val="00142497"/>
    <w:rsid w:val="001578A1"/>
    <w:rsid w:val="001635FA"/>
    <w:rsid w:val="001914C0"/>
    <w:rsid w:val="001A6A56"/>
    <w:rsid w:val="001B3D25"/>
    <w:rsid w:val="001C03A4"/>
    <w:rsid w:val="001F1FB6"/>
    <w:rsid w:val="001F226C"/>
    <w:rsid w:val="00222B55"/>
    <w:rsid w:val="00225D66"/>
    <w:rsid w:val="00263085"/>
    <w:rsid w:val="00290894"/>
    <w:rsid w:val="002C08B2"/>
    <w:rsid w:val="002F11A0"/>
    <w:rsid w:val="0031795E"/>
    <w:rsid w:val="003458BC"/>
    <w:rsid w:val="00354C5F"/>
    <w:rsid w:val="00371418"/>
    <w:rsid w:val="00372D09"/>
    <w:rsid w:val="00391AF3"/>
    <w:rsid w:val="00391B53"/>
    <w:rsid w:val="0039232F"/>
    <w:rsid w:val="00394EA0"/>
    <w:rsid w:val="0039730C"/>
    <w:rsid w:val="003C1532"/>
    <w:rsid w:val="003C3D65"/>
    <w:rsid w:val="003E39C9"/>
    <w:rsid w:val="0040037F"/>
    <w:rsid w:val="004037A2"/>
    <w:rsid w:val="00406B5C"/>
    <w:rsid w:val="00472F84"/>
    <w:rsid w:val="00473874"/>
    <w:rsid w:val="00485D7D"/>
    <w:rsid w:val="00492DFE"/>
    <w:rsid w:val="004C20C0"/>
    <w:rsid w:val="004C4F96"/>
    <w:rsid w:val="004E270F"/>
    <w:rsid w:val="004F36A6"/>
    <w:rsid w:val="005020E4"/>
    <w:rsid w:val="00532733"/>
    <w:rsid w:val="00532DC1"/>
    <w:rsid w:val="0055239A"/>
    <w:rsid w:val="0055526D"/>
    <w:rsid w:val="005A2E07"/>
    <w:rsid w:val="005A3605"/>
    <w:rsid w:val="005C2795"/>
    <w:rsid w:val="005D1C80"/>
    <w:rsid w:val="005D3F07"/>
    <w:rsid w:val="005F2E9D"/>
    <w:rsid w:val="005F62B0"/>
    <w:rsid w:val="006034CE"/>
    <w:rsid w:val="00627CA1"/>
    <w:rsid w:val="006314EC"/>
    <w:rsid w:val="00632BD8"/>
    <w:rsid w:val="00640F67"/>
    <w:rsid w:val="00670AAD"/>
    <w:rsid w:val="00694081"/>
    <w:rsid w:val="00695CD3"/>
    <w:rsid w:val="0069691E"/>
    <w:rsid w:val="006B4E2D"/>
    <w:rsid w:val="006D7ED8"/>
    <w:rsid w:val="006E430F"/>
    <w:rsid w:val="00761C66"/>
    <w:rsid w:val="007B048E"/>
    <w:rsid w:val="007C25F6"/>
    <w:rsid w:val="007C32FE"/>
    <w:rsid w:val="007E5A88"/>
    <w:rsid w:val="00894FDB"/>
    <w:rsid w:val="00895D26"/>
    <w:rsid w:val="008C070C"/>
    <w:rsid w:val="008C72A2"/>
    <w:rsid w:val="008F48BE"/>
    <w:rsid w:val="00901F3C"/>
    <w:rsid w:val="009060D7"/>
    <w:rsid w:val="009126D5"/>
    <w:rsid w:val="00976D7F"/>
    <w:rsid w:val="009827CC"/>
    <w:rsid w:val="00986950"/>
    <w:rsid w:val="009A5C5D"/>
    <w:rsid w:val="009C2E3F"/>
    <w:rsid w:val="009C3FE0"/>
    <w:rsid w:val="009D1645"/>
    <w:rsid w:val="009D1C04"/>
    <w:rsid w:val="009D3C43"/>
    <w:rsid w:val="009E53AD"/>
    <w:rsid w:val="00A0000E"/>
    <w:rsid w:val="00A12BC2"/>
    <w:rsid w:val="00A1574A"/>
    <w:rsid w:val="00A16819"/>
    <w:rsid w:val="00A470C4"/>
    <w:rsid w:val="00A60FA5"/>
    <w:rsid w:val="00A82109"/>
    <w:rsid w:val="00AC3462"/>
    <w:rsid w:val="00B21805"/>
    <w:rsid w:val="00B25D94"/>
    <w:rsid w:val="00B40E3A"/>
    <w:rsid w:val="00B46473"/>
    <w:rsid w:val="00B47F41"/>
    <w:rsid w:val="00B942CE"/>
    <w:rsid w:val="00B9543F"/>
    <w:rsid w:val="00BD2BCE"/>
    <w:rsid w:val="00BE1779"/>
    <w:rsid w:val="00BF00E0"/>
    <w:rsid w:val="00BF3E66"/>
    <w:rsid w:val="00BF4088"/>
    <w:rsid w:val="00C100FE"/>
    <w:rsid w:val="00C12130"/>
    <w:rsid w:val="00C1776A"/>
    <w:rsid w:val="00C343EE"/>
    <w:rsid w:val="00C37AFD"/>
    <w:rsid w:val="00C44FB4"/>
    <w:rsid w:val="00C524EE"/>
    <w:rsid w:val="00C94428"/>
    <w:rsid w:val="00CA62E8"/>
    <w:rsid w:val="00CC0007"/>
    <w:rsid w:val="00CC5A4C"/>
    <w:rsid w:val="00CC7F53"/>
    <w:rsid w:val="00CE38A9"/>
    <w:rsid w:val="00CE3E99"/>
    <w:rsid w:val="00CF6154"/>
    <w:rsid w:val="00D0550D"/>
    <w:rsid w:val="00D05A4E"/>
    <w:rsid w:val="00D16FB2"/>
    <w:rsid w:val="00D5069E"/>
    <w:rsid w:val="00D6356C"/>
    <w:rsid w:val="00D77B64"/>
    <w:rsid w:val="00D941D4"/>
    <w:rsid w:val="00DA2CDE"/>
    <w:rsid w:val="00DB25C6"/>
    <w:rsid w:val="00DC56B0"/>
    <w:rsid w:val="00DF1680"/>
    <w:rsid w:val="00DF50AE"/>
    <w:rsid w:val="00E174B1"/>
    <w:rsid w:val="00E20C90"/>
    <w:rsid w:val="00E234EB"/>
    <w:rsid w:val="00E2724E"/>
    <w:rsid w:val="00E30752"/>
    <w:rsid w:val="00E54D4E"/>
    <w:rsid w:val="00E6769A"/>
    <w:rsid w:val="00E82F38"/>
    <w:rsid w:val="00EA5E03"/>
    <w:rsid w:val="00EB0931"/>
    <w:rsid w:val="00EC3084"/>
    <w:rsid w:val="00EC64F1"/>
    <w:rsid w:val="00EE0378"/>
    <w:rsid w:val="00F01F0D"/>
    <w:rsid w:val="00F03525"/>
    <w:rsid w:val="00F119C9"/>
    <w:rsid w:val="00F204B7"/>
    <w:rsid w:val="00F32998"/>
    <w:rsid w:val="00F370F5"/>
    <w:rsid w:val="00F63827"/>
    <w:rsid w:val="00F67E3B"/>
    <w:rsid w:val="00F80FD1"/>
    <w:rsid w:val="00F90FCF"/>
    <w:rsid w:val="00FB2722"/>
    <w:rsid w:val="00FC3011"/>
    <w:rsid w:val="00FC6E12"/>
    <w:rsid w:val="00FD5D2E"/>
    <w:rsid w:val="00FE4791"/>
    <w:rsid w:val="00FF72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48C5"/>
  <w15:docId w15:val="{8D1DF698-1A51-4A03-8C03-9746759A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character" w:styleId="Nierozpoznanawzmianka">
    <w:name w:val="Unresolved Mention"/>
    <w:basedOn w:val="Domylnaczcionkaakapitu"/>
    <w:uiPriority w:val="99"/>
    <w:semiHidden/>
    <w:unhideWhenUsed/>
    <w:rsid w:val="00073EA7"/>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475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lgdzc.pl/lokalna-strategia-rozwoj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pl/web/arimr/platforma-uslug-elektronicznych" TargetMode="External"/><Relationship Id="rId20" Type="http://schemas.openxmlformats.org/officeDocument/2006/relationships/hyperlink" Target="https://www.gov.pl/web/rolnictwo/wytyczne3"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gdzc.pl/wp-content/uploads/2026/10/PROCEDURA-KONKURSOWA-LGD-ZC_2025-04-16.pdf"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lgdzc.p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mY7qPti4EB/4hr7/qm279UMpA==">CgMxLjAaJwoBMBIiCiAIBCocCgtBQUFCVzZCRkthbxAIGgtBQUFCVzZCRkthbyL+BgoLQUFBQlc2QkZLYW8S1AYKC0FBQUJXNkJGS2FvEgtBQUFCVzZCRkthbx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em55c2g3MgloLjJldDkycDAyCGgudHlqY3d0MgppZC4zZHk2dmttMgppZ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gAciExcXVqNjkxdktmYUt2N2ZweTBFNGRZYlJQV05kTGNST0I=</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03D7D8-AE0E-4213-9983-4545073E65EA}">
  <ds:schemaRefs>
    <ds:schemaRef ds:uri="http://schemas.microsoft.com/sharepoint/v3/contenttype/forms"/>
  </ds:schemaRefs>
</ds:datastoreItem>
</file>

<file path=customXml/itemProps3.xml><?xml version="1.0" encoding="utf-8"?>
<ds:datastoreItem xmlns:ds="http://schemas.openxmlformats.org/officeDocument/2006/customXml" ds:itemID="{2C328C9C-D0DD-411F-A24F-A8BCDF7A28D9}">
  <ds:schemaRefs>
    <ds:schemaRef ds:uri="http://www.w3.org/2001/XMLSchema"/>
  </ds:schemaRefs>
</ds:datastoreItem>
</file>

<file path=customXml/itemProps4.xml><?xml version="1.0" encoding="utf-8"?>
<ds:datastoreItem xmlns:ds="http://schemas.openxmlformats.org/officeDocument/2006/customXml" ds:itemID="{508488AE-1801-4B8E-BC16-789FFDDFB952}">
  <ds:schemaRefs>
    <ds:schemaRef ds:uri="http://schemas.openxmlformats.org/officeDocument/2006/bibliography"/>
  </ds:schemaRefs>
</ds:datastoreItem>
</file>

<file path=customXml/itemProps5.xml><?xml version="1.0" encoding="utf-8"?>
<ds:datastoreItem xmlns:ds="http://schemas.openxmlformats.org/officeDocument/2006/customXml" ds:itemID="{CCFDFDF4-8ECE-495F-9819-C0887B424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E923A6F-F570-4E90-A371-938ED209B3B9}">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23</Pages>
  <Words>8743</Words>
  <Characters>52464</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Justyna Szczepańska</cp:lastModifiedBy>
  <cp:revision>37</cp:revision>
  <cp:lastPrinted>2025-03-11T13:45:00Z</cp:lastPrinted>
  <dcterms:created xsi:type="dcterms:W3CDTF">2026-08-19T12:42:00Z</dcterms:created>
  <dcterms:modified xsi:type="dcterms:W3CDTF">2026-10-21T11:23:00Z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0x010100A9FA2E05643D6C4C96A7A3100DFD8D77</vt:lpwstr>
  </property>
  <property fmtid="{D5CDD505-2E9C-101B-9397-08002B2CF9AE}" pid="9" name="MediaServiceImageTags">
    <vt:lpwstr/>
  </property>
</Properties>
</file>