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1D91" w14:textId="77777777" w:rsidR="00A60461" w:rsidRDefault="00A60461" w:rsidP="00A60461">
      <w:pPr>
        <w:spacing w:after="120" w:line="276" w:lineRule="auto"/>
        <w:rPr>
          <w:rFonts w:ascii="Times New Roman" w:eastAsia="Times New Roman" w:hAnsi="Times New Roman" w:cs="Times New Roman"/>
          <w:b/>
          <w:color w:val="000000"/>
          <w:sz w:val="24"/>
          <w:szCs w:val="24"/>
        </w:rPr>
      </w:pPr>
    </w:p>
    <w:p w14:paraId="6ED5AE42" w14:textId="0014630B" w:rsidR="00A60461" w:rsidRDefault="00A60461" w:rsidP="00A60461">
      <w:pPr>
        <w:spacing w:after="120" w:line="276" w:lineRule="auto"/>
        <w:jc w:val="center"/>
        <w:rPr>
          <w:rFonts w:ascii="Times New Roman" w:eastAsia="Times New Roman" w:hAnsi="Times New Roman" w:cs="Times New Roman"/>
          <w:b/>
          <w:color w:val="000000"/>
          <w:sz w:val="24"/>
          <w:szCs w:val="24"/>
        </w:rPr>
      </w:pPr>
      <w:r>
        <w:rPr>
          <w:noProof/>
        </w:rPr>
        <w:drawing>
          <wp:inline distT="0" distB="0" distL="0" distR="0" wp14:anchorId="29284349" wp14:editId="08AA1A65">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3CF9C9BE" w14:textId="77777777" w:rsidR="004A0584" w:rsidRPr="004A0584" w:rsidRDefault="004A0584">
      <w:pPr>
        <w:spacing w:after="120" w:line="276" w:lineRule="auto"/>
        <w:jc w:val="center"/>
        <w:rPr>
          <w:rFonts w:ascii="Times New Roman" w:eastAsia="Times New Roman" w:hAnsi="Times New Roman" w:cs="Times New Roman"/>
          <w:b/>
          <w:color w:val="000000"/>
          <w:sz w:val="24"/>
          <w:szCs w:val="24"/>
        </w:rPr>
      </w:pPr>
    </w:p>
    <w:p w14:paraId="55BD61E7" w14:textId="77777777" w:rsidR="00942577" w:rsidRDefault="003A514F" w:rsidP="00F47C1C">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 xml:space="preserve">NA ROZWÓJ PRZEDSIĘBIORCZOŚCI POPRZEZ PODEJMOWANIE </w:t>
      </w:r>
      <w:r w:rsidR="00942577">
        <w:rPr>
          <w:rFonts w:ascii="Times New Roman" w:eastAsia="Times New Roman" w:hAnsi="Times New Roman" w:cs="Times New Roman"/>
          <w:b/>
          <w:color w:val="000000"/>
          <w:sz w:val="28"/>
          <w:szCs w:val="28"/>
        </w:rPr>
        <w:t>POZAROL</w:t>
      </w:r>
      <w:r w:rsidR="00F47C1C">
        <w:rPr>
          <w:rFonts w:ascii="Times New Roman" w:eastAsia="Times New Roman" w:hAnsi="Times New Roman" w:cs="Times New Roman"/>
          <w:b/>
          <w:color w:val="000000"/>
          <w:sz w:val="28"/>
          <w:szCs w:val="28"/>
        </w:rPr>
        <w:t>N</w:t>
      </w:r>
      <w:r w:rsidR="00942577">
        <w:rPr>
          <w:rFonts w:ascii="Times New Roman" w:eastAsia="Times New Roman" w:hAnsi="Times New Roman" w:cs="Times New Roman"/>
          <w:b/>
          <w:color w:val="000000"/>
          <w:sz w:val="28"/>
          <w:szCs w:val="28"/>
        </w:rPr>
        <w:t>ICZEJ DZIAŁALNOŚCI GOSPODARCZEJ</w:t>
      </w:r>
    </w:p>
    <w:p w14:paraId="5D61B9A0" w14:textId="77777777" w:rsidR="00253CFE" w:rsidRDefault="003A514F">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(START DG)</w:t>
      </w:r>
    </w:p>
    <w:p w14:paraId="091B1FBF" w14:textId="77777777" w:rsidR="00253CFE" w:rsidRDefault="00253CFE">
      <w:pPr>
        <w:spacing w:after="120" w:line="276" w:lineRule="auto"/>
        <w:jc w:val="center"/>
        <w:rPr>
          <w:rFonts w:ascii="Times New Roman" w:eastAsia="Times New Roman" w:hAnsi="Times New Roman" w:cs="Times New Roman"/>
          <w:b/>
          <w:sz w:val="28"/>
          <w:szCs w:val="28"/>
        </w:rPr>
      </w:pPr>
    </w:p>
    <w:p w14:paraId="709D9616" w14:textId="1D5D982D" w:rsidR="00253CFE" w:rsidRDefault="003A514F">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B13FB">
        <w:rPr>
          <w:rFonts w:ascii="Times New Roman" w:eastAsia="Times New Roman" w:hAnsi="Times New Roman" w:cs="Times New Roman"/>
          <w:sz w:val="28"/>
          <w:szCs w:val="28"/>
        </w:rPr>
        <w:t>Ziemi Człuchowskiej</w:t>
      </w:r>
      <w:r w:rsidR="00BB13FB" w:rsidDel="00BB13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0251DF">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6893B091" w14:textId="77777777" w:rsidR="00253CFE" w:rsidRDefault="003A514F">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04E99E25" w14:textId="77777777" w:rsidR="00253CFE" w:rsidRDefault="003A514F">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1164A166" w14:textId="77777777" w:rsidR="00253CFE" w:rsidRDefault="00253CFE">
      <w:pPr>
        <w:spacing w:after="120" w:line="276" w:lineRule="auto"/>
        <w:rPr>
          <w:rFonts w:ascii="Times New Roman" w:eastAsia="Times New Roman" w:hAnsi="Times New Roman" w:cs="Times New Roman"/>
        </w:rPr>
      </w:pPr>
    </w:p>
    <w:sdt>
      <w:sdtPr>
        <w:rPr>
          <w:rFonts w:ascii="Calibri" w:eastAsia="Calibri" w:hAnsi="Calibri" w:cs="Calibri"/>
          <w:color w:val="auto"/>
          <w:sz w:val="22"/>
          <w:szCs w:val="22"/>
        </w:rPr>
        <w:id w:val="-678193753"/>
        <w:docPartObj>
          <w:docPartGallery w:val="Table of Contents"/>
          <w:docPartUnique/>
        </w:docPartObj>
      </w:sdtPr>
      <w:sdtEndPr>
        <w:rPr>
          <w:b/>
          <w:bCs/>
        </w:rPr>
      </w:sdtEndPr>
      <w:sdtContent>
        <w:p w14:paraId="5C90831F" w14:textId="77777777" w:rsidR="00B840A9" w:rsidRDefault="00B840A9">
          <w:pPr>
            <w:pStyle w:val="Nagwekspisutreci"/>
          </w:pPr>
        </w:p>
        <w:p w14:paraId="2F031787" w14:textId="55273A88" w:rsidR="00B840A9" w:rsidRDefault="00B840A9">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85580607" w:history="1">
            <w:r w:rsidRPr="00530027">
              <w:rPr>
                <w:rStyle w:val="Hipercze"/>
                <w:rFonts w:ascii="Times New Roman" w:eastAsia="Times New Roman" w:hAnsi="Times New Roman" w:cs="Times New Roman"/>
                <w:b/>
                <w:noProof/>
              </w:rPr>
              <w:t>§ 1. Słownik pojęć i wykaz skrótów</w:t>
            </w:r>
            <w:r>
              <w:rPr>
                <w:noProof/>
                <w:webHidden/>
              </w:rPr>
              <w:tab/>
            </w:r>
            <w:r>
              <w:rPr>
                <w:noProof/>
                <w:webHidden/>
              </w:rPr>
              <w:fldChar w:fldCharType="begin"/>
            </w:r>
            <w:r>
              <w:rPr>
                <w:noProof/>
                <w:webHidden/>
              </w:rPr>
              <w:instrText xml:space="preserve"> PAGEREF _Toc185580607 \h </w:instrText>
            </w:r>
            <w:r>
              <w:rPr>
                <w:noProof/>
                <w:webHidden/>
              </w:rPr>
            </w:r>
            <w:r>
              <w:rPr>
                <w:noProof/>
                <w:webHidden/>
              </w:rPr>
              <w:fldChar w:fldCharType="separate"/>
            </w:r>
            <w:r w:rsidR="009A1598">
              <w:rPr>
                <w:noProof/>
                <w:webHidden/>
              </w:rPr>
              <w:t>3</w:t>
            </w:r>
            <w:r>
              <w:rPr>
                <w:noProof/>
                <w:webHidden/>
              </w:rPr>
              <w:fldChar w:fldCharType="end"/>
            </w:r>
          </w:hyperlink>
        </w:p>
        <w:p w14:paraId="24AA52A9" w14:textId="17DC848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8" w:history="1">
            <w:r w:rsidRPr="00530027">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_Toc185580608 \h </w:instrText>
            </w:r>
            <w:r>
              <w:rPr>
                <w:noProof/>
                <w:webHidden/>
              </w:rPr>
            </w:r>
            <w:r>
              <w:rPr>
                <w:noProof/>
                <w:webHidden/>
              </w:rPr>
              <w:fldChar w:fldCharType="separate"/>
            </w:r>
            <w:r w:rsidR="009A1598">
              <w:rPr>
                <w:noProof/>
                <w:webHidden/>
              </w:rPr>
              <w:t>5</w:t>
            </w:r>
            <w:r>
              <w:rPr>
                <w:noProof/>
                <w:webHidden/>
              </w:rPr>
              <w:fldChar w:fldCharType="end"/>
            </w:r>
          </w:hyperlink>
        </w:p>
        <w:p w14:paraId="3531F536" w14:textId="7F178568"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9" w:history="1">
            <w:r w:rsidRPr="00530027">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_Toc185580609 \h </w:instrText>
            </w:r>
            <w:r>
              <w:rPr>
                <w:noProof/>
                <w:webHidden/>
              </w:rPr>
            </w:r>
            <w:r>
              <w:rPr>
                <w:noProof/>
                <w:webHidden/>
              </w:rPr>
              <w:fldChar w:fldCharType="separate"/>
            </w:r>
            <w:r w:rsidR="009A1598">
              <w:rPr>
                <w:noProof/>
                <w:webHidden/>
              </w:rPr>
              <w:t>7</w:t>
            </w:r>
            <w:r>
              <w:rPr>
                <w:noProof/>
                <w:webHidden/>
              </w:rPr>
              <w:fldChar w:fldCharType="end"/>
            </w:r>
          </w:hyperlink>
        </w:p>
        <w:p w14:paraId="5898EDF6" w14:textId="4FA32F45"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0" w:history="1">
            <w:r w:rsidRPr="00530027">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_Toc185580610 \h </w:instrText>
            </w:r>
            <w:r>
              <w:rPr>
                <w:noProof/>
                <w:webHidden/>
              </w:rPr>
            </w:r>
            <w:r>
              <w:rPr>
                <w:noProof/>
                <w:webHidden/>
              </w:rPr>
              <w:fldChar w:fldCharType="separate"/>
            </w:r>
            <w:r w:rsidR="009A1598">
              <w:rPr>
                <w:noProof/>
                <w:webHidden/>
              </w:rPr>
              <w:t>7</w:t>
            </w:r>
            <w:r>
              <w:rPr>
                <w:noProof/>
                <w:webHidden/>
              </w:rPr>
              <w:fldChar w:fldCharType="end"/>
            </w:r>
          </w:hyperlink>
        </w:p>
        <w:p w14:paraId="7DEDCBEF" w14:textId="6210E1EA"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1" w:history="1">
            <w:r w:rsidRPr="00530027">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_Toc185580611 \h </w:instrText>
            </w:r>
            <w:r>
              <w:rPr>
                <w:noProof/>
                <w:webHidden/>
              </w:rPr>
            </w:r>
            <w:r>
              <w:rPr>
                <w:noProof/>
                <w:webHidden/>
              </w:rPr>
              <w:fldChar w:fldCharType="separate"/>
            </w:r>
            <w:r w:rsidR="009A1598">
              <w:rPr>
                <w:noProof/>
                <w:webHidden/>
              </w:rPr>
              <w:t>7</w:t>
            </w:r>
            <w:r>
              <w:rPr>
                <w:noProof/>
                <w:webHidden/>
              </w:rPr>
              <w:fldChar w:fldCharType="end"/>
            </w:r>
          </w:hyperlink>
        </w:p>
        <w:p w14:paraId="26B57A4D" w14:textId="5044CE2D"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2" w:history="1">
            <w:r w:rsidRPr="00530027">
              <w:rPr>
                <w:rStyle w:val="Hipercze"/>
                <w:rFonts w:ascii="Times New Roman" w:eastAsia="Times New Roman" w:hAnsi="Times New Roman" w:cs="Times New Roman"/>
                <w:b/>
                <w:noProof/>
              </w:rPr>
              <w:t>§ 6. Warunki przyznania pomocy</w:t>
            </w:r>
            <w:r w:rsidR="00A06AF8">
              <w:rPr>
                <w:rStyle w:val="Hipercze"/>
                <w:rFonts w:ascii="Times New Roman" w:eastAsia="Times New Roman" w:hAnsi="Times New Roman" w:cs="Times New Roman"/>
                <w:b/>
                <w:noProof/>
              </w:rPr>
              <w:t xml:space="preserve"> (warunki udzielenia wsparcia z uwzględnieniem lokalnych kryteriów dostępowych) </w:t>
            </w:r>
            <w:r>
              <w:rPr>
                <w:noProof/>
                <w:webHidden/>
              </w:rPr>
              <w:tab/>
            </w:r>
            <w:r>
              <w:rPr>
                <w:noProof/>
                <w:webHidden/>
              </w:rPr>
              <w:fldChar w:fldCharType="begin"/>
            </w:r>
            <w:r>
              <w:rPr>
                <w:noProof/>
                <w:webHidden/>
              </w:rPr>
              <w:instrText xml:space="preserve"> PAGEREF _Toc185580612 \h </w:instrText>
            </w:r>
            <w:r>
              <w:rPr>
                <w:noProof/>
                <w:webHidden/>
              </w:rPr>
            </w:r>
            <w:r>
              <w:rPr>
                <w:noProof/>
                <w:webHidden/>
              </w:rPr>
              <w:fldChar w:fldCharType="separate"/>
            </w:r>
            <w:r w:rsidR="009A1598">
              <w:rPr>
                <w:noProof/>
                <w:webHidden/>
              </w:rPr>
              <w:t>7</w:t>
            </w:r>
            <w:r>
              <w:rPr>
                <w:noProof/>
                <w:webHidden/>
              </w:rPr>
              <w:fldChar w:fldCharType="end"/>
            </w:r>
          </w:hyperlink>
        </w:p>
        <w:p w14:paraId="1B2193CC" w14:textId="317A6879"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3" w:history="1">
            <w:r w:rsidRPr="00530027">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_Toc185580613 \h </w:instrText>
            </w:r>
            <w:r>
              <w:rPr>
                <w:noProof/>
                <w:webHidden/>
              </w:rPr>
            </w:r>
            <w:r>
              <w:rPr>
                <w:noProof/>
                <w:webHidden/>
              </w:rPr>
              <w:fldChar w:fldCharType="separate"/>
            </w:r>
            <w:r w:rsidR="009A1598">
              <w:rPr>
                <w:noProof/>
                <w:webHidden/>
              </w:rPr>
              <w:t>11</w:t>
            </w:r>
            <w:r>
              <w:rPr>
                <w:noProof/>
                <w:webHidden/>
              </w:rPr>
              <w:fldChar w:fldCharType="end"/>
            </w:r>
          </w:hyperlink>
        </w:p>
        <w:p w14:paraId="722FB8F2" w14:textId="77FE3104"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4" w:history="1">
            <w:r w:rsidRPr="00530027">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_Toc185580614 \h </w:instrText>
            </w:r>
            <w:r>
              <w:rPr>
                <w:noProof/>
                <w:webHidden/>
              </w:rPr>
            </w:r>
            <w:r>
              <w:rPr>
                <w:noProof/>
                <w:webHidden/>
              </w:rPr>
              <w:fldChar w:fldCharType="separate"/>
            </w:r>
            <w:r w:rsidR="009A1598">
              <w:rPr>
                <w:noProof/>
                <w:webHidden/>
              </w:rPr>
              <w:t>11</w:t>
            </w:r>
            <w:r>
              <w:rPr>
                <w:noProof/>
                <w:webHidden/>
              </w:rPr>
              <w:fldChar w:fldCharType="end"/>
            </w:r>
          </w:hyperlink>
        </w:p>
        <w:p w14:paraId="2BD712D4" w14:textId="35EF95FB"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5" w:history="1">
            <w:r w:rsidRPr="00530027">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_Toc185580615 \h </w:instrText>
            </w:r>
            <w:r>
              <w:rPr>
                <w:noProof/>
                <w:webHidden/>
              </w:rPr>
            </w:r>
            <w:r>
              <w:rPr>
                <w:noProof/>
                <w:webHidden/>
              </w:rPr>
              <w:fldChar w:fldCharType="separate"/>
            </w:r>
            <w:r w:rsidR="009A1598">
              <w:rPr>
                <w:noProof/>
                <w:webHidden/>
              </w:rPr>
              <w:t>15</w:t>
            </w:r>
            <w:r>
              <w:rPr>
                <w:noProof/>
                <w:webHidden/>
              </w:rPr>
              <w:fldChar w:fldCharType="end"/>
            </w:r>
          </w:hyperlink>
        </w:p>
        <w:p w14:paraId="74FA0CAE" w14:textId="650EF71B"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6" w:history="1">
            <w:r w:rsidRPr="00530027">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_Toc185580616 \h </w:instrText>
            </w:r>
            <w:r>
              <w:rPr>
                <w:noProof/>
                <w:webHidden/>
              </w:rPr>
            </w:r>
            <w:r>
              <w:rPr>
                <w:noProof/>
                <w:webHidden/>
              </w:rPr>
              <w:fldChar w:fldCharType="separate"/>
            </w:r>
            <w:r w:rsidR="009A1598">
              <w:rPr>
                <w:noProof/>
                <w:webHidden/>
              </w:rPr>
              <w:t>16</w:t>
            </w:r>
            <w:r>
              <w:rPr>
                <w:noProof/>
                <w:webHidden/>
              </w:rPr>
              <w:fldChar w:fldCharType="end"/>
            </w:r>
          </w:hyperlink>
        </w:p>
        <w:p w14:paraId="37C55BDC" w14:textId="7DBAE4D0"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7" w:history="1">
            <w:r w:rsidRPr="00530027">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_Toc185580617 \h </w:instrText>
            </w:r>
            <w:r>
              <w:rPr>
                <w:noProof/>
                <w:webHidden/>
              </w:rPr>
            </w:r>
            <w:r>
              <w:rPr>
                <w:noProof/>
                <w:webHidden/>
              </w:rPr>
              <w:fldChar w:fldCharType="separate"/>
            </w:r>
            <w:r w:rsidR="009A1598">
              <w:rPr>
                <w:noProof/>
                <w:webHidden/>
              </w:rPr>
              <w:t>16</w:t>
            </w:r>
            <w:r>
              <w:rPr>
                <w:noProof/>
                <w:webHidden/>
              </w:rPr>
              <w:fldChar w:fldCharType="end"/>
            </w:r>
          </w:hyperlink>
        </w:p>
        <w:p w14:paraId="2961C916" w14:textId="003F6650"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8" w:history="1">
            <w:r w:rsidRPr="00530027">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_Toc185580618 \h </w:instrText>
            </w:r>
            <w:r>
              <w:rPr>
                <w:noProof/>
                <w:webHidden/>
              </w:rPr>
            </w:r>
            <w:r>
              <w:rPr>
                <w:noProof/>
                <w:webHidden/>
              </w:rPr>
              <w:fldChar w:fldCharType="separate"/>
            </w:r>
            <w:r w:rsidR="009A1598">
              <w:rPr>
                <w:noProof/>
                <w:webHidden/>
              </w:rPr>
              <w:t>18</w:t>
            </w:r>
            <w:r>
              <w:rPr>
                <w:noProof/>
                <w:webHidden/>
              </w:rPr>
              <w:fldChar w:fldCharType="end"/>
            </w:r>
          </w:hyperlink>
        </w:p>
        <w:p w14:paraId="276C1361" w14:textId="1B275331"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9" w:history="1">
            <w:r w:rsidRPr="00530027">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_Toc185580619 \h </w:instrText>
            </w:r>
            <w:r>
              <w:rPr>
                <w:noProof/>
                <w:webHidden/>
              </w:rPr>
            </w:r>
            <w:r>
              <w:rPr>
                <w:noProof/>
                <w:webHidden/>
              </w:rPr>
              <w:fldChar w:fldCharType="separate"/>
            </w:r>
            <w:r w:rsidR="009A1598">
              <w:rPr>
                <w:noProof/>
                <w:webHidden/>
              </w:rPr>
              <w:t>20</w:t>
            </w:r>
            <w:r>
              <w:rPr>
                <w:noProof/>
                <w:webHidden/>
              </w:rPr>
              <w:fldChar w:fldCharType="end"/>
            </w:r>
          </w:hyperlink>
        </w:p>
        <w:p w14:paraId="78304787" w14:textId="473C9AC4"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0" w:history="1">
            <w:r w:rsidRPr="00530027">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_Toc185580620 \h </w:instrText>
            </w:r>
            <w:r>
              <w:rPr>
                <w:noProof/>
                <w:webHidden/>
              </w:rPr>
            </w:r>
            <w:r>
              <w:rPr>
                <w:noProof/>
                <w:webHidden/>
              </w:rPr>
              <w:fldChar w:fldCharType="separate"/>
            </w:r>
            <w:r w:rsidR="009A1598">
              <w:rPr>
                <w:noProof/>
                <w:webHidden/>
              </w:rPr>
              <w:t>20</w:t>
            </w:r>
            <w:r>
              <w:rPr>
                <w:noProof/>
                <w:webHidden/>
              </w:rPr>
              <w:fldChar w:fldCharType="end"/>
            </w:r>
          </w:hyperlink>
        </w:p>
        <w:p w14:paraId="6F34F755" w14:textId="0CB9A09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1" w:history="1">
            <w:r w:rsidRPr="00530027">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_Toc185580621 \h </w:instrText>
            </w:r>
            <w:r>
              <w:rPr>
                <w:noProof/>
                <w:webHidden/>
              </w:rPr>
            </w:r>
            <w:r>
              <w:rPr>
                <w:noProof/>
                <w:webHidden/>
              </w:rPr>
              <w:fldChar w:fldCharType="separate"/>
            </w:r>
            <w:r w:rsidR="009A1598">
              <w:rPr>
                <w:noProof/>
                <w:webHidden/>
              </w:rPr>
              <w:t>21</w:t>
            </w:r>
            <w:r>
              <w:rPr>
                <w:noProof/>
                <w:webHidden/>
              </w:rPr>
              <w:fldChar w:fldCharType="end"/>
            </w:r>
          </w:hyperlink>
        </w:p>
        <w:p w14:paraId="5E016A4B" w14:textId="77777777" w:rsidR="00B840A9" w:rsidRDefault="00B840A9">
          <w:r>
            <w:rPr>
              <w:b/>
              <w:bCs/>
            </w:rPr>
            <w:fldChar w:fldCharType="end"/>
          </w:r>
        </w:p>
      </w:sdtContent>
    </w:sdt>
    <w:p w14:paraId="7757A72B" w14:textId="77777777" w:rsidR="00253CFE" w:rsidRDefault="003A514F">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85580607"/>
      <w:r>
        <w:rPr>
          <w:rFonts w:ascii="Times New Roman" w:eastAsia="Times New Roman" w:hAnsi="Times New Roman" w:cs="Times New Roman"/>
          <w:b/>
          <w:sz w:val="28"/>
          <w:szCs w:val="28"/>
        </w:rPr>
        <w:t>§ 1. Słownik pojęć i wykaz skrótów</w:t>
      </w:r>
      <w:bookmarkEnd w:id="2"/>
    </w:p>
    <w:p w14:paraId="78B51A59" w14:textId="77777777" w:rsidR="00253CFE" w:rsidRPr="004F6A84" w:rsidRDefault="00593CA8">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0"/>
          <w:id w:val="-2108725902"/>
        </w:sdtPr>
        <w:sdtEndPr/>
        <w:sdtContent/>
      </w:sdt>
      <w:sdt>
        <w:sdtPr>
          <w:tag w:val="goog_rdk_1"/>
          <w:id w:val="374357967"/>
        </w:sdtPr>
        <w:sdtEndPr/>
        <w:sdtContent/>
      </w:sdt>
      <w:r w:rsidR="003A514F" w:rsidRPr="004F6A84">
        <w:rPr>
          <w:rFonts w:ascii="Times New Roman" w:eastAsia="Times New Roman" w:hAnsi="Times New Roman" w:cs="Times New Roman"/>
          <w:b/>
          <w:color w:val="000000"/>
          <w:sz w:val="26"/>
          <w:szCs w:val="26"/>
        </w:rPr>
        <w:t xml:space="preserve">Słownik </w:t>
      </w:r>
      <w:sdt>
        <w:sdtPr>
          <w:rPr>
            <w:rFonts w:ascii="Times New Roman" w:hAnsi="Times New Roman" w:cs="Times New Roman"/>
          </w:rPr>
          <w:tag w:val="goog_rdk_2"/>
          <w:id w:val="2092496489"/>
        </w:sdtPr>
        <w:sdtEndPr/>
        <w:sdtContent/>
      </w:sdt>
      <w:sdt>
        <w:sdtPr>
          <w:rPr>
            <w:rFonts w:ascii="Times New Roman" w:hAnsi="Times New Roman" w:cs="Times New Roman"/>
          </w:rPr>
          <w:tag w:val="goog_rdk_3"/>
          <w:id w:val="2094580182"/>
        </w:sdtPr>
        <w:sdtEndPr/>
        <w:sdtContent/>
      </w:sdt>
      <w:r w:rsidR="003A514F" w:rsidRPr="000251DF">
        <w:rPr>
          <w:rFonts w:ascii="Times New Roman" w:eastAsia="Times New Roman" w:hAnsi="Times New Roman" w:cs="Times New Roman"/>
          <w:b/>
          <w:color w:val="000000"/>
          <w:sz w:val="26"/>
          <w:szCs w:val="26"/>
        </w:rPr>
        <w:t>pojęć</w:t>
      </w:r>
    </w:p>
    <w:p w14:paraId="56C0C0BE"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terminy użyte w niniejszym Regulaminie oznaczają:</w:t>
      </w:r>
    </w:p>
    <w:p w14:paraId="3BAF0EF7" w14:textId="5405F110" w:rsidR="0061298D" w:rsidRPr="004F6A84"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beneficjent</w:t>
      </w:r>
      <w:r w:rsidRPr="000251DF">
        <w:rPr>
          <w:rFonts w:ascii="Times New Roman" w:eastAsia="Times New Roman" w:hAnsi="Times New Roman" w:cs="Times New Roman"/>
          <w:color w:val="000000"/>
        </w:rPr>
        <w:t xml:space="preserve"> – podmiot, któremu na podstawie </w:t>
      </w:r>
      <w:proofErr w:type="spellStart"/>
      <w:r w:rsidRPr="000251DF">
        <w:rPr>
          <w:rFonts w:ascii="Times New Roman" w:eastAsia="Times New Roman" w:hAnsi="Times New Roman" w:cs="Times New Roman"/>
          <w:color w:val="000000"/>
        </w:rPr>
        <w:t>UoPP</w:t>
      </w:r>
      <w:proofErr w:type="spellEnd"/>
      <w:r w:rsidRPr="000251DF">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45DE00AF"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działalność rolnicza</w:t>
      </w:r>
      <w:r w:rsidRPr="004F6A84">
        <w:rPr>
          <w:rFonts w:ascii="Times New Roman" w:eastAsia="Times New Roman" w:hAnsi="Times New Roman" w:cs="Times New Roman"/>
          <w:color w:val="000000"/>
        </w:rPr>
        <w:t xml:space="preserve"> – działalność rolnicza określona zgodnie z art. 4 ust. 2 rozporządzenia 2021/2115 w PS WPR;</w:t>
      </w:r>
    </w:p>
    <w:p w14:paraId="70CD0314" w14:textId="13073389" w:rsidR="0061298D" w:rsidRPr="0048131B"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inwestycja</w:t>
      </w:r>
      <w:r w:rsidRPr="000251DF">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sidR="00A06AF8" w:rsidRPr="00A06AF8">
        <w:t xml:space="preserve"> </w:t>
      </w:r>
      <w:r w:rsidR="00A06AF8" w:rsidRPr="007E49CA">
        <w:rPr>
          <w:rFonts w:ascii="Times New Roman" w:hAnsi="Times New Roman" w:cs="Times New Roman"/>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1EE25656" w14:textId="77777777" w:rsidR="00D91FB9"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magazyn energii –</w:t>
      </w:r>
      <w:r>
        <w:rPr>
          <w:rFonts w:ascii="Times New Roman" w:eastAsia="Times New Roman" w:hAnsi="Times New Roman" w:cs="Times New Roman"/>
          <w:color w:val="000000"/>
        </w:rPr>
        <w:t xml:space="preserve"> magazyn energii, o którym mowa w art. 3 pkt 10ka ustawy Prawo energetyczne, w tym magazyn energii elektrycznej;</w:t>
      </w:r>
    </w:p>
    <w:p w14:paraId="718CC969" w14:textId="0EA6C600" w:rsidR="00D91FB9" w:rsidRPr="000251DF"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xml:space="preserve">– przedsiębiorstwa w rozumieniu art. 1 załącznika I do rozporządzenia GBER spełniające kryteria ustanowione w tym załączniku odpowiednio dla mikroprzedsiębiorstwa i małego przedsiębiorstwa; </w:t>
      </w:r>
    </w:p>
    <w:p w14:paraId="744DE0EF" w14:textId="70E0A21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nabór wniosków</w:t>
      </w:r>
      <w:r w:rsidRPr="000251DF">
        <w:rPr>
          <w:rFonts w:ascii="Times New Roman" w:eastAsia="Times New Roman" w:hAnsi="Times New Roman" w:cs="Times New Roman"/>
          <w:color w:val="000000"/>
        </w:rPr>
        <w:t xml:space="preserve"> – nabór wniosków o przyznanie pomocy, przeprowadzany przez LGD </w:t>
      </w:r>
      <w:r w:rsidR="004214A9">
        <w:rPr>
          <w:rFonts w:ascii="Times New Roman" w:eastAsia="Times New Roman" w:hAnsi="Times New Roman" w:cs="Times New Roman"/>
          <w:color w:val="000000"/>
        </w:rPr>
        <w:br/>
      </w:r>
      <w:r w:rsidRPr="000251DF">
        <w:rPr>
          <w:rFonts w:ascii="Times New Roman" w:eastAsia="Times New Roman" w:hAnsi="Times New Roman" w:cs="Times New Roman"/>
          <w:color w:val="000000"/>
        </w:rPr>
        <w:t>w ramach realizacji LSR na podstawie przepisów ustawy RLKS i Regulaminu;</w:t>
      </w:r>
    </w:p>
    <w:p w14:paraId="6ABB2077"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numer EP</w:t>
      </w:r>
      <w:r w:rsidRPr="000251DF">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714F72">
        <w:rPr>
          <w:rFonts w:ascii="Times New Roman" w:eastAsia="Times New Roman" w:hAnsi="Times New Roman" w:cs="Times New Roman"/>
          <w:color w:val="000000"/>
        </w:rPr>
        <w:t>;</w:t>
      </w:r>
    </w:p>
    <w:p w14:paraId="27D967F3" w14:textId="7B9DDC51" w:rsidR="0061298D"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obszar wiejski</w:t>
      </w:r>
      <w:r w:rsidRPr="000251DF">
        <w:rPr>
          <w:rFonts w:ascii="Times New Roman" w:eastAsia="Times New Roman" w:hAnsi="Times New Roman" w:cs="Times New Roman"/>
          <w:color w:val="000000"/>
        </w:rPr>
        <w:t xml:space="preserve"> – obszar całego kraju z wyłączeniem miast powyżej 20 tys. mieszkańców;</w:t>
      </w:r>
    </w:p>
    <w:p w14:paraId="3F1F56C1" w14:textId="2A4BE65D" w:rsidR="00AA06C1" w:rsidRDefault="00AA06C1"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7E49CA">
        <w:rPr>
          <w:rFonts w:ascii="Times New Roman" w:eastAsia="Times New Roman" w:hAnsi="Times New Roman" w:cs="Times New Roman"/>
          <w:b/>
          <w:bCs/>
          <w:color w:val="000000"/>
        </w:rPr>
        <w:t xml:space="preserve">odnawialne źródła energii </w:t>
      </w:r>
      <w:r w:rsidRPr="007E49CA">
        <w:rPr>
          <w:rFonts w:ascii="Times New Roman" w:eastAsia="Times New Roman" w:hAnsi="Times New Roman" w:cs="Times New Roman"/>
          <w:color w:val="000000"/>
        </w:rPr>
        <w:t>– odnawialne źródła energii, o których mowa w art. 2 pkt 2</w:t>
      </w:r>
      <w:r w:rsidR="008D2882">
        <w:rPr>
          <w:rFonts w:ascii="Times New Roman" w:eastAsia="Times New Roman" w:hAnsi="Times New Roman" w:cs="Times New Roman"/>
          <w:color w:val="000000"/>
        </w:rPr>
        <w:t>2</w:t>
      </w:r>
      <w:r w:rsidRPr="007E49CA">
        <w:rPr>
          <w:rFonts w:ascii="Times New Roman" w:eastAsia="Times New Roman" w:hAnsi="Times New Roman" w:cs="Times New Roman"/>
          <w:color w:val="000000"/>
        </w:rPr>
        <w:t xml:space="preserve"> ustawy. o </w:t>
      </w:r>
      <w:r w:rsidR="00D91FB9">
        <w:rPr>
          <w:rFonts w:ascii="Times New Roman" w:eastAsia="Times New Roman" w:hAnsi="Times New Roman" w:cs="Times New Roman"/>
          <w:color w:val="000000"/>
        </w:rPr>
        <w:t>OZE</w:t>
      </w:r>
      <w:r w:rsidRPr="007E49CA">
        <w:rPr>
          <w:rFonts w:ascii="Times New Roman" w:eastAsia="Times New Roman" w:hAnsi="Times New Roman" w:cs="Times New Roman"/>
          <w:color w:val="000000"/>
        </w:rPr>
        <w:t>;</w:t>
      </w:r>
    </w:p>
    <w:p w14:paraId="7ED76070" w14:textId="6A0B40AF" w:rsidR="004F57C2" w:rsidRPr="007E49CA" w:rsidRDefault="004F57C2"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operacja, która obejmuje inwestycję;</w:t>
      </w:r>
    </w:p>
    <w:p w14:paraId="4B6568E6"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Rada</w:t>
      </w:r>
      <w:r w:rsidRPr="000251DF">
        <w:rPr>
          <w:rFonts w:ascii="Times New Roman" w:eastAsia="Times New Roman" w:hAnsi="Times New Roman" w:cs="Times New Roman"/>
          <w:color w:val="000000"/>
        </w:rPr>
        <w:t xml:space="preserve"> – organ decyzyjny LGD, tj. organ, o którym mowa w art. 4 ust. 3 pkt 4 ustawy RLKS;</w:t>
      </w:r>
    </w:p>
    <w:p w14:paraId="0C76259C"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Regulamin</w:t>
      </w:r>
      <w:r w:rsidRPr="000251DF">
        <w:rPr>
          <w:rFonts w:ascii="Times New Roman" w:eastAsia="Times New Roman" w:hAnsi="Times New Roman" w:cs="Times New Roman"/>
          <w:color w:val="000000"/>
        </w:rPr>
        <w:t xml:space="preserve"> – niniejszy regulamin naboru wniosków;</w:t>
      </w:r>
    </w:p>
    <w:p w14:paraId="2B8D9449"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umowa ramowa</w:t>
      </w:r>
      <w:r w:rsidRPr="000251DF">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2E09B6">
        <w:rPr>
          <w:rFonts w:ascii="Times New Roman" w:eastAsia="Times New Roman" w:hAnsi="Times New Roman" w:cs="Times New Roman"/>
          <w:color w:val="000000"/>
        </w:rPr>
        <w:t>;</w:t>
      </w:r>
    </w:p>
    <w:p w14:paraId="717E7A5A"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wnioskodawca</w:t>
      </w:r>
      <w:r w:rsidRPr="000251DF">
        <w:rPr>
          <w:rFonts w:ascii="Times New Roman" w:eastAsia="Times New Roman" w:hAnsi="Times New Roman" w:cs="Times New Roman"/>
          <w:color w:val="000000"/>
        </w:rPr>
        <w:t xml:space="preserve"> – podmiot ubiegający się o przyznanie pomocy, który złożył </w:t>
      </w:r>
      <w:proofErr w:type="spellStart"/>
      <w:r w:rsidRPr="000251DF">
        <w:rPr>
          <w:rFonts w:ascii="Times New Roman" w:eastAsia="Times New Roman" w:hAnsi="Times New Roman" w:cs="Times New Roman"/>
          <w:color w:val="000000"/>
        </w:rPr>
        <w:t>WoPP</w:t>
      </w:r>
      <w:proofErr w:type="spellEnd"/>
      <w:r w:rsidRPr="000251DF">
        <w:rPr>
          <w:rFonts w:ascii="Times New Roman" w:eastAsia="Times New Roman" w:hAnsi="Times New Roman" w:cs="Times New Roman"/>
          <w:color w:val="000000"/>
        </w:rPr>
        <w:t xml:space="preserve"> w ramach naboru wniosków.</w:t>
      </w:r>
    </w:p>
    <w:bookmarkStart w:id="3" w:name="_heading=h.3znysh7" w:colFirst="0" w:colLast="0"/>
    <w:bookmarkEnd w:id="3"/>
    <w:p w14:paraId="607FCE60" w14:textId="77777777" w:rsidR="00253CFE" w:rsidRPr="000251DF" w:rsidRDefault="00593CA8">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rPr>
      </w:pPr>
      <w:sdt>
        <w:sdtPr>
          <w:rPr>
            <w:rFonts w:ascii="Times New Roman" w:hAnsi="Times New Roman" w:cs="Times New Roman"/>
          </w:rPr>
          <w:tag w:val="goog_rdk_14"/>
          <w:id w:val="-1914315200"/>
        </w:sdtPr>
        <w:sdtEndPr/>
        <w:sdtContent/>
      </w:sdt>
      <w:sdt>
        <w:sdtPr>
          <w:rPr>
            <w:rFonts w:ascii="Times New Roman" w:hAnsi="Times New Roman" w:cs="Times New Roman"/>
          </w:rPr>
          <w:tag w:val="goog_rdk_15"/>
          <w:id w:val="-1547528162"/>
        </w:sdtPr>
        <w:sdtEndPr/>
        <w:sdtContent/>
      </w:sdt>
      <w:r w:rsidR="003A514F" w:rsidRPr="000251DF">
        <w:rPr>
          <w:rFonts w:ascii="Times New Roman" w:eastAsia="Times New Roman" w:hAnsi="Times New Roman" w:cs="Times New Roman"/>
          <w:b/>
          <w:color w:val="000000"/>
        </w:rPr>
        <w:t>Wykaz skrótów</w:t>
      </w:r>
    </w:p>
    <w:p w14:paraId="221D1D22"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skróty użyte w niniejszym Regulaminie oznaczają:</w:t>
      </w:r>
    </w:p>
    <w:p w14:paraId="51F3562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ARiMR</w:t>
      </w:r>
      <w:r w:rsidRPr="004F6A84">
        <w:rPr>
          <w:rFonts w:ascii="Times New Roman" w:eastAsia="Times New Roman" w:hAnsi="Times New Roman" w:cs="Times New Roman"/>
          <w:color w:val="000000"/>
        </w:rPr>
        <w:t xml:space="preserve"> – Agencja Restrukturyzacji i Modernizacji Rolnictwa;</w:t>
      </w:r>
    </w:p>
    <w:p w14:paraId="7F3DD85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CEIDG </w:t>
      </w:r>
      <w:r w:rsidRPr="004F6A84">
        <w:rPr>
          <w:rFonts w:ascii="Times New Roman" w:eastAsia="Times New Roman" w:hAnsi="Times New Roman" w:cs="Times New Roman"/>
          <w:color w:val="000000"/>
        </w:rPr>
        <w:t>– Centralna Ewidencja i Informacja o Działalności Gospodarczej;</w:t>
      </w:r>
    </w:p>
    <w:p w14:paraId="02A21D5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4" w:name="_heading=h.tyjcwt" w:colFirst="0" w:colLast="0"/>
      <w:bookmarkEnd w:id="4"/>
      <w:r w:rsidRPr="004F6A84">
        <w:rPr>
          <w:rFonts w:ascii="Times New Roman" w:eastAsia="Times New Roman" w:hAnsi="Times New Roman" w:cs="Times New Roman"/>
          <w:b/>
          <w:color w:val="000000"/>
        </w:rPr>
        <w:lastRenderedPageBreak/>
        <w:t>EFRROW</w:t>
      </w:r>
      <w:r w:rsidRPr="004F6A84">
        <w:rPr>
          <w:rFonts w:ascii="Times New Roman" w:eastAsia="Times New Roman" w:hAnsi="Times New Roman" w:cs="Times New Roman"/>
          <w:color w:val="000000"/>
        </w:rPr>
        <w:t xml:space="preserve"> – Europejski Fundusz Rolny na rzecz Rozwoju Obszarów Wiejskich;</w:t>
      </w:r>
    </w:p>
    <w:p w14:paraId="204D2778" w14:textId="22C24CDD"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rPr>
        <w:t>LGD</w:t>
      </w:r>
      <w:r w:rsidRPr="004F6A84">
        <w:rPr>
          <w:rFonts w:ascii="Times New Roman" w:eastAsia="Times New Roman" w:hAnsi="Times New Roman" w:cs="Times New Roman"/>
        </w:rPr>
        <w:t xml:space="preserve"> –</w:t>
      </w:r>
      <w:r w:rsidRPr="004F6A84">
        <w:rPr>
          <w:rFonts w:ascii="Times New Roman" w:eastAsia="Times New Roman" w:hAnsi="Times New Roman" w:cs="Times New Roman"/>
          <w:b/>
          <w:color w:val="000000"/>
        </w:rPr>
        <w:t xml:space="preserve"> </w:t>
      </w:r>
      <w:r w:rsidR="00821F57" w:rsidRPr="004F6A84">
        <w:rPr>
          <w:rFonts w:ascii="Times New Roman" w:eastAsia="Times New Roman" w:hAnsi="Times New Roman" w:cs="Times New Roman"/>
          <w:color w:val="000000"/>
        </w:rPr>
        <w:t xml:space="preserve">Stowarzyszenie </w:t>
      </w:r>
      <w:r w:rsidR="00821F57" w:rsidRPr="00832B2B">
        <w:rPr>
          <w:rFonts w:ascii="Times New Roman" w:eastAsia="Times New Roman" w:hAnsi="Times New Roman" w:cs="Times New Roman"/>
          <w:color w:val="000000"/>
        </w:rPr>
        <w:t>Lokalna Grupa Działania Ziemi Człuchowskiej z siedzibą w Debrznie</w:t>
      </w:r>
      <w:r w:rsidR="00821F57">
        <w:rPr>
          <w:rFonts w:ascii="Times New Roman" w:eastAsia="Times New Roman" w:hAnsi="Times New Roman" w:cs="Times New Roman"/>
          <w:color w:val="000000"/>
        </w:rPr>
        <w:t>;</w:t>
      </w:r>
      <w:r w:rsidR="00821F57" w:rsidRPr="004F6A84" w:rsidDel="00821F57">
        <w:rPr>
          <w:rFonts w:ascii="Times New Roman" w:eastAsia="Times New Roman" w:hAnsi="Times New Roman" w:cs="Times New Roman"/>
          <w:color w:val="000000"/>
        </w:rPr>
        <w:t xml:space="preserve"> </w:t>
      </w:r>
    </w:p>
    <w:p w14:paraId="4AEFE04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LSR</w:t>
      </w:r>
      <w:r w:rsidRPr="004F6A84">
        <w:rPr>
          <w:rFonts w:ascii="Times New Roman" w:eastAsia="Times New Roman" w:hAnsi="Times New Roman" w:cs="Times New Roman"/>
        </w:rPr>
        <w:t xml:space="preserve"> – strategia rozwoju lokalnego kierowanego przez społeczność, o której mowa w ustawie RLKS, realizowana przez LGD;</w:t>
      </w:r>
    </w:p>
    <w:p w14:paraId="6F7C62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 xml:space="preserve">I.13.1 </w:t>
      </w:r>
      <w:r w:rsidRPr="004F6A84">
        <w:rPr>
          <w:rFonts w:ascii="Times New Roman" w:eastAsia="Times New Roman" w:hAnsi="Times New Roman" w:cs="Times New Roman"/>
        </w:rPr>
        <w:t>– interwencja I.13.1 LEADER/Rozwój Lokalny Kierowany przez Społeczność (RLKS);</w:t>
      </w:r>
    </w:p>
    <w:p w14:paraId="11DADC3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proofErr w:type="spellStart"/>
      <w:r w:rsidRPr="004F6A84">
        <w:rPr>
          <w:rFonts w:ascii="Times New Roman" w:eastAsia="Times New Roman" w:hAnsi="Times New Roman" w:cs="Times New Roman"/>
          <w:b/>
          <w:color w:val="000000"/>
        </w:rPr>
        <w:t>Kc</w:t>
      </w:r>
      <w:proofErr w:type="spellEnd"/>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ustawa z dnia 23 kwietnia 1964 r. – Kodeks cywilny</w:t>
      </w:r>
      <w:r w:rsidR="00714F72">
        <w:rPr>
          <w:rFonts w:ascii="Times New Roman" w:eastAsia="Times New Roman" w:hAnsi="Times New Roman" w:cs="Times New Roman"/>
          <w:color w:val="000000"/>
        </w:rPr>
        <w:t>;</w:t>
      </w:r>
    </w:p>
    <w:p w14:paraId="143F8B4B" w14:textId="7367EA4D"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Kpa</w:t>
      </w:r>
      <w:r w:rsidRPr="004F6A84">
        <w:rPr>
          <w:rFonts w:ascii="Times New Roman" w:eastAsia="Times New Roman" w:hAnsi="Times New Roman" w:cs="Times New Roman"/>
          <w:color w:val="000000"/>
        </w:rPr>
        <w:t xml:space="preserve"> – ustawa z dnia 14 czerwca 1960 r. – Kodeks postępowania administracyjnego;</w:t>
      </w:r>
    </w:p>
    <w:p w14:paraId="2B105873" w14:textId="2B41F39E" w:rsidR="006949C4" w:rsidRPr="006949C4" w:rsidRDefault="006949C4" w:rsidP="006949C4">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6949C4">
        <w:rPr>
          <w:rFonts w:ascii="Times New Roman" w:eastAsia="Times New Roman" w:hAnsi="Times New Roman" w:cs="Times New Roman"/>
          <w:b/>
        </w:rPr>
        <w:t>KWL</w:t>
      </w:r>
      <w:r w:rsidRPr="006949C4">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64CF772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MRiRW</w:t>
      </w:r>
      <w:proofErr w:type="spellEnd"/>
      <w:r w:rsidRPr="004F6A84">
        <w:rPr>
          <w:rFonts w:ascii="Times New Roman" w:eastAsia="Times New Roman" w:hAnsi="Times New Roman" w:cs="Times New Roman"/>
          <w:color w:val="000000"/>
        </w:rPr>
        <w:t xml:space="preserve"> – Minister Rolnictwa i Rozwoju Wsi;</w:t>
      </w:r>
    </w:p>
    <w:p w14:paraId="061A7114"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PS WPR</w:t>
      </w:r>
      <w:r w:rsidRPr="004F6A84">
        <w:rPr>
          <w:rFonts w:ascii="Times New Roman" w:eastAsia="Times New Roman" w:hAnsi="Times New Roman" w:cs="Times New Roman"/>
          <w:color w:val="000000"/>
        </w:rPr>
        <w:t xml:space="preserve"> – Plan Strategiczny dla Wspólnej Polityki Rolnej na lata 2023-2027;</w:t>
      </w:r>
    </w:p>
    <w:p w14:paraId="3F70CD4E"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PUE</w:t>
      </w:r>
      <w:r w:rsidRPr="004F6A84">
        <w:rPr>
          <w:rFonts w:ascii="Times New Roman" w:eastAsia="Times New Roman" w:hAnsi="Times New Roman" w:cs="Times New Roman"/>
        </w:rPr>
        <w:t xml:space="preserve"> – system teleinformatyczny ARiMR, o którym mowa w art. 10c ustawy o ARiMR;</w:t>
      </w:r>
    </w:p>
    <w:p w14:paraId="6580F649"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PROW 2014</w:t>
      </w:r>
      <w:sdt>
        <w:sdtPr>
          <w:rPr>
            <w:rFonts w:ascii="Times New Roman" w:hAnsi="Times New Roman" w:cs="Times New Roman"/>
          </w:rPr>
          <w:tag w:val="goog_rdk_16"/>
          <w:id w:val="-27804970"/>
        </w:sdtPr>
        <w:sdtEndPr/>
        <w:sdtContent>
          <w:r w:rsidRPr="000251DF">
            <w:rPr>
              <w:rFonts w:ascii="Times New Roman" w:eastAsia="Times New Roman" w:hAnsi="Times New Roman" w:cs="Times New Roman"/>
              <w:b/>
              <w:color w:val="000000"/>
            </w:rPr>
            <w:t>-</w:t>
          </w:r>
        </w:sdtContent>
      </w:sdt>
      <w:sdt>
        <w:sdtPr>
          <w:rPr>
            <w:rFonts w:ascii="Times New Roman" w:hAnsi="Times New Roman" w:cs="Times New Roman"/>
          </w:rPr>
          <w:tag w:val="goog_rdk_17"/>
          <w:id w:val="167609246"/>
        </w:sdtPr>
        <w:sdtEndPr/>
        <w:sdtContent/>
      </w:sdt>
      <w:sdt>
        <w:sdtPr>
          <w:rPr>
            <w:rFonts w:ascii="Times New Roman" w:hAnsi="Times New Roman" w:cs="Times New Roman"/>
          </w:rPr>
          <w:tag w:val="goog_rdk_18"/>
          <w:id w:val="-1624226934"/>
        </w:sdtPr>
        <w:sdtEndPr/>
        <w:sdtContent/>
      </w:sdt>
      <w:sdt>
        <w:sdtPr>
          <w:rPr>
            <w:rFonts w:ascii="Times New Roman" w:hAnsi="Times New Roman" w:cs="Times New Roman"/>
          </w:rPr>
          <w:tag w:val="goog_rdk_19"/>
          <w:id w:val="1671372573"/>
        </w:sdtPr>
        <w:sdtEndPr/>
        <w:sdtContent>
          <w:r w:rsidRPr="000251DF">
            <w:rPr>
              <w:rFonts w:ascii="Times New Roman" w:eastAsia="Times New Roman" w:hAnsi="Times New Roman" w:cs="Times New Roman"/>
              <w:b/>
              <w:color w:val="000000"/>
            </w:rPr>
            <w:t>2020</w:t>
          </w:r>
        </w:sdtContent>
      </w:sdt>
      <w:r w:rsidRPr="004F6A84">
        <w:rPr>
          <w:rFonts w:ascii="Times New Roman" w:eastAsia="Times New Roman" w:hAnsi="Times New Roman" w:cs="Times New Roman"/>
          <w:color w:val="000000"/>
        </w:rPr>
        <w:t xml:space="preserve"> – Program Rozwoju Obszarów Wiejskich na lata 2014-2020;</w:t>
      </w:r>
    </w:p>
    <w:p w14:paraId="6FBC1F02"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rozporządzenie 2021/1060</w:t>
      </w:r>
      <w:r w:rsidRPr="004F6A84">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714F72">
        <w:rPr>
          <w:rFonts w:ascii="Times New Roman" w:eastAsia="Times New Roman" w:hAnsi="Times New Roman" w:cs="Times New Roman"/>
        </w:rPr>
        <w:t>;</w:t>
      </w:r>
    </w:p>
    <w:p w14:paraId="554C92D1" w14:textId="4D4EF7A0" w:rsidR="008D7810" w:rsidRPr="00F455BC" w:rsidRDefault="003A514F" w:rsidP="00F455BC">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2021/2115 </w:t>
      </w:r>
      <w:r w:rsidRPr="004F6A84">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w:t>
      </w:r>
      <w:r w:rsidR="00714F72">
        <w:rPr>
          <w:rFonts w:ascii="Times New Roman" w:eastAsia="Times New Roman" w:hAnsi="Times New Roman" w:cs="Times New Roman"/>
        </w:rPr>
        <w:t> </w:t>
      </w:r>
      <w:r w:rsidRPr="004F6A84">
        <w:rPr>
          <w:rFonts w:ascii="Times New Roman" w:eastAsia="Times New Roman" w:hAnsi="Times New Roman" w:cs="Times New Roman"/>
        </w:rPr>
        <w:t>1307/2013;</w:t>
      </w:r>
    </w:p>
    <w:p w14:paraId="26FE4DF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w:t>
      </w:r>
      <w:proofErr w:type="spellStart"/>
      <w:r w:rsidRPr="004F6A84">
        <w:rPr>
          <w:rFonts w:ascii="Times New Roman" w:eastAsia="Times New Roman" w:hAnsi="Times New Roman" w:cs="Times New Roman"/>
          <w:b/>
        </w:rPr>
        <w:t>MRiRW</w:t>
      </w:r>
      <w:proofErr w:type="spellEnd"/>
      <w:r w:rsidRPr="004F6A84">
        <w:rPr>
          <w:rFonts w:ascii="Times New Roman" w:eastAsia="Times New Roman" w:hAnsi="Times New Roman" w:cs="Times New Roman"/>
          <w:b/>
        </w:rPr>
        <w:t xml:space="preserve"> w sprawie loginu i kodu dostępu </w:t>
      </w:r>
      <w:r w:rsidRPr="004F6A84">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r w:rsidRPr="000251DF">
        <w:rPr>
          <w:rFonts w:ascii="Times New Roman" w:eastAsia="Times New Roman" w:hAnsi="Times New Roman" w:cs="Times New Roman"/>
        </w:rPr>
        <w:t>;</w:t>
      </w:r>
    </w:p>
    <w:p w14:paraId="0501FDC3" w14:textId="0E6DA830"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SW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Samorząd Województwa </w:t>
      </w:r>
      <w:r w:rsidR="00C80D34">
        <w:rPr>
          <w:rFonts w:ascii="Times New Roman" w:eastAsia="Times New Roman" w:hAnsi="Times New Roman" w:cs="Times New Roman"/>
          <w:color w:val="000000"/>
        </w:rPr>
        <w:t>Pomorskiego</w:t>
      </w:r>
      <w:r w:rsidRPr="004F6A84">
        <w:rPr>
          <w:rFonts w:ascii="Times New Roman" w:eastAsia="Times New Roman" w:hAnsi="Times New Roman" w:cs="Times New Roman"/>
          <w:color w:val="000000"/>
        </w:rPr>
        <w:t>;</w:t>
      </w:r>
    </w:p>
    <w:p w14:paraId="3870CD1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UoPP</w:t>
      </w:r>
      <w:proofErr w:type="spellEnd"/>
      <w:r w:rsidRPr="004F6A84">
        <w:rPr>
          <w:rFonts w:ascii="Times New Roman" w:eastAsia="Times New Roman" w:hAnsi="Times New Roman" w:cs="Times New Roman"/>
          <w:color w:val="000000"/>
        </w:rPr>
        <w:t xml:space="preserve"> – umowa o przyznaniu pomocy, o której mowa w ustawie PS WPR;</w:t>
      </w:r>
    </w:p>
    <w:p w14:paraId="5A782452"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ARiMR</w:t>
      </w:r>
      <w:r w:rsidRPr="004F6A84">
        <w:rPr>
          <w:rFonts w:ascii="Times New Roman" w:eastAsia="Times New Roman" w:hAnsi="Times New Roman" w:cs="Times New Roman"/>
          <w:color w:val="000000"/>
        </w:rPr>
        <w:t xml:space="preserve"> – ustawa z dnia 9 maja 2008 r. o Agencji Restrukturyzacji i Modernizacji Rolnictwa;</w:t>
      </w:r>
    </w:p>
    <w:p w14:paraId="1F89AEF8" w14:textId="6347577C"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drogach publicznych </w:t>
      </w:r>
      <w:r>
        <w:rPr>
          <w:rFonts w:ascii="Times New Roman" w:eastAsia="Times New Roman" w:hAnsi="Times New Roman" w:cs="Times New Roman"/>
          <w:color w:val="000000"/>
        </w:rPr>
        <w:t>– ustawa z dnia 21 marca 1985 r. o drogach publicznych;</w:t>
      </w:r>
    </w:p>
    <w:p w14:paraId="4E16567F"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FP</w:t>
      </w:r>
      <w:r w:rsidRPr="004F6A84">
        <w:rPr>
          <w:rFonts w:ascii="Times New Roman" w:eastAsia="Times New Roman" w:hAnsi="Times New Roman" w:cs="Times New Roman"/>
          <w:color w:val="000000"/>
        </w:rPr>
        <w:t xml:space="preserve"> – ustawa z dnia 27 sierpnia 2009 r. o finansach publicznych;</w:t>
      </w:r>
      <w:r w:rsidRPr="004F6A84">
        <w:rPr>
          <w:rFonts w:ascii="Times New Roman" w:eastAsia="Times New Roman" w:hAnsi="Times New Roman" w:cs="Times New Roman"/>
          <w:b/>
          <w:color w:val="000000"/>
        </w:rPr>
        <w:t xml:space="preserve"> </w:t>
      </w:r>
    </w:p>
    <w:p w14:paraId="4A0137E1" w14:textId="77777777" w:rsidR="00253CFE" w:rsidRPr="008E1C80"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ustawa o informatyzacji działalności podmiotów realizujących zadania publiczne </w:t>
      </w:r>
      <w:r w:rsidRPr="004F6A84">
        <w:rPr>
          <w:rFonts w:ascii="Times New Roman" w:eastAsia="Times New Roman" w:hAnsi="Times New Roman" w:cs="Times New Roman"/>
          <w:color w:val="000000"/>
        </w:rPr>
        <w:t xml:space="preserve">– ustawa z dnia 17 lutego 2005 r. o informatyzacji działalności podmiotów realizujących </w:t>
      </w:r>
      <w:r w:rsidRPr="004F6A84">
        <w:rPr>
          <w:rFonts w:ascii="Times New Roman" w:eastAsia="Times New Roman" w:hAnsi="Times New Roman" w:cs="Times New Roman"/>
          <w:color w:val="000000"/>
        </w:rPr>
        <w:lastRenderedPageBreak/>
        <w:t>zadania publiczne;</w:t>
      </w:r>
    </w:p>
    <w:p w14:paraId="6FFB97E1" w14:textId="0F3BD92B"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OZE </w:t>
      </w:r>
      <w:r w:rsidRPr="008E1C80">
        <w:rPr>
          <w:rFonts w:ascii="Times New Roman" w:eastAsia="Times New Roman" w:hAnsi="Times New Roman" w:cs="Times New Roman"/>
          <w:bCs/>
          <w:color w:val="000000"/>
        </w:rPr>
        <w:t>– ustawa z dnia 20 lutego 2015 r. o odnawialnych źródłach energii;</w:t>
      </w:r>
    </w:p>
    <w:p w14:paraId="2BC9823D"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PPSA</w:t>
      </w:r>
      <w:r w:rsidRPr="004F6A84">
        <w:rPr>
          <w:rFonts w:ascii="Times New Roman" w:eastAsia="Times New Roman" w:hAnsi="Times New Roman" w:cs="Times New Roman"/>
          <w:color w:val="000000"/>
        </w:rPr>
        <w:t xml:space="preserve"> – ustawa z dnia 30 sierpnia 2002 r. Prawo o postępowaniu przed sądami administracyjnymi;</w:t>
      </w:r>
    </w:p>
    <w:p w14:paraId="54ECEAD4" w14:textId="7F76061B"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budowlane </w:t>
      </w:r>
      <w:r>
        <w:rPr>
          <w:rFonts w:ascii="Times New Roman" w:eastAsia="Times New Roman" w:hAnsi="Times New Roman" w:cs="Times New Roman"/>
          <w:color w:val="000000"/>
        </w:rPr>
        <w:t>– ustawa z dnia 7 lipca 1994 r. Prawo budowlane;</w:t>
      </w:r>
    </w:p>
    <w:p w14:paraId="6BB7FC40" w14:textId="5B3AB4F0"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energetyczne</w:t>
      </w:r>
      <w:r>
        <w:rPr>
          <w:rFonts w:ascii="Times New Roman" w:eastAsia="Times New Roman" w:hAnsi="Times New Roman" w:cs="Times New Roman"/>
          <w:color w:val="000000"/>
        </w:rPr>
        <w:t xml:space="preserve"> – ustawa z dnia 10 kwietnia 1997 r. Prawo energetyczne;</w:t>
      </w:r>
    </w:p>
    <w:p w14:paraId="64CD4E79" w14:textId="4B1B8485" w:rsidR="00CA78BD"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o ruchu drogowym</w:t>
      </w:r>
      <w:r>
        <w:rPr>
          <w:rFonts w:ascii="Times New Roman" w:eastAsia="Times New Roman" w:hAnsi="Times New Roman" w:cs="Times New Roman"/>
          <w:color w:val="000000"/>
        </w:rPr>
        <w:t xml:space="preserve"> – ustawa z dnia 20 czerwca 1997 r. Prawo u ruchu drogowym;</w:t>
      </w:r>
    </w:p>
    <w:p w14:paraId="30FA6DAC" w14:textId="30246DEE" w:rsidR="00CA78BD" w:rsidRPr="004F6A84"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6C962D4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PS WPR</w:t>
      </w:r>
      <w:r w:rsidRPr="004F6A84">
        <w:rPr>
          <w:rFonts w:ascii="Times New Roman" w:eastAsia="Times New Roman" w:hAnsi="Times New Roman" w:cs="Times New Roman"/>
          <w:color w:val="000000"/>
        </w:rPr>
        <w:t xml:space="preserve"> – ustawa z dnia 8 lutego 2023 r. o Planie Strategicznym dla Wspólnej Polityki Rolnej na lata 2023-2027;</w:t>
      </w:r>
    </w:p>
    <w:p w14:paraId="58541C2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ustawa RLKS</w:t>
      </w:r>
      <w:r w:rsidRPr="004F6A84">
        <w:rPr>
          <w:rFonts w:ascii="Times New Roman" w:eastAsia="Times New Roman" w:hAnsi="Times New Roman" w:cs="Times New Roman"/>
        </w:rPr>
        <w:t xml:space="preserve"> – ustawa z dnia 20 lutego 2015 r. o rozwoju lokalnym z udziałem lokalnej społeczności;</w:t>
      </w:r>
    </w:p>
    <w:p w14:paraId="2DC95E96"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rPr>
      </w:pPr>
      <w:proofErr w:type="spellStart"/>
      <w:r w:rsidRPr="004F6A84">
        <w:rPr>
          <w:rFonts w:ascii="Times New Roman" w:eastAsia="Times New Roman" w:hAnsi="Times New Roman" w:cs="Times New Roman"/>
          <w:b/>
        </w:rPr>
        <w:t>WoP</w:t>
      </w:r>
      <w:proofErr w:type="spellEnd"/>
      <w:r w:rsidRPr="004F6A84">
        <w:rPr>
          <w:rFonts w:ascii="Times New Roman" w:eastAsia="Times New Roman" w:hAnsi="Times New Roman" w:cs="Times New Roman"/>
          <w:b/>
        </w:rPr>
        <w:t xml:space="preserve"> </w:t>
      </w:r>
      <w:r w:rsidRPr="004F6A84">
        <w:rPr>
          <w:rFonts w:ascii="Times New Roman" w:eastAsia="Times New Roman" w:hAnsi="Times New Roman" w:cs="Times New Roman"/>
        </w:rPr>
        <w:t>– wniosek o płatność transzy pomocy, o którym mowa w ustawie PS WPR;</w:t>
      </w:r>
    </w:p>
    <w:p w14:paraId="213E66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rPr>
        <w:t>WoPP</w:t>
      </w:r>
      <w:proofErr w:type="spellEnd"/>
      <w:r w:rsidRPr="004F6A84">
        <w:rPr>
          <w:rFonts w:ascii="Times New Roman" w:eastAsia="Times New Roman" w:hAnsi="Times New Roman" w:cs="Times New Roman"/>
        </w:rPr>
        <w:t xml:space="preserve"> – wniosek o przyznanie pomocy, o którym mowa w ustawie PS WPR;</w:t>
      </w:r>
    </w:p>
    <w:p w14:paraId="71EE22D2" w14:textId="6EA3D03B"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sidRPr="004F6A84">
        <w:rPr>
          <w:rFonts w:ascii="Times New Roman" w:eastAsia="Times New Roman" w:hAnsi="Times New Roman" w:cs="Times New Roman"/>
          <w:b/>
          <w:color w:val="000000"/>
        </w:rPr>
        <w:t xml:space="preserve">Wytyczne podstawowe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Wytyczne podstawowe w zakresie pomocy finansowej w ramach Planu Strategicznego dla Wspólnej Polityki Rolnej na lata 2023–2027 z dnia</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22</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 xml:space="preserve">lipca </w:t>
      </w:r>
      <w:r w:rsidR="00902767">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 6 ust. 2 pkt 3 ustawy o PS WPR;</w:t>
      </w:r>
    </w:p>
    <w:p w14:paraId="57BABD96" w14:textId="68364DAE"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bookmarkStart w:id="7" w:name="_heading=h.4d34og8" w:colFirst="0" w:colLast="0"/>
      <w:bookmarkEnd w:id="7"/>
      <w:r w:rsidRPr="004F6A84">
        <w:rPr>
          <w:rFonts w:ascii="Times New Roman" w:eastAsia="Times New Roman" w:hAnsi="Times New Roman" w:cs="Times New Roman"/>
          <w:b/>
          <w:color w:val="000000"/>
        </w:rPr>
        <w:t xml:space="preserve">Wytyczne szczegółowe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CA78BD">
        <w:rPr>
          <w:rFonts w:ascii="Times New Roman" w:eastAsia="Times New Roman" w:hAnsi="Times New Roman" w:cs="Times New Roman"/>
          <w:color w:val="000000"/>
        </w:rPr>
        <w:t>5</w:t>
      </w:r>
      <w:r w:rsidR="00CA78BD" w:rsidRPr="004F6A84">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sierpnia</w:t>
      </w:r>
      <w:r w:rsidR="00CA78BD" w:rsidRPr="004F6A84">
        <w:rPr>
          <w:rFonts w:ascii="Times New Roman" w:eastAsia="Times New Roman" w:hAnsi="Times New Roman" w:cs="Times New Roman"/>
          <w:color w:val="000000"/>
        </w:rPr>
        <w:t xml:space="preserve"> </w:t>
      </w:r>
      <w:r w:rsidRPr="004F6A84">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w:t>
      </w:r>
      <w:r w:rsidR="00A7249B" w:rsidRPr="004F6A84">
        <w:rPr>
          <w:rFonts w:ascii="Times New Roman" w:eastAsia="Times New Roman" w:hAnsi="Times New Roman" w:cs="Times New Roman"/>
          <w:color w:val="000000"/>
        </w:rPr>
        <w:t> </w:t>
      </w:r>
      <w:r w:rsidRPr="004F6A84">
        <w:rPr>
          <w:rFonts w:ascii="Times New Roman" w:eastAsia="Times New Roman" w:hAnsi="Times New Roman" w:cs="Times New Roman"/>
          <w:color w:val="000000"/>
        </w:rPr>
        <w:t>6 ust. 2 pkt 3 ustawy o PS WPR;</w:t>
      </w:r>
    </w:p>
    <w:p w14:paraId="32080187" w14:textId="7389FDD8"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ZW </w:t>
      </w:r>
      <w:r w:rsidRPr="004F6A84">
        <w:rPr>
          <w:rFonts w:ascii="Times New Roman" w:eastAsia="Times New Roman" w:hAnsi="Times New Roman" w:cs="Times New Roman"/>
          <w:color w:val="000000"/>
        </w:rPr>
        <w:t>– Zarząd Województwa</w:t>
      </w:r>
      <w:r w:rsidR="00C80D34">
        <w:rPr>
          <w:rFonts w:ascii="Times New Roman" w:eastAsia="Times New Roman" w:hAnsi="Times New Roman" w:cs="Times New Roman"/>
          <w:color w:val="000000"/>
        </w:rPr>
        <w:t xml:space="preserve"> Pomorskiego,</w:t>
      </w:r>
      <w:r w:rsidRPr="004F6A84">
        <w:rPr>
          <w:rFonts w:ascii="Times New Roman" w:eastAsia="Times New Roman" w:hAnsi="Times New Roman" w:cs="Times New Roman"/>
          <w:color w:val="000000"/>
        </w:rPr>
        <w:t xml:space="preserve"> będący organem wykonawczym SW.</w:t>
      </w:r>
    </w:p>
    <w:p w14:paraId="782F704E" w14:textId="77777777" w:rsidR="00253CFE" w:rsidRDefault="00253CFE">
      <w:pPr>
        <w:widowControl w:val="0"/>
        <w:tabs>
          <w:tab w:val="left" w:pos="567"/>
        </w:tabs>
        <w:spacing w:after="120" w:line="276" w:lineRule="auto"/>
        <w:ind w:left="284"/>
        <w:jc w:val="both"/>
        <w:rPr>
          <w:rFonts w:ascii="Times New Roman" w:eastAsia="Times New Roman" w:hAnsi="Times New Roman" w:cs="Times New Roman"/>
          <w:color w:val="000000"/>
        </w:rPr>
      </w:pPr>
    </w:p>
    <w:p w14:paraId="4EF45F7D"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8" w:name="_Toc185580608"/>
      <w:r>
        <w:rPr>
          <w:rFonts w:ascii="Times New Roman" w:eastAsia="Times New Roman" w:hAnsi="Times New Roman" w:cs="Times New Roman"/>
          <w:b/>
          <w:sz w:val="28"/>
          <w:szCs w:val="28"/>
        </w:rPr>
        <w:t>§ 2. Postanowienia ogólne dotyczące naboru wniosków</w:t>
      </w:r>
      <w:bookmarkEnd w:id="8"/>
    </w:p>
    <w:p w14:paraId="100021B2"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bookmarkStart w:id="9"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701950A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1636F55A"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56F2E79" w14:textId="0EFAB7B6"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 xml:space="preserve">prawa powszechnie obowiązującego, w tym ustawą </w:t>
      </w:r>
      <w:r w:rsidR="00B56D98">
        <w:rPr>
          <w:rFonts w:ascii="Times New Roman" w:eastAsia="Times New Roman" w:hAnsi="Times New Roman" w:cs="Times New Roman"/>
          <w:color w:val="000000"/>
        </w:rPr>
        <w:t>RLKS</w:t>
      </w:r>
      <w:r>
        <w:rPr>
          <w:rFonts w:ascii="Times New Roman" w:eastAsia="Times New Roman" w:hAnsi="Times New Roman" w:cs="Times New Roman"/>
          <w:color w:val="000000"/>
        </w:rPr>
        <w:t xml:space="preserve"> </w:t>
      </w:r>
      <w:r w:rsidR="00B56D98">
        <w:rPr>
          <w:rFonts w:ascii="Times New Roman" w:eastAsia="Times New Roman" w:hAnsi="Times New Roman" w:cs="Times New Roman"/>
          <w:color w:val="000000"/>
        </w:rPr>
        <w:t>i</w:t>
      </w:r>
      <w:r w:rsidRPr="001D157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Ministra Rolnictwa </w:t>
      </w:r>
      <w:r w:rsidR="00CA44FA">
        <w:rPr>
          <w:rFonts w:ascii="Times New Roman" w:eastAsia="Times New Roman" w:hAnsi="Times New Roman" w:cs="Times New Roman"/>
          <w:color w:val="000000"/>
        </w:rPr>
        <w:br/>
      </w:r>
      <w:r w:rsidRPr="001D157E">
        <w:rPr>
          <w:rFonts w:ascii="Times New Roman" w:eastAsia="Times New Roman" w:hAnsi="Times New Roman" w:cs="Times New Roman"/>
          <w:color w:val="000000"/>
        </w:rPr>
        <w:t>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sidR="00B56D98" w:rsidRPr="00B56D98">
        <w:t xml:space="preserve"> </w:t>
      </w:r>
      <w:r w:rsidR="00B56D98" w:rsidRPr="00B56D98">
        <w:rPr>
          <w:rFonts w:ascii="Times New Roman" w:eastAsia="Times New Roman" w:hAnsi="Times New Roman" w:cs="Times New Roman"/>
          <w:color w:val="000000"/>
        </w:rPr>
        <w:t xml:space="preserve">oraz zasadami opisanymi </w:t>
      </w:r>
      <w:r w:rsidR="00CA44FA">
        <w:rPr>
          <w:rFonts w:ascii="Times New Roman" w:eastAsia="Times New Roman" w:hAnsi="Times New Roman" w:cs="Times New Roman"/>
          <w:color w:val="000000"/>
        </w:rPr>
        <w:br/>
      </w:r>
      <w:r w:rsidR="00B56D98" w:rsidRPr="00B56D98">
        <w:rPr>
          <w:rFonts w:ascii="Times New Roman" w:eastAsia="Times New Roman" w:hAnsi="Times New Roman" w:cs="Times New Roman"/>
          <w:color w:val="000000"/>
        </w:rPr>
        <w:t>w pkt</w:t>
      </w:r>
      <w:r w:rsidR="002C4876">
        <w:rPr>
          <w:rFonts w:ascii="Times New Roman" w:eastAsia="Times New Roman" w:hAnsi="Times New Roman" w:cs="Times New Roman"/>
          <w:color w:val="000000"/>
        </w:rPr>
        <w:t xml:space="preserve"> </w:t>
      </w:r>
      <w:r w:rsidR="002C4876" w:rsidRPr="00EA566C">
        <w:rPr>
          <w:rFonts w:ascii="Times New Roman" w:eastAsia="Times New Roman" w:hAnsi="Times New Roman" w:cs="Times New Roman"/>
          <w:color w:val="000000"/>
        </w:rPr>
        <w:t xml:space="preserve">6.2 Procedury oceny i wyboru operacji w ramach LSR, które są dostępne pod adresem: </w:t>
      </w:r>
      <w:hyperlink r:id="rId13" w:history="1">
        <w:r w:rsidR="002066B3" w:rsidRPr="00F77D99">
          <w:rPr>
            <w:rStyle w:val="Hipercze"/>
          </w:rPr>
          <w:t>https://lgdzc.pl/wp-content/uploads/2026/10/1_2-Regulamin-Start-DG-Turystyka-1.docx</w:t>
        </w:r>
      </w:hyperlink>
      <w:r>
        <w:rPr>
          <w:rFonts w:ascii="Times New Roman" w:eastAsia="Times New Roman" w:hAnsi="Times New Roman" w:cs="Times New Roman"/>
          <w:color w:val="000000"/>
        </w:rPr>
        <w:t>.</w:t>
      </w:r>
    </w:p>
    <w:p w14:paraId="2556BB50" w14:textId="0FAD2E05" w:rsidR="00714F72" w:rsidRPr="002066B3" w:rsidRDefault="00714F72" w:rsidP="002066B3">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2066B3">
        <w:rPr>
          <w:rFonts w:ascii="Times New Roman" w:eastAsia="Times New Roman" w:hAnsi="Times New Roman" w:cs="Times New Roman"/>
          <w:color w:val="000000"/>
        </w:rPr>
        <w:t>Regulamin może być zmieniony</w:t>
      </w:r>
      <w:r w:rsidR="00902767" w:rsidRPr="002066B3">
        <w:rPr>
          <w:rFonts w:ascii="Times New Roman" w:eastAsia="Times New Roman" w:hAnsi="Times New Roman" w:cs="Times New Roman"/>
          <w:color w:val="000000"/>
        </w:rPr>
        <w:t>, z zastrzeżeniem ust. 6,</w:t>
      </w:r>
      <w:r w:rsidRPr="002066B3">
        <w:rPr>
          <w:rFonts w:ascii="Times New Roman" w:eastAsia="Times New Roman" w:hAnsi="Times New Roman" w:cs="Times New Roman"/>
          <w:color w:val="000000"/>
        </w:rPr>
        <w:t xml:space="preserve"> wyłącznie w sytuacji, w której w ramach </w:t>
      </w:r>
      <w:r w:rsidRPr="002066B3">
        <w:rPr>
          <w:rFonts w:ascii="Times New Roman" w:eastAsia="Times New Roman" w:hAnsi="Times New Roman" w:cs="Times New Roman"/>
          <w:color w:val="000000"/>
        </w:rPr>
        <w:lastRenderedPageBreak/>
        <w:t xml:space="preserve">danego naboru wniosku nie złożono jeszcze </w:t>
      </w:r>
      <w:proofErr w:type="spellStart"/>
      <w:r w:rsidRPr="002066B3">
        <w:rPr>
          <w:rFonts w:ascii="Times New Roman" w:eastAsia="Times New Roman" w:hAnsi="Times New Roman" w:cs="Times New Roman"/>
          <w:color w:val="000000"/>
        </w:rPr>
        <w:t>WoPP</w:t>
      </w:r>
      <w:proofErr w:type="spellEnd"/>
      <w:r w:rsidRPr="002066B3">
        <w:rPr>
          <w:rFonts w:ascii="Times New Roman" w:eastAsia="Times New Roman" w:hAnsi="Times New Roman" w:cs="Times New Roman"/>
          <w:color w:val="000000"/>
        </w:rPr>
        <w:t xml:space="preserve">; zmiana ta skutkuje wydłużeniem terminu składania </w:t>
      </w:r>
      <w:proofErr w:type="spellStart"/>
      <w:r w:rsidRPr="002066B3">
        <w:rPr>
          <w:rFonts w:ascii="Times New Roman" w:eastAsia="Times New Roman" w:hAnsi="Times New Roman" w:cs="Times New Roman"/>
          <w:color w:val="000000"/>
        </w:rPr>
        <w:t>WoPP</w:t>
      </w:r>
      <w:proofErr w:type="spellEnd"/>
      <w:r w:rsidRPr="002066B3">
        <w:rPr>
          <w:rFonts w:ascii="Times New Roman" w:eastAsia="Times New Roman" w:hAnsi="Times New Roman" w:cs="Times New Roman"/>
          <w:color w:val="000000"/>
        </w:rPr>
        <w:t xml:space="preserve"> o czas niezbędny do przygotowania i złożenia </w:t>
      </w:r>
      <w:proofErr w:type="spellStart"/>
      <w:r w:rsidRPr="002066B3">
        <w:rPr>
          <w:rFonts w:ascii="Times New Roman" w:eastAsia="Times New Roman" w:hAnsi="Times New Roman" w:cs="Times New Roman"/>
          <w:color w:val="000000"/>
        </w:rPr>
        <w:t>WoPP</w:t>
      </w:r>
      <w:proofErr w:type="spellEnd"/>
      <w:r w:rsidRPr="002066B3">
        <w:rPr>
          <w:rFonts w:ascii="Times New Roman" w:eastAsia="Times New Roman" w:hAnsi="Times New Roman" w:cs="Times New Roman"/>
          <w:color w:val="000000"/>
        </w:rPr>
        <w:t>.</w:t>
      </w:r>
    </w:p>
    <w:p w14:paraId="01CB2DF1" w14:textId="767E956A" w:rsidR="00902767" w:rsidRDefault="00902767">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0B5CC05C"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004C4A2A" w14:textId="77777777" w:rsidR="00714F72"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09C5DE57" w14:textId="77777777" w:rsidR="00714F72" w:rsidRPr="00171DC6"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06EF621D"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28939E5C"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422F03F8"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20B81E28"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5269AEEF"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3B68EED3"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439EF2FD" w14:textId="77777777" w:rsidR="00714F72" w:rsidRDefault="00714F72">
      <w:pPr>
        <w:widowControl w:val="0"/>
        <w:numPr>
          <w:ilvl w:val="0"/>
          <w:numId w:val="14"/>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DCA1B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0233A53F"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257203B" w14:textId="52D5FC6F"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w:t>
      </w:r>
      <w:r w:rsidR="00AE1699">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pomocy stosuje się przepisy ustawy RLKS i ustawy PS WPR.</w:t>
      </w:r>
    </w:p>
    <w:p w14:paraId="337C2FB5" w14:textId="77777777"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3E3F0D0B"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13E4341E"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0" w:name="_Hlk185486963"/>
      <w:r>
        <w:rPr>
          <w:rFonts w:ascii="Times New Roman" w:eastAsia="Times New Roman" w:hAnsi="Times New Roman" w:cs="Times New Roman"/>
        </w:rPr>
        <w:t xml:space="preserve">w prowadzonych przez SW postępowaniach w sprawie o przyznanie pomocy i w sprawie o wypłatę pomocy </w:t>
      </w:r>
      <w:bookmarkEnd w:id="10"/>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34B02390" w14:textId="77777777" w:rsidR="00714F72" w:rsidRPr="004166A1"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9"/>
    <w:p w14:paraId="64511BC9" w14:textId="77777777" w:rsidR="00253CFE" w:rsidRDefault="00253CFE">
      <w:pPr>
        <w:widowControl w:val="0"/>
        <w:tabs>
          <w:tab w:val="left" w:pos="404"/>
        </w:tabs>
        <w:spacing w:after="120" w:line="276" w:lineRule="auto"/>
        <w:ind w:left="420"/>
        <w:jc w:val="both"/>
        <w:rPr>
          <w:rFonts w:ascii="Times New Roman" w:eastAsia="Times New Roman" w:hAnsi="Times New Roman" w:cs="Times New Roman"/>
        </w:rPr>
      </w:pPr>
    </w:p>
    <w:p w14:paraId="16A3CB02"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1" w:name="_Toc185580609"/>
      <w:r>
        <w:rPr>
          <w:rFonts w:ascii="Times New Roman" w:eastAsia="Times New Roman" w:hAnsi="Times New Roman" w:cs="Times New Roman"/>
          <w:b/>
          <w:sz w:val="28"/>
          <w:szCs w:val="28"/>
        </w:rPr>
        <w:t>§ 3. Zakres pomocy, któr</w:t>
      </w:r>
      <w:r w:rsidR="00DF0028">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11"/>
    </w:p>
    <w:p w14:paraId="24AFCF2A" w14:textId="39DF4331" w:rsidR="00253CFE"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E7177E">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Pr>
          <w:rFonts w:ascii="Times New Roman" w:eastAsia="Times New Roman" w:hAnsi="Times New Roman" w:cs="Times New Roman"/>
          <w:i/>
          <w:color w:val="000000"/>
        </w:rPr>
        <w:t xml:space="preserve">Rozwój przedsiębiorczości poprzez podejmowanie pozarolniczej działalności gospodarczej </w:t>
      </w:r>
      <w:r w:rsidRPr="008A2EE1">
        <w:rPr>
          <w:rFonts w:ascii="Times New Roman" w:eastAsia="Times New Roman" w:hAnsi="Times New Roman" w:cs="Times New Roman"/>
          <w:iCs/>
          <w:color w:val="000000"/>
        </w:rPr>
        <w:t>(Start DG).</w:t>
      </w:r>
    </w:p>
    <w:p w14:paraId="07AB4405" w14:textId="77777777" w:rsidR="00253CFE" w:rsidRDefault="00253CFE">
      <w:pPr>
        <w:widowControl w:val="0"/>
        <w:tabs>
          <w:tab w:val="left" w:pos="404"/>
        </w:tabs>
        <w:spacing w:after="120" w:line="276" w:lineRule="auto"/>
        <w:jc w:val="both"/>
        <w:rPr>
          <w:rFonts w:ascii="Times New Roman" w:eastAsia="Times New Roman" w:hAnsi="Times New Roman" w:cs="Times New Roman"/>
          <w:color w:val="000000"/>
        </w:rPr>
      </w:pPr>
    </w:p>
    <w:p w14:paraId="505D2B6A"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2" w:name="_Toc185580610"/>
      <w:r>
        <w:rPr>
          <w:rFonts w:ascii="Times New Roman" w:eastAsia="Times New Roman" w:hAnsi="Times New Roman" w:cs="Times New Roman"/>
          <w:b/>
          <w:sz w:val="28"/>
          <w:szCs w:val="28"/>
        </w:rPr>
        <w:t xml:space="preserve">§ 4. Limit środków przeznaczonych </w:t>
      </w:r>
      <w:r w:rsidR="00DF0028">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12"/>
    </w:p>
    <w:p w14:paraId="215752CF" w14:textId="3F120674" w:rsidR="00253CFE" w:rsidRPr="005D2C64"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Limit środków w naborze </w:t>
      </w:r>
      <w:r w:rsidR="00DF0028" w:rsidRPr="005D2C64">
        <w:rPr>
          <w:rFonts w:ascii="Times New Roman" w:eastAsia="Times New Roman" w:hAnsi="Times New Roman" w:cs="Times New Roman"/>
          <w:color w:val="000000"/>
        </w:rPr>
        <w:t xml:space="preserve">wniosków </w:t>
      </w:r>
      <w:r w:rsidRPr="005D2C64">
        <w:rPr>
          <w:rFonts w:ascii="Times New Roman" w:eastAsia="Times New Roman" w:hAnsi="Times New Roman" w:cs="Times New Roman"/>
          <w:color w:val="000000"/>
        </w:rPr>
        <w:t xml:space="preserve">wynosi </w:t>
      </w:r>
      <w:r w:rsidR="004214A9">
        <w:rPr>
          <w:rFonts w:ascii="Times New Roman" w:eastAsia="Times New Roman" w:hAnsi="Times New Roman" w:cs="Times New Roman"/>
          <w:b/>
          <w:color w:val="000000"/>
        </w:rPr>
        <w:t xml:space="preserve">393 277,19 </w:t>
      </w:r>
      <w:r w:rsidR="00902767" w:rsidRPr="005D2C64">
        <w:rPr>
          <w:rFonts w:ascii="Times New Roman" w:eastAsia="Times New Roman" w:hAnsi="Times New Roman" w:cs="Times New Roman"/>
          <w:b/>
          <w:color w:val="000000"/>
        </w:rPr>
        <w:t>złotych</w:t>
      </w:r>
      <w:r w:rsidRPr="005D2C64">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2E1085C0" w14:textId="77777777" w:rsidR="00253CFE" w:rsidRPr="005D2C64"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4AE7D337" w14:textId="77777777" w:rsidR="00253CFE" w:rsidRPr="005D2C64" w:rsidRDefault="003A514F">
      <w:pPr>
        <w:pStyle w:val="Nagwek1"/>
        <w:spacing w:before="0" w:after="120" w:line="276" w:lineRule="auto"/>
        <w:jc w:val="both"/>
        <w:rPr>
          <w:rFonts w:ascii="Times New Roman" w:eastAsia="Times New Roman" w:hAnsi="Times New Roman" w:cs="Times New Roman"/>
          <w:b/>
          <w:sz w:val="28"/>
          <w:szCs w:val="28"/>
        </w:rPr>
      </w:pPr>
      <w:bookmarkStart w:id="13" w:name="_Toc185580611"/>
      <w:r w:rsidRPr="005D2C64">
        <w:rPr>
          <w:rFonts w:ascii="Times New Roman" w:eastAsia="Times New Roman" w:hAnsi="Times New Roman" w:cs="Times New Roman"/>
          <w:b/>
          <w:sz w:val="28"/>
          <w:szCs w:val="28"/>
        </w:rPr>
        <w:t>§ 5. Forma pomocy, maksymalny dopuszczalny poziom pomocy oraz minimalna i maksymalna kwota pomocy</w:t>
      </w:r>
      <w:bookmarkEnd w:id="13"/>
    </w:p>
    <w:p w14:paraId="3A9ED539" w14:textId="346C849A"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Pomoc przyznaje się w formie płatności ryczałtowej. Jej wysokość zostanie ustalona na podstawie kosztów zawartych w projekcie budżetu operacji, który stanowi element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w:t>
      </w:r>
      <w:r w:rsidR="00B21712" w:rsidRPr="005D2C64">
        <w:rPr>
          <w:rFonts w:ascii="Times New Roman" w:eastAsia="Times New Roman" w:hAnsi="Times New Roman" w:cs="Times New Roman"/>
          <w:color w:val="000000"/>
        </w:rPr>
        <w:t xml:space="preserve"> Pomoc przyznaje się w kwocie zaokrąglonej w dół do pełnych groszy.</w:t>
      </w:r>
    </w:p>
    <w:p w14:paraId="7A66C94A" w14:textId="13E5EF6F"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Maksymalny dopuszczalny poziom pomocy na operację, tj. stosunek wysokości przyznanej pomocy do</w:t>
      </w:r>
      <w:r w:rsidR="00DF0028" w:rsidRPr="005D2C64">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 xml:space="preserve">kosztów kwalifikowalnych, wynosi </w:t>
      </w:r>
      <w:r w:rsidR="00CA44FA" w:rsidRPr="005D2C64">
        <w:rPr>
          <w:rFonts w:ascii="Times New Roman" w:eastAsia="Times New Roman" w:hAnsi="Times New Roman" w:cs="Times New Roman"/>
          <w:b/>
          <w:bCs/>
          <w:color w:val="000000"/>
        </w:rPr>
        <w:t>65%.</w:t>
      </w:r>
      <w:r w:rsidR="00CA44FA" w:rsidRPr="005D2C64">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Zasady kwalifikowalności kosztów określają Wytyczne podstawowe, w szczególności rozdział VIII.1 i VIII.2 tych Wytycznych.</w:t>
      </w:r>
    </w:p>
    <w:p w14:paraId="54451710" w14:textId="11DF7553"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Kwota przyznanej pomocy nie może być niższa niż </w:t>
      </w:r>
      <w:r w:rsidR="00CA44FA" w:rsidRPr="005D2C64">
        <w:rPr>
          <w:rFonts w:ascii="Times New Roman" w:eastAsia="Times New Roman" w:hAnsi="Times New Roman" w:cs="Times New Roman"/>
          <w:b/>
          <w:bCs/>
          <w:color w:val="000000"/>
        </w:rPr>
        <w:t xml:space="preserve">50 000,00 </w:t>
      </w:r>
      <w:r w:rsidRPr="005D2C64">
        <w:rPr>
          <w:rFonts w:ascii="Times New Roman" w:eastAsia="Times New Roman" w:hAnsi="Times New Roman" w:cs="Times New Roman"/>
          <w:color w:val="000000"/>
        </w:rPr>
        <w:t xml:space="preserve">zł i nie wyższa niż </w:t>
      </w:r>
      <w:r w:rsidR="00CA44FA" w:rsidRPr="005D2C64">
        <w:rPr>
          <w:rFonts w:ascii="Times New Roman" w:eastAsia="Times New Roman" w:hAnsi="Times New Roman" w:cs="Times New Roman"/>
          <w:b/>
          <w:bCs/>
          <w:color w:val="000000"/>
        </w:rPr>
        <w:t xml:space="preserve">150 000,00 </w:t>
      </w:r>
      <w:r w:rsidRPr="005D2C64">
        <w:rPr>
          <w:rFonts w:ascii="Times New Roman" w:eastAsia="Times New Roman" w:hAnsi="Times New Roman" w:cs="Times New Roman"/>
          <w:b/>
          <w:bCs/>
          <w:color w:val="000000"/>
        </w:rPr>
        <w:t>zł</w:t>
      </w:r>
      <w:r w:rsidR="00CA44FA" w:rsidRPr="005D2C64">
        <w:rPr>
          <w:rFonts w:ascii="Times New Roman" w:eastAsia="Times New Roman" w:hAnsi="Times New Roman" w:cs="Times New Roman"/>
          <w:b/>
          <w:bCs/>
          <w:color w:val="000000"/>
        </w:rPr>
        <w:t>.</w:t>
      </w:r>
    </w:p>
    <w:p w14:paraId="7992B253" w14:textId="79D9B6D7" w:rsidR="00253CFE" w:rsidRPr="005D2C64"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Kwota pomocy zostanie ustalona przez Radę na podstawie informacji zawartych w </w:t>
      </w:r>
      <w:proofErr w:type="spellStart"/>
      <w:r w:rsidRPr="005D2C64">
        <w:rPr>
          <w:rFonts w:ascii="Times New Roman" w:eastAsia="Times New Roman" w:hAnsi="Times New Roman" w:cs="Times New Roman"/>
          <w:color w:val="000000"/>
        </w:rPr>
        <w:t>WoPP</w:t>
      </w:r>
      <w:proofErr w:type="spellEnd"/>
      <w:r w:rsidR="00E1414C" w:rsidRPr="005D2C64">
        <w:rPr>
          <w:rFonts w:ascii="Times New Roman" w:eastAsia="Times New Roman" w:hAnsi="Times New Roman" w:cs="Times New Roman"/>
          <w:color w:val="000000"/>
        </w:rPr>
        <w:t xml:space="preserve"> i jego załącznikach</w:t>
      </w:r>
      <w:r w:rsidRPr="005D2C64">
        <w:rPr>
          <w:rFonts w:ascii="Times New Roman" w:eastAsia="Times New Roman" w:hAnsi="Times New Roman" w:cs="Times New Roman"/>
          <w:color w:val="000000"/>
        </w:rPr>
        <w:t>, zgodnie z zasadami określonymi w Wytycznych podstawowych, Wytycznych szczegółowych</w:t>
      </w:r>
      <w:r w:rsidR="002461C8" w:rsidRPr="005D2C64">
        <w:rPr>
          <w:rFonts w:ascii="Times New Roman" w:eastAsia="Times New Roman" w:hAnsi="Times New Roman" w:cs="Times New Roman"/>
          <w:color w:val="000000"/>
        </w:rPr>
        <w:t xml:space="preserve"> oraz</w:t>
      </w:r>
      <w:r w:rsidRPr="005D2C64">
        <w:rPr>
          <w:rFonts w:ascii="Times New Roman" w:eastAsia="Times New Roman" w:hAnsi="Times New Roman" w:cs="Times New Roman"/>
          <w:color w:val="000000"/>
        </w:rPr>
        <w:t xml:space="preserve"> w procedurze opisanej przez LGD w </w:t>
      </w:r>
      <w:r w:rsidR="00D45636" w:rsidRPr="005D2C64">
        <w:rPr>
          <w:rFonts w:ascii="Times New Roman" w:eastAsia="Times New Roman" w:hAnsi="Times New Roman" w:cs="Times New Roman"/>
          <w:color w:val="000000"/>
        </w:rPr>
        <w:t xml:space="preserve">Procedurze oceny i wyboru operacji </w:t>
      </w:r>
      <w:r w:rsidR="00D45636" w:rsidRPr="005D2C64">
        <w:rPr>
          <w:rFonts w:ascii="Times New Roman" w:eastAsia="Times New Roman" w:hAnsi="Times New Roman" w:cs="Times New Roman"/>
          <w:color w:val="000000"/>
        </w:rPr>
        <w:br/>
        <w:t>w ramach LSR</w:t>
      </w:r>
      <w:r w:rsidR="00D45636" w:rsidRPr="005D2C64" w:rsidDel="00D45636">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22"/>
          <w:id w:val="1023366536"/>
        </w:sdtPr>
        <w:sdtEndPr/>
        <w:sdtContent>
          <w:r w:rsidRPr="005D2C64">
            <w:rPr>
              <w:rFonts w:ascii="Times New Roman" w:eastAsia="Times New Roman" w:hAnsi="Times New Roman" w:cs="Times New Roman"/>
              <w:color w:val="000000"/>
            </w:rPr>
            <w:t>t</w:t>
          </w:r>
        </w:sdtContent>
      </w:sdt>
      <w:sdt>
        <w:sdtPr>
          <w:tag w:val="goog_rdk_23"/>
          <w:id w:val="-1487317838"/>
        </w:sdtPr>
        <w:sdtEndPr/>
        <w:sdtContent>
          <w:sdt>
            <w:sdtPr>
              <w:tag w:val="goog_rdk_24"/>
              <w:id w:val="-1737077755"/>
            </w:sdtPr>
            <w:sdtEndPr/>
            <w:sdtContent/>
          </w:sdt>
        </w:sdtContent>
      </w:sdt>
      <w:r w:rsidRPr="005D2C64">
        <w:rPr>
          <w:rFonts w:ascii="Times New Roman" w:eastAsia="Times New Roman" w:hAnsi="Times New Roman" w:cs="Times New Roman"/>
          <w:color w:val="000000"/>
        </w:rPr>
        <w:t>ytuł II.</w:t>
      </w:r>
    </w:p>
    <w:p w14:paraId="0BD0217A" w14:textId="77777777" w:rsidR="00F9603A" w:rsidRPr="005D2C64" w:rsidRDefault="00F9603A">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Suma pomocy dla jednego beneficjenta oraz wypłaconych mu grantów nie może przekroczyć 500 tys. zł w okresie realizacji PS WPR.</w:t>
      </w:r>
    </w:p>
    <w:p w14:paraId="4AA0FA98" w14:textId="77777777" w:rsidR="00253CFE" w:rsidRPr="005D2C64"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1CBA78AE" w14:textId="77777777" w:rsidR="00253CFE" w:rsidRPr="005D2C64" w:rsidRDefault="003A514F">
      <w:pPr>
        <w:pStyle w:val="Nagwek1"/>
        <w:spacing w:before="0" w:after="120" w:line="276" w:lineRule="auto"/>
        <w:jc w:val="both"/>
        <w:rPr>
          <w:rFonts w:ascii="Times New Roman" w:eastAsia="Times New Roman" w:hAnsi="Times New Roman" w:cs="Times New Roman"/>
          <w:b/>
          <w:sz w:val="28"/>
          <w:szCs w:val="28"/>
        </w:rPr>
      </w:pPr>
      <w:bookmarkStart w:id="14" w:name="_Toc185580612"/>
      <w:r w:rsidRPr="005D2C64">
        <w:rPr>
          <w:rFonts w:ascii="Times New Roman" w:eastAsia="Times New Roman" w:hAnsi="Times New Roman" w:cs="Times New Roman"/>
          <w:b/>
          <w:sz w:val="28"/>
          <w:szCs w:val="28"/>
        </w:rPr>
        <w:t>§ 6. Warunki przyznania pomocy</w:t>
      </w:r>
      <w:bookmarkEnd w:id="14"/>
      <w:r w:rsidR="00B56D98" w:rsidRPr="005D2C64">
        <w:rPr>
          <w:rFonts w:ascii="Times New Roman" w:eastAsia="Times New Roman" w:hAnsi="Times New Roman" w:cs="Times New Roman"/>
          <w:b/>
          <w:sz w:val="28"/>
          <w:szCs w:val="28"/>
        </w:rPr>
        <w:t xml:space="preserve"> (warunki udzielenia wsparcia z uwzględnieniem lokalnych kryteriów dostępowych)</w:t>
      </w:r>
    </w:p>
    <w:p w14:paraId="38B46E6C" w14:textId="77777777" w:rsidR="00253CFE" w:rsidRPr="005D2C64"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5D2C64">
        <w:rPr>
          <w:rFonts w:ascii="Times New Roman" w:eastAsia="Times New Roman" w:hAnsi="Times New Roman" w:cs="Times New Roman"/>
          <w:b/>
          <w:color w:val="000000"/>
          <w:sz w:val="26"/>
          <w:szCs w:val="26"/>
        </w:rPr>
        <w:t>Ogólne zasady</w:t>
      </w:r>
    </w:p>
    <w:p w14:paraId="7CFCFC73" w14:textId="77777777" w:rsidR="00C91B29" w:rsidRPr="005D2C64"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bookmarkStart w:id="15" w:name="_Hlk185513332"/>
      <w:r w:rsidRPr="005D2C64">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106DB21B" w14:textId="77777777" w:rsidR="00C91B29" w:rsidRPr="005D2C64"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lastRenderedPageBreak/>
        <w:t>Pomoc jest przyznawana, jeżeli są spełnione warunki przyznania tej pomocy określone w przepisach prawa powszechnie obowiązującego, wytycznych Ministra Rolnictwa i Rozwoju Wsi, o których mowa w art. 6 ust. 2 pkt 3 ustawy PS WPR oraz niniejszym Regulaminie.</w:t>
      </w:r>
    </w:p>
    <w:bookmarkEnd w:id="15"/>
    <w:p w14:paraId="5B565FB1" w14:textId="77777777" w:rsidR="00253CFE" w:rsidRPr="005D2C64"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5D2C64">
        <w:rPr>
          <w:rFonts w:ascii="Times New Roman" w:eastAsia="Times New Roman" w:hAnsi="Times New Roman" w:cs="Times New Roman"/>
          <w:b/>
          <w:color w:val="000000"/>
          <w:sz w:val="26"/>
          <w:szCs w:val="26"/>
        </w:rPr>
        <w:t xml:space="preserve">Warunki </w:t>
      </w:r>
      <w:sdt>
        <w:sdtPr>
          <w:tag w:val="goog_rdk_25"/>
          <w:id w:val="-2047200445"/>
        </w:sdtPr>
        <w:sdtEndPr/>
        <w:sdtContent/>
      </w:sdt>
      <w:sdt>
        <w:sdtPr>
          <w:tag w:val="goog_rdk_26"/>
          <w:id w:val="-708647029"/>
        </w:sdtPr>
        <w:sdtEndPr/>
        <w:sdtContent/>
      </w:sdt>
      <w:r w:rsidRPr="005D2C64">
        <w:rPr>
          <w:rFonts w:ascii="Times New Roman" w:eastAsia="Times New Roman" w:hAnsi="Times New Roman" w:cs="Times New Roman"/>
          <w:b/>
          <w:color w:val="000000"/>
          <w:sz w:val="26"/>
          <w:szCs w:val="26"/>
        </w:rPr>
        <w:t>podmiotowe</w:t>
      </w:r>
    </w:p>
    <w:p w14:paraId="1BA1F7BF" w14:textId="77777777" w:rsidR="00F9603A" w:rsidRPr="005D2C64" w:rsidRDefault="003A514F">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może zostać przyznana, jeżeli wnioskodawca jest osobą fizyczną, która ukończyła 18 lat w</w:t>
      </w:r>
      <w:r w:rsidR="00DF0028" w:rsidRPr="005D2C64">
        <w:rPr>
          <w:rFonts w:ascii="Times New Roman" w:eastAsia="Times New Roman" w:hAnsi="Times New Roman" w:cs="Times New Roman"/>
          <w:color w:val="000000"/>
        </w:rPr>
        <w:t> </w:t>
      </w:r>
      <w:r w:rsidRPr="005D2C64">
        <w:rPr>
          <w:rFonts w:ascii="Times New Roman" w:eastAsia="Times New Roman" w:hAnsi="Times New Roman" w:cs="Times New Roman"/>
          <w:color w:val="000000"/>
        </w:rPr>
        <w:t xml:space="preserve">dniu złożenia </w:t>
      </w:r>
      <w:proofErr w:type="spellStart"/>
      <w:r w:rsidRPr="005D2C64">
        <w:rPr>
          <w:rFonts w:ascii="Times New Roman" w:eastAsia="Times New Roman" w:hAnsi="Times New Roman" w:cs="Times New Roman"/>
          <w:color w:val="000000"/>
        </w:rPr>
        <w:t>WoPP</w:t>
      </w:r>
      <w:proofErr w:type="spellEnd"/>
      <w:r w:rsidR="00F9603A" w:rsidRPr="005D2C64">
        <w:rPr>
          <w:rFonts w:ascii="Times New Roman" w:eastAsia="Times New Roman" w:hAnsi="Times New Roman" w:cs="Times New Roman"/>
          <w:color w:val="000000"/>
        </w:rPr>
        <w:t>.</w:t>
      </w:r>
    </w:p>
    <w:p w14:paraId="2FAA2A30" w14:textId="77777777" w:rsidR="00F9603A" w:rsidRPr="005D2C64" w:rsidRDefault="00F9603A">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 pomoc może ubiegać się wyłącznie podmiot posiadający numer EP.</w:t>
      </w:r>
    </w:p>
    <w:p w14:paraId="2E213813" w14:textId="690E89AF" w:rsidR="00253CFE"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co najmniej od roku poprzedzającego dzień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posiada</w:t>
      </w:r>
      <w:r w:rsidR="00B45F36" w:rsidRPr="005D2C64">
        <w:rPr>
          <w:rFonts w:ascii="Times New Roman" w:eastAsia="Times New Roman" w:hAnsi="Times New Roman" w:cs="Times New Roman"/>
          <w:color w:val="000000"/>
        </w:rPr>
        <w:t xml:space="preserve"> miejsce zameldowania na obszarze wiejskim objętym LSR. </w:t>
      </w:r>
      <w:r w:rsidR="00B45F36" w:rsidRPr="005D2C64">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CA78BD" w:rsidRPr="005D2C64">
        <w:rPr>
          <w:rFonts w:ascii="Times New Roman" w:hAnsi="Times New Roman" w:cs="Times New Roman"/>
        </w:rPr>
        <w:t xml:space="preserve"> lub zaświadczeniem z rejestru PESEL o miejscu zameldowania na pobyt stały lub czasowy</w:t>
      </w:r>
      <w:r w:rsidR="00B45F36" w:rsidRPr="005D2C64">
        <w:rPr>
          <w:rFonts w:ascii="Times New Roman" w:eastAsia="Times New Roman" w:hAnsi="Times New Roman" w:cs="Times New Roman"/>
          <w:color w:val="000000"/>
        </w:rPr>
        <w:t>.</w:t>
      </w:r>
    </w:p>
    <w:p w14:paraId="0AD38763" w14:textId="32518573" w:rsidR="007517C3" w:rsidRPr="005D2C64" w:rsidRDefault="007517C3">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przyznaje się osobom fizycznym, jeżeli są obywatelami państwa członkowskiego Unii Europejskiej.</w:t>
      </w:r>
    </w:p>
    <w:p w14:paraId="215B8C9B" w14:textId="6625C7AB" w:rsidR="00413444" w:rsidRPr="005D2C64" w:rsidRDefault="00593CA8" w:rsidP="00F70436">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sdt>
        <w:sdtPr>
          <w:tag w:val="goog_rdk_31"/>
          <w:id w:val="-874542461"/>
        </w:sdtPr>
        <w:sdtEndPr/>
        <w:sdtContent>
          <w:sdt>
            <w:sdtPr>
              <w:tag w:val="goog_rdk_28"/>
              <w:id w:val="1981961629"/>
            </w:sdtPr>
            <w:sdtEndPr/>
            <w:sdtContent>
              <w:sdt>
                <w:sdtPr>
                  <w:tag w:val="goog_rdk_29"/>
                  <w:id w:val="1898625379"/>
                </w:sdtPr>
                <w:sdtEndPr/>
                <w:sdtContent/>
              </w:sdt>
            </w:sdtContent>
          </w:sdt>
        </w:sdtContent>
      </w:sdt>
      <w:r w:rsidR="003A514F" w:rsidRPr="005D2C64">
        <w:rPr>
          <w:rFonts w:ascii="Times New Roman" w:eastAsia="Times New Roman" w:hAnsi="Times New Roman" w:cs="Times New Roman"/>
          <w:color w:val="000000"/>
        </w:rPr>
        <w:t>Wnioskodawcą nie może być osoba</w:t>
      </w:r>
      <w:r w:rsidR="00413444" w:rsidRPr="005D2C64">
        <w:rPr>
          <w:rFonts w:ascii="Times New Roman" w:eastAsia="Times New Roman" w:hAnsi="Times New Roman" w:cs="Times New Roman"/>
          <w:color w:val="000000"/>
        </w:rPr>
        <w:t>:</w:t>
      </w:r>
    </w:p>
    <w:p w14:paraId="502DE13C" w14:textId="77777777" w:rsidR="00413444" w:rsidRPr="005D2C6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która wykonuje lub w okresie roku poprzedzającego dzień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wykonywała działalność gospodarczą, do której stosuje się przepisy ustawy Prawo przedsiębiorców;</w:t>
      </w:r>
    </w:p>
    <w:p w14:paraId="0B26AD37" w14:textId="30485064" w:rsidR="00413444" w:rsidRPr="005D2C6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której została przyznana pomoc w ramach </w:t>
      </w:r>
      <w:r w:rsidR="00BB3B9E" w:rsidRPr="005D2C64">
        <w:rPr>
          <w:rFonts w:ascii="Times New Roman" w:eastAsia="Times New Roman" w:hAnsi="Times New Roman" w:cs="Times New Roman"/>
          <w:color w:val="000000"/>
        </w:rPr>
        <w:t>PROW</w:t>
      </w:r>
      <w:r w:rsidRPr="005D2C64">
        <w:rPr>
          <w:rFonts w:ascii="Times New Roman" w:eastAsia="Times New Roman" w:hAnsi="Times New Roman" w:cs="Times New Roman"/>
          <w:color w:val="000000"/>
        </w:rPr>
        <w:t xml:space="preserve"> 2014-2020 na operację w ramach poddziałania 6.2 lub 6.4 lub 4.2 lub 19.2 w zakresie podejmowani</w:t>
      </w:r>
      <w:r w:rsidR="006A1F56" w:rsidRPr="005D2C64">
        <w:rPr>
          <w:rFonts w:ascii="Times New Roman" w:eastAsia="Times New Roman" w:hAnsi="Times New Roman" w:cs="Times New Roman"/>
          <w:color w:val="000000"/>
        </w:rPr>
        <w:t>a</w:t>
      </w:r>
      <w:r w:rsidRPr="005D2C64">
        <w:rPr>
          <w:rFonts w:ascii="Times New Roman" w:eastAsia="Times New Roman" w:hAnsi="Times New Roman" w:cs="Times New Roman"/>
          <w:color w:val="000000"/>
        </w:rPr>
        <w:t xml:space="preserve"> działalności gospodarczej;</w:t>
      </w:r>
    </w:p>
    <w:p w14:paraId="65CFD877" w14:textId="68E1D377" w:rsidR="00C91B29" w:rsidRPr="005D2C64" w:rsidRDefault="003A514F">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której została dotychczas przyznana pomoc w ramach PS WPR na operację w którymkolwiek z następujących zakresów: </w:t>
      </w:r>
      <w:r w:rsidR="00413444" w:rsidRPr="005D2C64">
        <w:rPr>
          <w:rFonts w:ascii="Times New Roman" w:eastAsia="Times New Roman" w:hAnsi="Times New Roman" w:cs="Times New Roman"/>
          <w:i/>
          <w:color w:val="000000"/>
        </w:rPr>
        <w:t>P</w:t>
      </w:r>
      <w:r w:rsidRPr="005D2C64">
        <w:rPr>
          <w:rFonts w:ascii="Times New Roman" w:eastAsia="Times New Roman" w:hAnsi="Times New Roman" w:cs="Times New Roman"/>
          <w:i/>
          <w:color w:val="000000"/>
        </w:rPr>
        <w:t>odejmowanie pozarolniczej działalności gospodarczej</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DG)</w:t>
      </w:r>
      <w:r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
          <w:color w:val="000000"/>
        </w:rPr>
        <w:t>T</w:t>
      </w:r>
      <w:r w:rsidRPr="005D2C64">
        <w:rPr>
          <w:rFonts w:ascii="Times New Roman" w:eastAsia="Times New Roman" w:hAnsi="Times New Roman" w:cs="Times New Roman"/>
          <w:i/>
          <w:color w:val="000000"/>
        </w:rPr>
        <w:t>worzenie gospodarstw agroturystycznych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GA)</w:t>
      </w:r>
      <w:r w:rsidRPr="005D2C64">
        <w:rPr>
          <w:rFonts w:ascii="Times New Roman" w:eastAsia="Times New Roman" w:hAnsi="Times New Roman" w:cs="Times New Roman"/>
          <w:i/>
          <w:color w:val="000000"/>
        </w:rPr>
        <w:t>, tworzenie zagród edukacyjnych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ZE)</w:t>
      </w:r>
      <w:r w:rsidRPr="005D2C64">
        <w:rPr>
          <w:rFonts w:ascii="Times New Roman" w:eastAsia="Times New Roman" w:hAnsi="Times New Roman" w:cs="Times New Roman"/>
          <w:i/>
          <w:color w:val="000000"/>
        </w:rPr>
        <w:t>, tworzenie gospodarstw opiekuńczych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GO)</w:t>
      </w:r>
      <w:r w:rsidRPr="005D2C64">
        <w:rPr>
          <w:rFonts w:ascii="Times New Roman" w:eastAsia="Times New Roman" w:hAnsi="Times New Roman" w:cs="Times New Roman"/>
          <w:i/>
          <w:color w:val="000000"/>
        </w:rPr>
        <w:t>, tworzenie krótkich łańcuchów żywności</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(start KŁŻ)</w:t>
      </w:r>
      <w:r w:rsidRPr="005D2C64">
        <w:rPr>
          <w:rFonts w:ascii="Times New Roman" w:eastAsia="Times New Roman" w:hAnsi="Times New Roman" w:cs="Times New Roman"/>
          <w:i/>
          <w:color w:val="000000"/>
        </w:rPr>
        <w:t>, rozwijanie pozarolniczej działalności gospodarczej</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DG)</w:t>
      </w:r>
      <w:r w:rsidRPr="005D2C64">
        <w:rPr>
          <w:rFonts w:ascii="Times New Roman" w:eastAsia="Times New Roman" w:hAnsi="Times New Roman" w:cs="Times New Roman"/>
          <w:i/>
          <w:color w:val="000000"/>
        </w:rPr>
        <w:t>, rozwijanie gospodarstw agroturystycznych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GA)</w:t>
      </w:r>
      <w:r w:rsidRPr="005D2C64">
        <w:rPr>
          <w:rFonts w:ascii="Times New Roman" w:eastAsia="Times New Roman" w:hAnsi="Times New Roman" w:cs="Times New Roman"/>
          <w:i/>
          <w:color w:val="000000"/>
        </w:rPr>
        <w:t>, rozwijanie zagród edukacyjnych</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ZE)</w:t>
      </w:r>
      <w:r w:rsidRPr="005D2C64">
        <w:rPr>
          <w:rFonts w:ascii="Times New Roman" w:eastAsia="Times New Roman" w:hAnsi="Times New Roman" w:cs="Times New Roman"/>
          <w:i/>
          <w:color w:val="000000"/>
        </w:rPr>
        <w:t xml:space="preserve">, rozwijanie gospodarstw opiekuńczych </w:t>
      </w:r>
      <w:r w:rsidR="00520E67" w:rsidRPr="005D2C64">
        <w:rPr>
          <w:rFonts w:ascii="Times New Roman" w:eastAsia="Times New Roman" w:hAnsi="Times New Roman" w:cs="Times New Roman"/>
          <w:color w:val="000000"/>
        </w:rPr>
        <w:t>(rozwój GO)</w:t>
      </w:r>
      <w:r w:rsidRPr="005D2C64">
        <w:rPr>
          <w:rFonts w:ascii="Times New Roman" w:eastAsia="Times New Roman" w:hAnsi="Times New Roman" w:cs="Times New Roman"/>
          <w:i/>
          <w:color w:val="000000"/>
        </w:rPr>
        <w:t>lub rozwój krótkich łańcuchów żywności</w:t>
      </w:r>
      <w:r w:rsidR="00413444" w:rsidRPr="005D2C64">
        <w:rPr>
          <w:rFonts w:ascii="Times New Roman" w:eastAsia="Times New Roman" w:hAnsi="Times New Roman" w:cs="Times New Roman"/>
          <w:i/>
          <w:color w:val="000000"/>
        </w:rPr>
        <w:t xml:space="preserve"> </w:t>
      </w:r>
      <w:r w:rsidR="00413444" w:rsidRPr="005D2C64">
        <w:rPr>
          <w:rFonts w:ascii="Times New Roman" w:eastAsia="Times New Roman" w:hAnsi="Times New Roman" w:cs="Times New Roman"/>
          <w:iCs/>
          <w:color w:val="000000"/>
        </w:rPr>
        <w:t>(rozwój KŁŻ)</w:t>
      </w:r>
      <w:r w:rsidRPr="005D2C64">
        <w:rPr>
          <w:rFonts w:ascii="Times New Roman" w:eastAsia="Times New Roman" w:hAnsi="Times New Roman" w:cs="Times New Roman"/>
          <w:color w:val="000000"/>
        </w:rPr>
        <w:t>.</w:t>
      </w:r>
    </w:p>
    <w:p w14:paraId="71B043FD" w14:textId="7777777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6" w:name="_Hlk185516991"/>
      <w:r w:rsidRPr="005D2C64">
        <w:rPr>
          <w:rFonts w:ascii="Times New Roman" w:eastAsia="Times New Roman" w:hAnsi="Times New Roman" w:cs="Times New Roman"/>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122D3D4B" w14:textId="7777777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nie przysługuje, jeżeli wnioskodawca stworzył sztuczne warunki, w sprzeczności z prawodawstwem rolnym, mające na celu obejście przepisów i otrzymanie pomocy finansowej.</w:t>
      </w:r>
    </w:p>
    <w:p w14:paraId="6C952DCD" w14:textId="7777777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Beneficjenta wyklucza się z możliwości otrzymania pomocy, jeżeli:</w:t>
      </w:r>
    </w:p>
    <w:p w14:paraId="320AFD39" w14:textId="77777777" w:rsidR="00C91B29" w:rsidRPr="005D2C64"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otrzymał pomoc na podstawie przedstawionych jako autentyczne dokumentów podrobionych lub przerobionych lub dokumentów potwierdzających nieprawdę;</w:t>
      </w:r>
    </w:p>
    <w:p w14:paraId="6AA12EF9" w14:textId="77777777" w:rsidR="00C91B29" w:rsidRPr="005D2C64"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5D2C64">
        <w:rPr>
          <w:rFonts w:ascii="Times New Roman" w:eastAsia="Times New Roman" w:hAnsi="Times New Roman" w:cs="Times New Roman"/>
          <w:color w:val="000000"/>
        </w:rPr>
        <w:br/>
      </w:r>
      <w:r w:rsidRPr="005D2C64">
        <w:rPr>
          <w:rFonts w:ascii="Times New Roman" w:eastAsia="Times New Roman" w:hAnsi="Times New Roman" w:cs="Times New Roman"/>
          <w:color w:val="000000"/>
        </w:rPr>
        <w:lastRenderedPageBreak/>
        <w:t>w art. 31 ustawy ARiMR, w całości kwoty podlegającej zwrotowi, dokonanego przed upływem wskazanego terminu, regulacji tej nie stosuje się);</w:t>
      </w:r>
    </w:p>
    <w:p w14:paraId="4493FA4C" w14:textId="77777777" w:rsidR="00C91B29" w:rsidRPr="005D2C64"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7BF60867" w14:textId="5D8EEFA7" w:rsidR="00C91B29" w:rsidRPr="005D2C64"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 przypadkach wymienionych w ust. </w:t>
      </w:r>
      <w:r w:rsidR="007C7FDC" w:rsidRPr="005D2C64">
        <w:rPr>
          <w:rFonts w:ascii="Times New Roman" w:eastAsia="Times New Roman" w:hAnsi="Times New Roman" w:cs="Times New Roman"/>
          <w:color w:val="000000"/>
        </w:rPr>
        <w:t>8</w:t>
      </w:r>
      <w:r w:rsidRPr="005D2C64">
        <w:rPr>
          <w:rFonts w:ascii="Times New Roman" w:eastAsia="Times New Roman" w:hAnsi="Times New Roman" w:cs="Times New Roman"/>
          <w:color w:val="000000"/>
        </w:rPr>
        <w:t xml:space="preserve"> beneficjenta wyklucza się z możliwości otrzymania pomocy w ramach takiej samej interwencji lub takiego samego rodzaju operacji w roku kalendarzowym, w którym stwierdzono co najmniej jeden z tych przypadków, oraz w kolejnym roku kalendarzowym.</w:t>
      </w:r>
      <w:bookmarkEnd w:id="16"/>
    </w:p>
    <w:p w14:paraId="28AD4C9C" w14:textId="77777777" w:rsidR="00C91B29" w:rsidRPr="005D2C64" w:rsidRDefault="00C91B29" w:rsidP="00C91B29">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p>
    <w:p w14:paraId="1B60B372" w14:textId="77777777" w:rsidR="00253CFE" w:rsidRPr="005D2C64"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5D2C64">
        <w:rPr>
          <w:rFonts w:ascii="Times New Roman" w:eastAsia="Times New Roman" w:hAnsi="Times New Roman" w:cs="Times New Roman"/>
          <w:b/>
          <w:color w:val="000000"/>
          <w:sz w:val="26"/>
          <w:szCs w:val="26"/>
        </w:rPr>
        <w:t>Warunki przedmiotowe</w:t>
      </w:r>
    </w:p>
    <w:p w14:paraId="3C8E2E3C" w14:textId="77777777" w:rsidR="007B6A18" w:rsidRPr="005D2C64" w:rsidRDefault="007B6A18">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67D0EDC9" w14:textId="5C296ED8" w:rsidR="00253CFE" w:rsidRPr="005D2C64"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Operacj</w:t>
      </w:r>
      <w:r w:rsidR="00566631" w:rsidRPr="005D2C64">
        <w:rPr>
          <w:rFonts w:ascii="Times New Roman" w:eastAsia="Times New Roman" w:hAnsi="Times New Roman" w:cs="Times New Roman"/>
          <w:color w:val="000000"/>
        </w:rPr>
        <w:t>a</w:t>
      </w:r>
      <w:r w:rsidRPr="005D2C64">
        <w:rPr>
          <w:rFonts w:ascii="Times New Roman" w:eastAsia="Times New Roman" w:hAnsi="Times New Roman" w:cs="Times New Roman"/>
          <w:color w:val="000000"/>
        </w:rPr>
        <w:t xml:space="preserve"> musi zostać zrealizowana w jednym etapie.</w:t>
      </w:r>
    </w:p>
    <w:p w14:paraId="553F1BE6"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Operacja musi zostać zrealizowana w terminie nie dłuższym niż 2 lata od dnia zawarcia pr</w:t>
      </w:r>
      <w:r w:rsidRPr="00745807">
        <w:rPr>
          <w:rFonts w:ascii="Times New Roman" w:eastAsia="Times New Roman" w:hAnsi="Times New Roman" w:cs="Times New Roman"/>
          <w:color w:val="000000"/>
        </w:rPr>
        <w:t xml:space="preserve">zez wnioskodawcę </w:t>
      </w:r>
      <w:proofErr w:type="spellStart"/>
      <w:r w:rsidRPr="00745807">
        <w:rPr>
          <w:rFonts w:ascii="Times New Roman" w:eastAsia="Times New Roman" w:hAnsi="Times New Roman" w:cs="Times New Roman"/>
          <w:color w:val="000000"/>
        </w:rPr>
        <w:t>UoPP</w:t>
      </w:r>
      <w:proofErr w:type="spellEnd"/>
      <w:r w:rsidRPr="00745807">
        <w:rPr>
          <w:rFonts w:ascii="Times New Roman" w:eastAsia="Times New Roman" w:hAnsi="Times New Roman" w:cs="Times New Roman"/>
          <w:color w:val="000000"/>
        </w:rPr>
        <w:t xml:space="preserve"> i jednocześnie nie dłuższym niż do 30 czerwca 2029 r.</w:t>
      </w:r>
    </w:p>
    <w:p w14:paraId="711E2543" w14:textId="0DEDC264"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 przypadku operacj</w:t>
      </w:r>
      <w:r w:rsidR="007D7A0D">
        <w:rPr>
          <w:rFonts w:ascii="Times New Roman" w:eastAsia="Times New Roman" w:hAnsi="Times New Roman" w:cs="Times New Roman"/>
          <w:color w:val="000000"/>
        </w:rPr>
        <w:t xml:space="preserve">i inwestycyjnej </w:t>
      </w:r>
      <w:r w:rsidRPr="00745807">
        <w:rPr>
          <w:rFonts w:ascii="Times New Roman" w:eastAsia="Times New Roman" w:hAnsi="Times New Roman" w:cs="Times New Roman"/>
          <w:color w:val="000000"/>
        </w:rPr>
        <w:t>trwale związan</w:t>
      </w:r>
      <w:r w:rsidR="007A002D">
        <w:rPr>
          <w:rFonts w:ascii="Times New Roman" w:eastAsia="Times New Roman" w:hAnsi="Times New Roman" w:cs="Times New Roman"/>
          <w:color w:val="000000"/>
        </w:rPr>
        <w:t>ej</w:t>
      </w:r>
      <w:r w:rsidRPr="00745807">
        <w:rPr>
          <w:rFonts w:ascii="Times New Roman" w:eastAsia="Times New Roman" w:hAnsi="Times New Roman" w:cs="Times New Roman"/>
          <w:color w:val="000000"/>
        </w:rPr>
        <w:t xml:space="preserve"> z nieruchomością, 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sidRPr="00745807">
        <w:rPr>
          <w:rFonts w:ascii="Times New Roman" w:eastAsia="Times New Roman" w:hAnsi="Times New Roman" w:cs="Times New Roman"/>
          <w:color w:val="000000"/>
        </w:rPr>
        <w:t>WoPP</w:t>
      </w:r>
      <w:proofErr w:type="spellEnd"/>
      <w:r w:rsidRPr="00745807">
        <w:rPr>
          <w:rFonts w:ascii="Times New Roman" w:eastAsia="Times New Roman" w:hAnsi="Times New Roman" w:cs="Times New Roman"/>
          <w:color w:val="000000"/>
        </w:rPr>
        <w:t xml:space="preserve"> przez: okres ubiegania się o przyznanie pomocy na operację, okres realizacji operacji oraz okres związania celem.</w:t>
      </w:r>
    </w:p>
    <w:p w14:paraId="2C886BF5" w14:textId="0E8EF68B" w:rsidR="00253CFE"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W przypadku operacji, która obejmuje koszty zakupu i instalacji </w:t>
      </w:r>
      <w:r w:rsidR="006A1F56">
        <w:rPr>
          <w:rFonts w:ascii="Times New Roman" w:eastAsia="Times New Roman" w:hAnsi="Times New Roman" w:cs="Times New Roman"/>
          <w:color w:val="000000"/>
        </w:rPr>
        <w:t>OZE oraz magazynowania tej energii w magazynie energii</w:t>
      </w:r>
      <w:r w:rsidRPr="00745807">
        <w:rPr>
          <w:rFonts w:ascii="Times New Roman" w:eastAsia="Times New Roman" w:hAnsi="Times New Roman" w:cs="Times New Roman"/>
          <w:color w:val="000000"/>
        </w:rPr>
        <w:t xml:space="preserve">, suma planowanych do poniesienia kosztów dotyczących </w:t>
      </w:r>
      <w:r w:rsidR="006A1F56">
        <w:rPr>
          <w:rFonts w:ascii="Times New Roman" w:eastAsia="Times New Roman" w:hAnsi="Times New Roman" w:cs="Times New Roman"/>
          <w:color w:val="000000"/>
        </w:rPr>
        <w:t>OZE</w:t>
      </w:r>
      <w:r w:rsidRPr="00745807">
        <w:rPr>
          <w:rFonts w:ascii="Times New Roman" w:eastAsia="Times New Roman" w:hAnsi="Times New Roman" w:cs="Times New Roman"/>
          <w:color w:val="000000"/>
        </w:rPr>
        <w:t xml:space="preserve"> </w:t>
      </w:r>
      <w:r w:rsidR="008E1C80">
        <w:rPr>
          <w:rFonts w:ascii="Times New Roman" w:eastAsia="Times New Roman" w:hAnsi="Times New Roman" w:cs="Times New Roman"/>
          <w:color w:val="000000"/>
        </w:rPr>
        <w:t xml:space="preserve">oraz magazynowania energii w magazynie energii </w:t>
      </w:r>
      <w:r w:rsidRPr="00745807">
        <w:rPr>
          <w:rFonts w:ascii="Times New Roman" w:eastAsia="Times New Roman" w:hAnsi="Times New Roman" w:cs="Times New Roman"/>
          <w:color w:val="000000"/>
        </w:rPr>
        <w:t>nie może przekraczać połowy wszystkich kosztów kwalifikowalnych.</w:t>
      </w:r>
    </w:p>
    <w:p w14:paraId="4500286D" w14:textId="70226568" w:rsidR="006A1F56" w:rsidRPr="00745807" w:rsidRDefault="006A1F56">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8A27025" w14:textId="10D93A89"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nie może obejmować budowy lub modernizacji</w:t>
      </w:r>
      <w:r w:rsidR="006A1F56">
        <w:rPr>
          <w:rFonts w:ascii="Times New Roman" w:eastAsia="Times New Roman" w:hAnsi="Times New Roman" w:cs="Times New Roman"/>
          <w:color w:val="000000"/>
        </w:rPr>
        <w:t xml:space="preserve"> targowisk, sieci wodno-kanalizacyjnych, przydomowych oczyszczalni ścieków oraz</w:t>
      </w:r>
      <w:r w:rsidRPr="00745807">
        <w:rPr>
          <w:rFonts w:ascii="Times New Roman" w:eastAsia="Times New Roman" w:hAnsi="Times New Roman" w:cs="Times New Roman"/>
          <w:color w:val="000000"/>
        </w:rPr>
        <w:t xml:space="preserve"> dróg w rozumieniu art. 4 ustawy o drogach publicznych, </w:t>
      </w:r>
      <w:r w:rsidR="006A1F56">
        <w:rPr>
          <w:rFonts w:ascii="Times New Roman" w:eastAsia="Times New Roman" w:hAnsi="Times New Roman" w:cs="Times New Roman"/>
          <w:color w:val="000000"/>
        </w:rPr>
        <w:t>z wyjątkiem dróg dla rowerów, dróg dla pieszych i rowerów oraz chodników, w rozumieniu przepisów art. 2 ustawy Prawo o ruchu drogowym, oraz urządzeń</w:t>
      </w:r>
      <w:r w:rsidR="00FC2DC3">
        <w:rPr>
          <w:rFonts w:ascii="Times New Roman" w:eastAsia="Times New Roman" w:hAnsi="Times New Roman" w:cs="Times New Roman"/>
          <w:color w:val="000000"/>
        </w:rPr>
        <w:t xml:space="preserve"> i obiektów małej architektury w rozumieniu ustawy Prawo budowlane, przeznaczonych dla dróg dla rowerów, dróg dla pieszych i rowerów oraz chodników</w:t>
      </w:r>
      <w:r w:rsidRPr="00745807">
        <w:rPr>
          <w:rFonts w:ascii="Times New Roman" w:eastAsia="Times New Roman" w:hAnsi="Times New Roman" w:cs="Times New Roman"/>
          <w:color w:val="000000"/>
        </w:rPr>
        <w:t>, ani nie może być operacją dotyczącą świadczenia usług rolniczych.</w:t>
      </w:r>
    </w:p>
    <w:p w14:paraId="5AB5029F"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musi:</w:t>
      </w:r>
    </w:p>
    <w:p w14:paraId="6D327D07" w14:textId="78A759D5"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dotyczyć działalności </w:t>
      </w:r>
      <w:r w:rsidR="00FC2DC3">
        <w:rPr>
          <w:rFonts w:ascii="Times New Roman" w:eastAsia="Times New Roman" w:hAnsi="Times New Roman" w:cs="Times New Roman"/>
          <w:color w:val="000000"/>
        </w:rPr>
        <w:t>spójnej z przedsięwzięciem określonym w</w:t>
      </w:r>
      <w:r w:rsidRPr="00745807">
        <w:rPr>
          <w:rFonts w:ascii="Times New Roman" w:eastAsia="Times New Roman" w:hAnsi="Times New Roman" w:cs="Times New Roman"/>
          <w:color w:val="000000"/>
        </w:rPr>
        <w:t xml:space="preserve"> LSR</w:t>
      </w:r>
      <w:r w:rsidR="00FC2DC3">
        <w:rPr>
          <w:rFonts w:ascii="Times New Roman" w:eastAsia="Times New Roman" w:hAnsi="Times New Roman" w:cs="Times New Roman"/>
          <w:color w:val="000000"/>
        </w:rPr>
        <w:t>, w ramach którego odbywa się nabór</w:t>
      </w:r>
      <w:r w:rsidRPr="00745807">
        <w:rPr>
          <w:rFonts w:ascii="Times New Roman" w:eastAsia="Times New Roman" w:hAnsi="Times New Roman" w:cs="Times New Roman"/>
          <w:color w:val="000000"/>
        </w:rPr>
        <w:t>;</w:t>
      </w:r>
    </w:p>
    <w:p w14:paraId="44F36BA1" w14:textId="7C3E6E71"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być uzasadniona ekonomicznie, co potwierdza przedłożony uproszczony biznesplan, który:</w:t>
      </w:r>
    </w:p>
    <w:p w14:paraId="4974E384" w14:textId="021FCD81" w:rsidR="00253CFE" w:rsidRPr="00745807" w:rsidRDefault="00566631">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jest</w:t>
      </w:r>
      <w:r w:rsidR="003A514F" w:rsidRPr="00745807">
        <w:rPr>
          <w:rFonts w:ascii="Times New Roman" w:eastAsia="Times New Roman" w:hAnsi="Times New Roman" w:cs="Times New Roman"/>
          <w:color w:val="000000"/>
        </w:rPr>
        <w:t xml:space="preserve"> racjonalny i uzasadniony zakresem operacji,</w:t>
      </w:r>
    </w:p>
    <w:p w14:paraId="24492B9A" w14:textId="191B896F" w:rsidR="00253CFE" w:rsidRPr="00745807" w:rsidRDefault="003A514F">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lastRenderedPageBreak/>
        <w:t>zawiera co najmniej:</w:t>
      </w:r>
    </w:p>
    <w:p w14:paraId="261A74F6"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wskazanie celu, w tym zakładanego ilościowego lub wartościowego poziomu sprzedaży produktów lub usług,</w:t>
      </w:r>
    </w:p>
    <w:p w14:paraId="6005B5D1"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planowany zakres działań niezbędnych do osiągnięcia celu, w tym wskazanie zakresu rzeczowego i nakładów i finansowych,</w:t>
      </w:r>
    </w:p>
    <w:p w14:paraId="561CF275"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05415FD0" w14:textId="4FD2786D" w:rsidR="00520E67" w:rsidRPr="00520E67" w:rsidRDefault="003A514F" w:rsidP="00520E67">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sposobu prowadzenia działalności.</w:t>
      </w:r>
    </w:p>
    <w:p w14:paraId="28D96B84" w14:textId="6174E018" w:rsidR="00604EE2" w:rsidRPr="00604EE2" w:rsidRDefault="00604EE2">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E49CA">
        <w:rPr>
          <w:rFonts w:ascii="Times New Roman" w:hAnsi="Times New Roman" w:cs="Times New Roman"/>
        </w:rPr>
        <w:t>Rozpoczęcie realizacji uproszczonego biznesplanu</w:t>
      </w:r>
      <w:r w:rsidR="00FC2DC3">
        <w:rPr>
          <w:rFonts w:ascii="Times New Roman" w:hAnsi="Times New Roman" w:cs="Times New Roman"/>
        </w:rPr>
        <w:t>, w tym zestawienia rzeczowo-finansowego,</w:t>
      </w:r>
      <w:r w:rsidRPr="007E49CA">
        <w:rPr>
          <w:rFonts w:ascii="Times New Roman" w:hAnsi="Times New Roman" w:cs="Times New Roman"/>
        </w:rPr>
        <w:t xml:space="preserve"> możliwe jest nie wcześniej niż w dniu zawarcia umowy o przyznaniu pomocy.</w:t>
      </w:r>
      <w:r w:rsidRPr="00604EE2">
        <w:rPr>
          <w:rFonts w:ascii="Times New Roman" w:eastAsia="Times New Roman" w:hAnsi="Times New Roman" w:cs="Times New Roman"/>
          <w:color w:val="000000"/>
        </w:rPr>
        <w:t xml:space="preserve"> </w:t>
      </w:r>
    </w:p>
    <w:p w14:paraId="047A9675" w14:textId="09414AA6"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przewidywać:</w:t>
      </w:r>
    </w:p>
    <w:p w14:paraId="6DEACAD6" w14:textId="77777777" w:rsidR="00253CFE" w:rsidRPr="00745807" w:rsidRDefault="00593CA8">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sdt>
        <w:sdtPr>
          <w:rPr>
            <w:rFonts w:ascii="Times New Roman" w:hAnsi="Times New Roman" w:cs="Times New Roman"/>
          </w:rPr>
          <w:tag w:val="goog_rdk_35"/>
          <w:id w:val="-179905149"/>
        </w:sdtPr>
        <w:sdtEndPr/>
        <w:sdtContent/>
      </w:sdt>
      <w:sdt>
        <w:sdtPr>
          <w:rPr>
            <w:rFonts w:ascii="Times New Roman" w:hAnsi="Times New Roman" w:cs="Times New Roman"/>
          </w:rPr>
          <w:tag w:val="goog_rdk_36"/>
          <w:id w:val="1692493798"/>
        </w:sdtPr>
        <w:sdtEndPr/>
        <w:sdtContent/>
      </w:sdt>
      <w:r w:rsidR="003A514F" w:rsidRPr="00745807">
        <w:rPr>
          <w:rFonts w:ascii="Times New Roman" w:eastAsia="Times New Roman" w:hAnsi="Times New Roman" w:cs="Times New Roman"/>
          <w:color w:val="000000"/>
        </w:rPr>
        <w:t>podjęcie przez wnioskodawcę we własnym imieniu działalności gospodarczej, do której stosuje się przepisy ustawy Prawo przedsiębiorców;</w:t>
      </w:r>
    </w:p>
    <w:p w14:paraId="637466C1" w14:textId="77777777" w:rsidR="00253CFE" w:rsidRPr="00745807"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zgłoszenie wnioskodawcy do ubezpieczenia emerytalnego, rentowego i wypadkowego na</w:t>
      </w:r>
      <w:r w:rsidR="00745807" w:rsidRPr="00745807">
        <w:rPr>
          <w:rFonts w:ascii="Times New Roman" w:eastAsia="Times New Roman" w:hAnsi="Times New Roman" w:cs="Times New Roman"/>
          <w:color w:val="000000"/>
        </w:rPr>
        <w:t> </w:t>
      </w:r>
      <w:r w:rsidRPr="00745807">
        <w:rPr>
          <w:rFonts w:ascii="Times New Roman" w:eastAsia="Times New Roman" w:hAnsi="Times New Roman" w:cs="Times New Roman"/>
          <w:color w:val="000000"/>
        </w:rPr>
        <w:t>podstawie przepisów o systemie ubezpieczeń społecznych z tytułu wykonywania tej działalności – wymóg nie ma zastosowania, jeżeli osoba jest objęta tym ubezpieczeniem lub społecznym ubezpieczeniem rolników;</w:t>
      </w:r>
    </w:p>
    <w:p w14:paraId="0396F36D" w14:textId="77777777" w:rsidR="00253CFE"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osiągnięcie co najmniej 30% docelowego zakładanego w biznesplanie ilościowego lub wartościowego poziomu sprzedaży produktów lub usług do dnia, w którym upłynie pełny rok obrachunkowy od dnia wypłaty pomocy.</w:t>
      </w:r>
    </w:p>
    <w:p w14:paraId="510552FF" w14:textId="67403BFA" w:rsidR="00745807" w:rsidRPr="00760D92"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7"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t>
      </w:r>
      <w:r>
        <w:rPr>
          <w:rFonts w:ascii="Times New Roman" w:eastAsia="Times New Roman" w:hAnsi="Times New Roman" w:cs="Times New Roman"/>
          <w:color w:val="000000"/>
        </w:rPr>
        <w:t>zgodnie z zasadami określonymi w pkt. VI</w:t>
      </w:r>
      <w:r w:rsidR="000F2F4A">
        <w:rPr>
          <w:rFonts w:ascii="Times New Roman" w:eastAsia="Times New Roman" w:hAnsi="Times New Roman" w:cs="Times New Roman"/>
          <w:color w:val="000000"/>
        </w:rPr>
        <w:t>I</w:t>
      </w:r>
      <w:r>
        <w:rPr>
          <w:rFonts w:ascii="Times New Roman" w:eastAsia="Times New Roman" w:hAnsi="Times New Roman" w:cs="Times New Roman"/>
          <w:color w:val="000000"/>
        </w:rPr>
        <w:t>I.3 Wytycznych podstawowych</w:t>
      </w:r>
      <w:bookmarkEnd w:id="17"/>
      <w:r>
        <w:rPr>
          <w:rFonts w:ascii="Times New Roman" w:eastAsia="Times New Roman" w:hAnsi="Times New Roman" w:cs="Times New Roman"/>
          <w:color w:val="000000"/>
        </w:rPr>
        <w:t>.</w:t>
      </w:r>
    </w:p>
    <w:p w14:paraId="544DD588" w14:textId="77777777" w:rsid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być operacją realizowaną w partnerstwie.</w:t>
      </w:r>
    </w:p>
    <w:p w14:paraId="49059487" w14:textId="2649CAC0" w:rsidR="00745807" w:rsidRP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F70E6D">
        <w:rPr>
          <w:rFonts w:ascii="Times New Roman" w:eastAsia="Times New Roman" w:hAnsi="Times New Roman" w:cs="Times New Roman"/>
          <w:color w:val="000000"/>
        </w:rPr>
        <w:t xml:space="preserve">Operacja </w:t>
      </w:r>
      <w:r>
        <w:rPr>
          <w:rFonts w:ascii="Times New Roman" w:eastAsia="Times New Roman" w:hAnsi="Times New Roman" w:cs="Times New Roman"/>
          <w:color w:val="000000"/>
        </w:rPr>
        <w:t xml:space="preserve">nie </w:t>
      </w:r>
      <w:r w:rsidRPr="00F70E6D">
        <w:rPr>
          <w:rFonts w:ascii="Times New Roman" w:eastAsia="Times New Roman" w:hAnsi="Times New Roman" w:cs="Times New Roman"/>
          <w:color w:val="000000"/>
        </w:rPr>
        <w:t>może być operacją realizowaną w ramach projektu partnerskiego.</w:t>
      </w:r>
    </w:p>
    <w:p w14:paraId="761FDBE0" w14:textId="43529DA6" w:rsidR="00B56D98" w:rsidRPr="00902767"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902767">
        <w:rPr>
          <w:rFonts w:ascii="Times New Roman" w:eastAsia="Times New Roman" w:hAnsi="Times New Roman" w:cs="Times New Roman"/>
          <w:b/>
          <w:color w:val="000000"/>
          <w:sz w:val="26"/>
          <w:szCs w:val="26"/>
        </w:rPr>
        <w:t>IV</w:t>
      </w:r>
      <w:r w:rsidR="00902767">
        <w:rPr>
          <w:rFonts w:ascii="Times New Roman" w:eastAsia="Times New Roman" w:hAnsi="Times New Roman" w:cs="Times New Roman"/>
          <w:b/>
          <w:color w:val="000000"/>
          <w:sz w:val="26"/>
          <w:szCs w:val="26"/>
        </w:rPr>
        <w:t>.</w:t>
      </w:r>
      <w:r w:rsidRPr="00902767">
        <w:rPr>
          <w:rFonts w:ascii="Times New Roman" w:eastAsia="Times New Roman" w:hAnsi="Times New Roman" w:cs="Times New Roman"/>
          <w:b/>
          <w:color w:val="000000"/>
          <w:sz w:val="26"/>
          <w:szCs w:val="26"/>
        </w:rPr>
        <w:t xml:space="preserve"> Dodatkowe warunki przyznania pomocy wynikające z LSR</w:t>
      </w:r>
    </w:p>
    <w:p w14:paraId="28D3A575" w14:textId="77777777" w:rsidR="003F103C"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1.</w:t>
      </w:r>
      <w:r w:rsidRPr="00B56D98">
        <w:rPr>
          <w:rFonts w:ascii="Times New Roman" w:eastAsia="Times New Roman" w:hAnsi="Times New Roman" w:cs="Times New Roman"/>
          <w:color w:val="000000"/>
        </w:rPr>
        <w:tab/>
        <w:t xml:space="preserve">Dodatkowo operacja </w:t>
      </w:r>
      <w:r w:rsidR="00EB5B0A">
        <w:rPr>
          <w:rFonts w:ascii="Times New Roman" w:eastAsia="Times New Roman" w:hAnsi="Times New Roman" w:cs="Times New Roman"/>
          <w:color w:val="000000"/>
        </w:rPr>
        <w:t>musi</w:t>
      </w:r>
      <w:r w:rsidRPr="00B56D98">
        <w:rPr>
          <w:rFonts w:ascii="Times New Roman" w:eastAsia="Times New Roman" w:hAnsi="Times New Roman" w:cs="Times New Roman"/>
          <w:color w:val="000000"/>
        </w:rPr>
        <w:t xml:space="preserve"> spełniać następujące warunki (kryteria dostępowe):</w:t>
      </w:r>
    </w:p>
    <w:p w14:paraId="02C67BEF" w14:textId="77777777" w:rsidR="003F103C" w:rsidRPr="001F44FC" w:rsidRDefault="003F103C" w:rsidP="003F103C">
      <w:pPr>
        <w:pStyle w:val="Default"/>
        <w:numPr>
          <w:ilvl w:val="0"/>
          <w:numId w:val="55"/>
        </w:numPr>
        <w:ind w:left="1134" w:hanging="425"/>
        <w:jc w:val="both"/>
        <w:rPr>
          <w:rFonts w:ascii="Times New Roman" w:hAnsi="Times New Roman" w:cs="Times New Roman"/>
          <w:sz w:val="22"/>
          <w:szCs w:val="22"/>
        </w:rPr>
      </w:pPr>
      <w:r w:rsidRPr="001F44FC">
        <w:rPr>
          <w:rFonts w:ascii="Times New Roman" w:hAnsi="Times New Roman" w:cs="Times New Roman"/>
          <w:sz w:val="22"/>
          <w:szCs w:val="22"/>
        </w:rPr>
        <w:t xml:space="preserve">dotyczy wsparcia o charakterze inwestycyjnym oraz szkoleniowym (uzupełniająco) </w:t>
      </w:r>
      <w:r w:rsidRPr="001F44FC">
        <w:rPr>
          <w:rFonts w:ascii="Times New Roman" w:hAnsi="Times New Roman" w:cs="Times New Roman"/>
          <w:sz w:val="22"/>
          <w:szCs w:val="22"/>
        </w:rPr>
        <w:br/>
      </w:r>
      <w:r w:rsidRPr="001F44FC">
        <w:rPr>
          <w:rFonts w:ascii="Times New Roman" w:hAnsi="Times New Roman" w:cs="Times New Roman"/>
          <w:b/>
          <w:bCs/>
          <w:sz w:val="22"/>
          <w:szCs w:val="22"/>
        </w:rPr>
        <w:t>w zakresie usług turystycznych i okołoturystycznych przede wszystkim:</w:t>
      </w:r>
    </w:p>
    <w:p w14:paraId="138D43F0"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związane z zakwaterowaniem i usługami gastronomicznymi;</w:t>
      </w:r>
    </w:p>
    <w:p w14:paraId="2D7405F0"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organizatorów turystyki, pośredników i agentów turystycznych oraz pozostałe działalności usługowe w zakresie rezerwacji;</w:t>
      </w:r>
    </w:p>
    <w:p w14:paraId="5714980F"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związane z wypożyczeniem i dzierżawą sprzętu rekreacyjnego;</w:t>
      </w:r>
    </w:p>
    <w:p w14:paraId="4C1A696A"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działalności związane z organizacją różnych atrakcji rozrywkowych i rekreacyjnych;</w:t>
      </w:r>
    </w:p>
    <w:p w14:paraId="2C4AEBEA" w14:textId="77777777" w:rsidR="003F103C" w:rsidRPr="001F44FC" w:rsidRDefault="003F103C" w:rsidP="003F103C">
      <w:pPr>
        <w:pStyle w:val="Default"/>
        <w:numPr>
          <w:ilvl w:val="0"/>
          <w:numId w:val="56"/>
        </w:numPr>
        <w:ind w:left="1560"/>
        <w:jc w:val="both"/>
        <w:rPr>
          <w:rFonts w:ascii="Times New Roman" w:hAnsi="Times New Roman" w:cs="Times New Roman"/>
          <w:sz w:val="22"/>
          <w:szCs w:val="22"/>
        </w:rPr>
      </w:pPr>
      <w:r w:rsidRPr="001F44FC">
        <w:rPr>
          <w:rFonts w:ascii="Times New Roman" w:hAnsi="Times New Roman" w:cs="Times New Roman"/>
          <w:sz w:val="22"/>
          <w:szCs w:val="22"/>
        </w:rPr>
        <w:t xml:space="preserve">działalności związane z wyżej wymienionymi lub mające bezpośredni związek </w:t>
      </w:r>
      <w:r w:rsidRPr="001F44FC">
        <w:rPr>
          <w:rFonts w:ascii="Times New Roman" w:hAnsi="Times New Roman" w:cs="Times New Roman"/>
          <w:sz w:val="22"/>
          <w:szCs w:val="22"/>
        </w:rPr>
        <w:br/>
        <w:t>z obsługą ruchu turystycznego.</w:t>
      </w:r>
    </w:p>
    <w:p w14:paraId="514932C5" w14:textId="77777777" w:rsidR="003F103C" w:rsidRPr="001F44FC" w:rsidRDefault="003F103C" w:rsidP="003F103C">
      <w:pPr>
        <w:pStyle w:val="Akapitzlist"/>
        <w:widowControl w:val="0"/>
        <w:numPr>
          <w:ilvl w:val="0"/>
          <w:numId w:val="55"/>
        </w:numPr>
        <w:spacing w:after="0" w:line="276" w:lineRule="auto"/>
        <w:ind w:left="1134" w:hanging="425"/>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Wnioskodawca nie należy do osób/podmiotów wykluczonych z możliwości uzyskania wsparcia tj.:</w:t>
      </w:r>
    </w:p>
    <w:p w14:paraId="002D8357"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lastRenderedPageBreak/>
        <w:t>nie realizuje działań związanych z wdrażaniem LSR w ramach zatrudnienia w LGD,</w:t>
      </w:r>
    </w:p>
    <w:p w14:paraId="6D1456ED"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pełni funkcji członka Zarządu LGD,</w:t>
      </w:r>
    </w:p>
    <w:p w14:paraId="4057B663"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3F43229A" w14:textId="698EDD7B" w:rsidR="00B56D98" w:rsidRPr="00B56D98"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 xml:space="preserve"> </w:t>
      </w:r>
    </w:p>
    <w:p w14:paraId="48652B5F" w14:textId="77777777" w:rsidR="001F1798" w:rsidRPr="00547EC4" w:rsidRDefault="00B56D98" w:rsidP="001F1798">
      <w:pPr>
        <w:pStyle w:val="Akapitzlist"/>
        <w:widowControl w:val="0"/>
        <w:numPr>
          <w:ilvl w:val="0"/>
          <w:numId w:val="49"/>
        </w:numPr>
        <w:pBdr>
          <w:top w:val="nil"/>
          <w:left w:val="nil"/>
          <w:bottom w:val="nil"/>
          <w:right w:val="nil"/>
          <w:between w:val="nil"/>
        </w:pBdr>
        <w:spacing w:after="120" w:line="276" w:lineRule="auto"/>
        <w:ind w:left="709" w:hanging="709"/>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Operacja </w:t>
      </w:r>
      <w:r w:rsidR="00EB5B0A" w:rsidRPr="00902767">
        <w:rPr>
          <w:rFonts w:ascii="Times New Roman" w:eastAsia="Times New Roman" w:hAnsi="Times New Roman" w:cs="Times New Roman"/>
          <w:color w:val="000000"/>
        </w:rPr>
        <w:t>musi</w:t>
      </w:r>
      <w:r w:rsidRPr="00902767">
        <w:rPr>
          <w:rFonts w:ascii="Times New Roman" w:eastAsia="Times New Roman" w:hAnsi="Times New Roman" w:cs="Times New Roman"/>
          <w:color w:val="000000"/>
        </w:rPr>
        <w:t xml:space="preserve"> realizować wskaźnik: </w:t>
      </w:r>
      <w:r w:rsidR="001F1798" w:rsidRPr="00B57AD5">
        <w:rPr>
          <w:rFonts w:ascii="Times New Roman" w:eastAsia="Times New Roman" w:hAnsi="Times New Roman" w:cs="Times New Roman"/>
          <w:b/>
          <w:bCs/>
          <w:color w:val="000000"/>
        </w:rPr>
        <w:t>Nowe miejsca pracy wspierane w ramach projektów PS WPR (R.37).</w:t>
      </w:r>
    </w:p>
    <w:p w14:paraId="5638D804" w14:textId="77777777" w:rsidR="001F1798" w:rsidRDefault="001F1798" w:rsidP="00547EC4">
      <w:pPr>
        <w:pStyle w:val="Akapitzlist"/>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p>
    <w:p w14:paraId="0385C7C0"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8" w:name="_Toc185580613"/>
      <w:r>
        <w:rPr>
          <w:rFonts w:ascii="Times New Roman" w:eastAsia="Times New Roman" w:hAnsi="Times New Roman" w:cs="Times New Roman"/>
          <w:b/>
          <w:sz w:val="28"/>
          <w:szCs w:val="28"/>
        </w:rPr>
        <w:t>§ 7. Kryteria wyboru operacji</w:t>
      </w:r>
      <w:bookmarkEnd w:id="18"/>
    </w:p>
    <w:p w14:paraId="3E4CCAE5" w14:textId="04B74CC3"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bookmarkStart w:id="19" w:name="_Hlk185514480"/>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23108B3C" w14:textId="380D9140"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547EC4">
        <w:rPr>
          <w:rFonts w:ascii="Times New Roman" w:eastAsia="Times New Roman" w:hAnsi="Times New Roman" w:cs="Times New Roman"/>
          <w:b/>
          <w:bCs/>
          <w:color w:val="000000"/>
        </w:rPr>
        <w:t xml:space="preserve">10,2 </w:t>
      </w:r>
      <w:r w:rsidRPr="00547EC4">
        <w:rPr>
          <w:rFonts w:ascii="Times New Roman" w:eastAsia="Times New Roman" w:hAnsi="Times New Roman" w:cs="Times New Roman"/>
          <w:b/>
          <w:bCs/>
          <w:color w:val="000000"/>
        </w:rPr>
        <w:t>pkt.</w:t>
      </w:r>
    </w:p>
    <w:p w14:paraId="1B661912" w14:textId="4F014F78" w:rsidR="00F46215" w:rsidRPr="00547EC4" w:rsidRDefault="00D80036" w:rsidP="00547EC4">
      <w:pPr>
        <w:pStyle w:val="Akapitzlist"/>
        <w:widowControl w:val="0"/>
        <w:spacing w:after="120" w:line="276" w:lineRule="auto"/>
        <w:ind w:left="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F46215">
        <w:rPr>
          <w:rFonts w:ascii="Times New Roman" w:eastAsia="Times New Roman" w:hAnsi="Times New Roman" w:cs="Times New Roman"/>
          <w:color w:val="000000"/>
        </w:rPr>
        <w:t xml:space="preserve"> </w:t>
      </w:r>
      <w:r w:rsidR="00F46215" w:rsidRPr="00F64675">
        <w:rPr>
          <w:rFonts w:ascii="Times New Roman" w:eastAsia="Times New Roman" w:hAnsi="Times New Roman" w:cs="Times New Roman"/>
          <w:b/>
          <w:bCs/>
          <w:color w:val="000000"/>
        </w:rPr>
        <w:t xml:space="preserve">1. </w:t>
      </w:r>
      <w:r w:rsidR="00F46215" w:rsidRPr="00F64675">
        <w:rPr>
          <w:rFonts w:ascii="Times New Roman" w:hAnsi="Times New Roman" w:cs="Times New Roman"/>
          <w:b/>
          <w:bCs/>
        </w:rPr>
        <w:t>Udział w szkoleniu, 2. Promocja LGD, 7. Wielkość dofinansowania.</w:t>
      </w:r>
    </w:p>
    <w:p w14:paraId="151A1FA9" w14:textId="77777777" w:rsidR="00D80036" w:rsidRPr="00547EC4" w:rsidRDefault="00D80036" w:rsidP="00547EC4">
      <w:pPr>
        <w:pStyle w:val="Akapitzlist"/>
        <w:widowControl w:val="0"/>
        <w:spacing w:after="120" w:line="276" w:lineRule="auto"/>
        <w:ind w:left="425"/>
        <w:contextualSpacing w:val="0"/>
        <w:jc w:val="both"/>
        <w:rPr>
          <w:rFonts w:ascii="Times New Roman" w:eastAsia="Times New Roman" w:hAnsi="Times New Roman" w:cs="Times New Roman"/>
        </w:rPr>
      </w:pPr>
    </w:p>
    <w:p w14:paraId="263D4A52"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0" w:name="_Toc185504762"/>
      <w:bookmarkStart w:id="21" w:name="_Toc185580614"/>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20"/>
      <w:bookmarkEnd w:id="21"/>
    </w:p>
    <w:p w14:paraId="185900E9" w14:textId="77777777" w:rsidR="00D80036" w:rsidRDefault="00D80036" w:rsidP="00D80036">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2984AB4F"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Pr>
          <w:rFonts w:ascii="Times New Roman" w:eastAsia="Times New Roman" w:hAnsi="Times New Roman" w:cs="Times New Roman"/>
          <w:b/>
          <w:color w:val="000000"/>
          <w:sz w:val="26"/>
          <w:szCs w:val="26"/>
        </w:rPr>
        <w:t>Postępowanie przed LGD</w:t>
      </w:r>
    </w:p>
    <w:p w14:paraId="61ACC62C" w14:textId="77777777" w:rsidR="00D80036" w:rsidRPr="005D2C64"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składa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 terminie określonym w § 9 ust. 1, w sposób i w formie wskazanych w § 10.</w:t>
      </w:r>
    </w:p>
    <w:p w14:paraId="3C3B62F9" w14:textId="746DFA8A" w:rsidR="00D80036" w:rsidRPr="005D2C64"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Po wpłynięciu </w:t>
      </w:r>
      <w:proofErr w:type="spellStart"/>
      <w:r w:rsidR="00B56D98" w:rsidRPr="005D2C64">
        <w:rPr>
          <w:rFonts w:ascii="Times New Roman" w:eastAsia="Times New Roman" w:hAnsi="Times New Roman" w:cs="Times New Roman"/>
          <w:color w:val="000000"/>
        </w:rPr>
        <w:t>WoPP</w:t>
      </w:r>
      <w:proofErr w:type="spellEnd"/>
      <w:r w:rsidR="00B56D98" w:rsidRPr="005D2C64">
        <w:rPr>
          <w:rFonts w:ascii="Times New Roman" w:eastAsia="Times New Roman" w:hAnsi="Times New Roman" w:cs="Times New Roman"/>
          <w:color w:val="000000"/>
        </w:rPr>
        <w:t xml:space="preserve"> </w:t>
      </w:r>
      <w:r w:rsidRPr="005D2C64">
        <w:rPr>
          <w:rFonts w:ascii="Times New Roman" w:eastAsia="Times New Roman" w:hAnsi="Times New Roman" w:cs="Times New Roman"/>
          <w:color w:val="000000"/>
        </w:rPr>
        <w:t>LGD:</w:t>
      </w:r>
    </w:p>
    <w:p w14:paraId="50439C1F" w14:textId="20C4E987" w:rsidR="00A951E8" w:rsidRPr="005D2C64" w:rsidRDefault="00D80036" w:rsidP="00B56D98">
      <w:pPr>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dokonuje oceny formalnej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zawiera wszystkie wymagane załączniki oraz czy został wypełniony we wszystkich wymaganych polach,</w:t>
      </w:r>
      <w:r w:rsidR="00B56D98" w:rsidRPr="005D2C64">
        <w:t xml:space="preserve"> </w:t>
      </w:r>
      <w:r w:rsidR="00B56D98" w:rsidRPr="005D2C64">
        <w:rPr>
          <w:rFonts w:ascii="Times New Roman" w:eastAsia="Times New Roman" w:hAnsi="Times New Roman" w:cs="Times New Roman"/>
          <w:color w:val="000000"/>
        </w:rPr>
        <w:t>Wymagane pola we wniosku :</w:t>
      </w:r>
    </w:p>
    <w:p w14:paraId="2F574BC8" w14:textId="77777777" w:rsidR="00A951E8" w:rsidRPr="005D2C64"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Informacje podstawowe,</w:t>
      </w:r>
    </w:p>
    <w:p w14:paraId="553C8146" w14:textId="77777777" w:rsidR="00A951E8" w:rsidRPr="005D2C64"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Dane identyfikacyjne wnioskodawcy,</w:t>
      </w:r>
    </w:p>
    <w:p w14:paraId="66803BDC"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Informacje szczegółowe,</w:t>
      </w:r>
    </w:p>
    <w:p w14:paraId="1493FE2A"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 xml:space="preserve">Zestawienie rzeczowo-finansowe, </w:t>
      </w:r>
    </w:p>
    <w:p w14:paraId="1AA91C6A"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 xml:space="preserve">Finansowanie operacji, </w:t>
      </w:r>
    </w:p>
    <w:p w14:paraId="752306C9" w14:textId="77777777" w:rsidR="00707AB3" w:rsidRPr="005D2C64"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Oświadczenia i zobowiązania,</w:t>
      </w:r>
    </w:p>
    <w:p w14:paraId="67DCB64C" w14:textId="759BCD61" w:rsidR="001D2428" w:rsidRPr="005D2C64" w:rsidRDefault="001D2428" w:rsidP="00547EC4">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5D2C64">
        <w:rPr>
          <w:rFonts w:ascii="Times New Roman" w:eastAsiaTheme="minorHAnsi" w:hAnsi="Times New Roman" w:cs="Times New Roman"/>
          <w:kern w:val="2"/>
          <w:lang w:eastAsia="en-US"/>
          <w14:ligatures w14:val="standardContextual"/>
        </w:rPr>
        <w:t>Biznesplan.</w:t>
      </w:r>
    </w:p>
    <w:p w14:paraId="729EC474" w14:textId="77777777" w:rsidR="00B56D98" w:rsidRPr="005D2C64" w:rsidRDefault="00B56D98" w:rsidP="00B56D98">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Wymagane załączniki do wniosku:</w:t>
      </w:r>
    </w:p>
    <w:p w14:paraId="0FD77E22"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lastRenderedPageBreak/>
        <w:t>Pełnomocnictwo – w przypadku, gdy zostało udzielone innej osobie niż podczas składania wniosku o przyznanie pomocy [</w:t>
      </w:r>
      <w:r w:rsidRPr="009A1598">
        <w:rPr>
          <w:rFonts w:ascii="Times New Roman" w:hAnsi="Times New Roman" w:cs="Times New Roman"/>
          <w:i/>
        </w:rPr>
        <w:t>dokument nie wymagany w przypadku ustanowienia pełnomocnika poprzez PUE</w:t>
      </w:r>
      <w:r w:rsidRPr="009A1598">
        <w:rPr>
          <w:rFonts w:ascii="Times New Roman" w:hAnsi="Times New Roman" w:cs="Times New Roman"/>
        </w:rPr>
        <w:t>]</w:t>
      </w:r>
    </w:p>
    <w:p w14:paraId="590EA9A7"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Zaświadczenie z właściwej ewidencji ludności o miejscu zameldowania na pobyt stały lub czasowy</w:t>
      </w:r>
    </w:p>
    <w:p w14:paraId="228F5A90"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Dokumenty potwierdzające posiadanie obywatelstwa państwa członkowskiego Unii Europejskiej – jeśli dotyczy</w:t>
      </w:r>
    </w:p>
    <w:p w14:paraId="7092198E"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Przykładowe dokumenty potwierdzające posiadanie obywatelstwa państwa członkowskiego Unii Europejskiej to: </w:t>
      </w:r>
    </w:p>
    <w:p w14:paraId="2FEB5539"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ważny dowód osobisty wydany przez państwo UE </w:t>
      </w:r>
    </w:p>
    <w:p w14:paraId="72313044"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paszport </w:t>
      </w:r>
    </w:p>
    <w:p w14:paraId="64158242"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zaświadczenie o posiadaniu obywatelstwa (wydane przez właściwy organ) </w:t>
      </w:r>
    </w:p>
    <w:p w14:paraId="28330B00"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xml:space="preserve">• akt urodzenia (w niektórych przypadkach, np. wraz z dodatkowymi dokumentami potwierdzającymi obywatelstwo) </w:t>
      </w:r>
    </w:p>
    <w:p w14:paraId="4939BD7D" w14:textId="77777777" w:rsidR="00C96CBC" w:rsidRPr="009A1598" w:rsidRDefault="00C96CBC" w:rsidP="00C96CBC">
      <w:pPr>
        <w:pStyle w:val="Akapitzlist"/>
        <w:jc w:val="both"/>
        <w:rPr>
          <w:rFonts w:ascii="Times New Roman" w:hAnsi="Times New Roman" w:cs="Times New Roman"/>
        </w:rPr>
      </w:pPr>
      <w:r w:rsidRPr="009A1598">
        <w:rPr>
          <w:rFonts w:ascii="Times New Roman" w:hAnsi="Times New Roman" w:cs="Times New Roman"/>
        </w:rPr>
        <w:t>• decyzja o nadaniu obywatelstwa</w:t>
      </w:r>
    </w:p>
    <w:p w14:paraId="472750FB"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2" w:name="_Hlk191926383"/>
      <w:r w:rsidRPr="009A1598">
        <w:rPr>
          <w:rFonts w:ascii="Times New Roman" w:hAnsi="Times New Roman" w:cs="Times New Roman"/>
        </w:rPr>
        <w:t xml:space="preserve">- </w:t>
      </w:r>
      <w:r w:rsidRPr="009A1598">
        <w:rPr>
          <w:rFonts w:ascii="Times New Roman" w:hAnsi="Times New Roman" w:cs="Times New Roman"/>
          <w:b/>
        </w:rPr>
        <w:t>załącznik obowiązkowy w przypadku gdy operacja jest trwale związana z nieruchomością</w:t>
      </w:r>
      <w:bookmarkEnd w:id="22"/>
    </w:p>
    <w:p w14:paraId="4A5A8E97" w14:textId="77777777" w:rsidR="00C96CBC" w:rsidRPr="009A1598" w:rsidRDefault="00C96CBC" w:rsidP="00C96CBC">
      <w:pPr>
        <w:pStyle w:val="Akapitzlist"/>
        <w:numPr>
          <w:ilvl w:val="0"/>
          <w:numId w:val="60"/>
        </w:numPr>
        <w:jc w:val="both"/>
        <w:rPr>
          <w:rFonts w:ascii="Times New Roman" w:hAnsi="Times New Roman" w:cs="Times New Roman"/>
          <w:b/>
        </w:rPr>
      </w:pPr>
      <w:r w:rsidRPr="009A1598">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p w14:paraId="0F1D15CB"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Oświadczenie o kwalifikowalności VAT (dla osoby fizycznej) – Załącznik nr 2 do WOPP </w:t>
      </w:r>
    </w:p>
    <w:p w14:paraId="69D9C58A"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Kosztorys inwestorski – dokument obowiązkowy w przypadku gdy operacja obejmuje roboty budowlane</w:t>
      </w:r>
    </w:p>
    <w:p w14:paraId="627C3332"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51C4ECDD" w14:textId="77777777" w:rsidR="00C96CBC" w:rsidRPr="009A1598" w:rsidRDefault="00C96CBC" w:rsidP="00C96CBC">
      <w:pPr>
        <w:pStyle w:val="Akapitzlist"/>
        <w:numPr>
          <w:ilvl w:val="0"/>
          <w:numId w:val="60"/>
        </w:numPr>
        <w:jc w:val="both"/>
        <w:rPr>
          <w:rFonts w:ascii="Times New Roman" w:hAnsi="Times New Roman" w:cs="Times New Roman"/>
        </w:rPr>
      </w:pPr>
      <w:bookmarkStart w:id="23" w:name="_Hlk192072155"/>
      <w:r w:rsidRPr="009A1598">
        <w:rPr>
          <w:rFonts w:ascii="Times New Roman" w:hAnsi="Times New Roman" w:cs="Times New Roman"/>
        </w:rPr>
        <w:t xml:space="preserve">Szczegółowy opis zadań wymienionych w zestawieniu rzeczowo-finansowym – załącznik obowiązkowy do </w:t>
      </w:r>
      <w:proofErr w:type="spellStart"/>
      <w:r w:rsidRPr="009A1598">
        <w:rPr>
          <w:rFonts w:ascii="Times New Roman" w:hAnsi="Times New Roman" w:cs="Times New Roman"/>
        </w:rPr>
        <w:t>WoPP</w:t>
      </w:r>
      <w:proofErr w:type="spellEnd"/>
      <w:r w:rsidRPr="009A1598">
        <w:rPr>
          <w:rFonts w:ascii="Times New Roman" w:hAnsi="Times New Roman" w:cs="Times New Roman"/>
        </w:rPr>
        <w:t xml:space="preserve"> – załącznik nr 3</w:t>
      </w:r>
    </w:p>
    <w:p w14:paraId="0ABFC31D"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 xml:space="preserve">Informacja o przetwarzaniu danych osobowych przez Lokalną Grupę Działania - załącznik obowiązkowy </w:t>
      </w:r>
    </w:p>
    <w:bookmarkEnd w:id="23"/>
    <w:p w14:paraId="79ACE76E" w14:textId="77777777" w:rsidR="00C96CBC" w:rsidRPr="009A1598" w:rsidRDefault="00C96CBC" w:rsidP="00C96CBC">
      <w:pPr>
        <w:pStyle w:val="Akapitzlist"/>
        <w:numPr>
          <w:ilvl w:val="0"/>
          <w:numId w:val="60"/>
        </w:numPr>
        <w:jc w:val="both"/>
        <w:rPr>
          <w:rFonts w:ascii="Times New Roman" w:hAnsi="Times New Roman" w:cs="Times New Roman"/>
        </w:rPr>
      </w:pPr>
      <w:r w:rsidRPr="009A1598">
        <w:rPr>
          <w:rFonts w:ascii="Times New Roman" w:hAnsi="Times New Roman" w:cs="Times New Roman"/>
        </w:rPr>
        <w:t>Inne dokumenty związane z planowaną operacją, wskazane we wniosku o przyznanie pomocy</w:t>
      </w:r>
    </w:p>
    <w:p w14:paraId="7F7A67FB" w14:textId="46982D9E" w:rsidR="00CB313A" w:rsidRDefault="00C96CBC" w:rsidP="00CB313A">
      <w:pPr>
        <w:pStyle w:val="Akapitzlist"/>
        <w:numPr>
          <w:ilvl w:val="0"/>
          <w:numId w:val="60"/>
        </w:numPr>
        <w:jc w:val="both"/>
      </w:pPr>
      <w:r w:rsidRPr="009A1598">
        <w:rPr>
          <w:rFonts w:ascii="Times New Roman" w:hAnsi="Times New Roman" w:cs="Times New Roman"/>
        </w:rPr>
        <w:t>Inne dokumenty niezbędne do potwierdzenia spełnienia warunków, które określa Biznesplan</w:t>
      </w:r>
      <w:r w:rsidR="00547EC4">
        <w:t>.</w:t>
      </w:r>
    </w:p>
    <w:p w14:paraId="51A87424" w14:textId="77777777" w:rsidR="00547EC4" w:rsidRDefault="00547EC4" w:rsidP="00547EC4">
      <w:pPr>
        <w:pStyle w:val="Akapitzlist"/>
        <w:jc w:val="both"/>
      </w:pPr>
    </w:p>
    <w:p w14:paraId="44D4C3A2"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3161F2AC" w14:textId="3A3169EF"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15A77BA4"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553EFD2C"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6C835C78" w14:textId="77777777" w:rsidR="00D80036" w:rsidRPr="004F7AE3"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067F5F7C"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toku przeprowadzanej oceny, o której mowa w ust. 2 pkt 1-3, oraz ustalania kwoty pomocy LGD może wezwać wnioskodawcę do złożenia wyjaśnień lub dokumentów, w trybie i na zasadach </w:t>
      </w:r>
      <w:r>
        <w:rPr>
          <w:rFonts w:ascii="Times New Roman" w:eastAsia="Times New Roman" w:hAnsi="Times New Roman" w:cs="Times New Roman"/>
          <w:color w:val="000000"/>
        </w:rPr>
        <w:lastRenderedPageBreak/>
        <w:t>opisanych w § 11.</w:t>
      </w:r>
    </w:p>
    <w:p w14:paraId="5F7EBD23"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1C2ABE2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2ECEDC14"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 </w:t>
      </w:r>
    </w:p>
    <w:p w14:paraId="50DDBE49"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65D9DA3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71969A05"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399FAAAD" w14:textId="50742A50"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następującego po ostatnim dniu terminu składania wniosków</w:t>
      </w:r>
      <w:r>
        <w:rPr>
          <w:rFonts w:ascii="Times New Roman" w:eastAsia="Times New Roman" w:hAnsi="Times New Roman" w:cs="Times New Roman"/>
          <w:color w:val="000000"/>
        </w:rPr>
        <w:t>, który został wskazany w § 9 ust. 1.</w:t>
      </w:r>
    </w:p>
    <w:p w14:paraId="3FC5C4D0" w14:textId="77777777" w:rsidR="00BE51EB" w:rsidRDefault="00D80036" w:rsidP="00BE51E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Procedurą </w:t>
      </w:r>
      <w:r w:rsidR="00BE51EB">
        <w:rPr>
          <w:rFonts w:ascii="Times New Roman" w:eastAsia="Times New Roman" w:hAnsi="Times New Roman" w:cs="Times New Roman"/>
          <w:b/>
          <w:bCs/>
          <w:color w:val="000000"/>
        </w:rPr>
        <w:t>oceny i wyboru operacji w ramach LSR</w:t>
      </w:r>
      <w:r w:rsidR="00BE51EB">
        <w:rPr>
          <w:rFonts w:ascii="Times New Roman" w:eastAsia="Times New Roman" w:hAnsi="Times New Roman" w:cs="Times New Roman"/>
          <w:color w:val="000000"/>
        </w:rPr>
        <w:t>.</w:t>
      </w:r>
    </w:p>
    <w:p w14:paraId="3D63883D" w14:textId="0ABA6FCA" w:rsidR="00D80036" w:rsidRDefault="00D80036" w:rsidP="00547EC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2E6E5A63"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Postępowanie przed SW</w:t>
      </w:r>
    </w:p>
    <w:p w14:paraId="5A8E53B7"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212E85D3"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10D0AA2D"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301D2E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6A8DE0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5FEAA64E"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47FAD853" w14:textId="5E13A45E"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902767">
        <w:rPr>
          <w:rFonts w:ascii="Times New Roman" w:eastAsia="Times New Roman" w:hAnsi="Times New Roman" w:cs="Times New Roman"/>
          <w:color w:val="000000"/>
        </w:rPr>
        <w:t xml:space="preserve"> </w:t>
      </w:r>
      <w:r w:rsidR="00902767" w:rsidRPr="00902767">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w:t>
      </w:r>
      <w:r w:rsidR="00902767">
        <w:rPr>
          <w:rFonts w:ascii="Times New Roman" w:eastAsia="Times New Roman" w:hAnsi="Times New Roman" w:cs="Times New Roman"/>
          <w:color w:val="000000"/>
        </w:rPr>
        <w:t>a pomocy.</w:t>
      </w:r>
    </w:p>
    <w:p w14:paraId="7D49C7C2"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128154FE"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w:t>
      </w:r>
      <w:r>
        <w:rPr>
          <w:rFonts w:ascii="Times New Roman" w:eastAsia="Times New Roman" w:hAnsi="Times New Roman" w:cs="Times New Roman"/>
          <w:color w:val="000000"/>
        </w:rPr>
        <w:lastRenderedPageBreak/>
        <w:t xml:space="preserve">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06A63CF7" w14:textId="3BB8AEBF"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sidR="00273920">
        <w:rPr>
          <w:rFonts w:ascii="Times New Roman" w:eastAsia="Times New Roman" w:hAnsi="Times New Roman" w:cs="Times New Roman"/>
          <w:color w:val="000000"/>
        </w:rPr>
        <w:t xml:space="preserve"> wskazana w ust. 5</w:t>
      </w:r>
      <w:r>
        <w:rPr>
          <w:rFonts w:ascii="Times New Roman" w:eastAsia="Times New Roman" w:hAnsi="Times New Roman" w:cs="Times New Roman"/>
          <w:color w:val="000000"/>
        </w:rPr>
        <w:t>, albo</w:t>
      </w:r>
    </w:p>
    <w:p w14:paraId="327D750C"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1200125F"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27CD8527" w14:textId="77777777" w:rsidR="00D80036" w:rsidRPr="00ED16F3" w:rsidRDefault="00D80036">
      <w:pPr>
        <w:pStyle w:val="Akapitzlist"/>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14:paraId="1279FD51"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6CF7BF3A"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776FF3C0"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1CE70B4E"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66A9813B"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0FCFA2BB"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2BA2A1CC" w14:textId="066002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B56D98" w:rsidRPr="00B56D98">
        <w:rPr>
          <w:rFonts w:ascii="Times New Roman" w:eastAsia="Times New Roman" w:hAnsi="Times New Roman" w:cs="Times New Roman"/>
          <w:color w:val="000000"/>
        </w:rPr>
        <w:t xml:space="preserve">poprawienie wniosku o przyznanie pomocy w zakresie: kosztów określonych w zestawieniu rzeczowo-finansowym operacji/wnioskowanej kwoty pomocy/wysokości zaliczki/wysokości wyprzedzającego finansowania/usunięcia wprowadzonych zmian, które nie wynikały z wezwania, </w:t>
      </w:r>
      <w:r>
        <w:rPr>
          <w:rFonts w:ascii="Times New Roman" w:eastAsia="Times New Roman" w:hAnsi="Times New Roman" w:cs="Times New Roman"/>
          <w:color w:val="000000"/>
        </w:rPr>
        <w:t xml:space="preserve"> </w:t>
      </w:r>
    </w:p>
    <w:p w14:paraId="1925DBFD"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5C753A52"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84B4B96"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w:t>
      </w:r>
      <w:r>
        <w:rPr>
          <w:rFonts w:ascii="Times New Roman" w:eastAsia="Times New Roman" w:hAnsi="Times New Roman" w:cs="Times New Roman"/>
          <w:color w:val="000000"/>
        </w:rPr>
        <w:lastRenderedPageBreak/>
        <w:t>osobowo lub kapitałowo lub członkowi organów zarządzających podmiotu powiązanego) na realizację operacji.</w:t>
      </w:r>
    </w:p>
    <w:p w14:paraId="1B9F6D45" w14:textId="6FA8F80A"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902767">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FC2DC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FC2DC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E2FB73F" w14:textId="24FCA89E"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B54DEF">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795DB28"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6B055D41"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7D76AA4"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E23024D" w14:textId="77777777" w:rsidR="00D80036" w:rsidRPr="00E0591F"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101C0CF5" w14:textId="13881861"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1F29C356" w14:textId="77777777" w:rsidR="00D80036" w:rsidRPr="005474A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64196E">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203773CA"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0A61D30B"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4" w:name="_Toc185504763"/>
      <w:bookmarkStart w:id="25" w:name="_Toc185580615"/>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4"/>
      <w:bookmarkEnd w:id="25"/>
    </w:p>
    <w:p w14:paraId="65EA0B7C" w14:textId="281BBD24"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9464FC" w:rsidRPr="00F64675">
        <w:rPr>
          <w:rFonts w:ascii="Times New Roman" w:eastAsia="Times New Roman" w:hAnsi="Times New Roman" w:cs="Times New Roman"/>
          <w:b/>
          <w:bCs/>
          <w:color w:val="000000"/>
        </w:rPr>
        <w:t>2</w:t>
      </w:r>
      <w:r w:rsidR="003866F1">
        <w:rPr>
          <w:rFonts w:ascii="Times New Roman" w:eastAsia="Times New Roman" w:hAnsi="Times New Roman" w:cs="Times New Roman"/>
          <w:b/>
          <w:bCs/>
          <w:color w:val="000000"/>
        </w:rPr>
        <w:t>2</w:t>
      </w:r>
      <w:r w:rsidR="009464FC" w:rsidRPr="00F64675">
        <w:rPr>
          <w:rFonts w:ascii="Times New Roman" w:eastAsia="Times New Roman" w:hAnsi="Times New Roman" w:cs="Times New Roman"/>
          <w:b/>
          <w:bCs/>
          <w:color w:val="000000"/>
        </w:rPr>
        <w:t xml:space="preserve"> września 2026 r</w:t>
      </w:r>
      <w:r w:rsidR="009464FC">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i</w:t>
      </w:r>
      <w:r w:rsidDel="00FB596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kończy się </w:t>
      </w:r>
      <w:r w:rsidR="008621E6" w:rsidRPr="00F64675">
        <w:rPr>
          <w:rFonts w:ascii="Times New Roman" w:eastAsia="Times New Roman" w:hAnsi="Times New Roman" w:cs="Times New Roman"/>
          <w:b/>
          <w:bCs/>
          <w:color w:val="000000"/>
        </w:rPr>
        <w:t>2</w:t>
      </w:r>
      <w:r w:rsidR="003866F1">
        <w:rPr>
          <w:rFonts w:ascii="Times New Roman" w:eastAsia="Times New Roman" w:hAnsi="Times New Roman" w:cs="Times New Roman"/>
          <w:b/>
          <w:bCs/>
          <w:color w:val="000000"/>
        </w:rPr>
        <w:t>0</w:t>
      </w:r>
      <w:r w:rsidR="008621E6" w:rsidRPr="00F64675">
        <w:rPr>
          <w:rFonts w:ascii="Times New Roman" w:eastAsia="Times New Roman" w:hAnsi="Times New Roman" w:cs="Times New Roman"/>
          <w:b/>
          <w:bCs/>
          <w:color w:val="000000"/>
        </w:rPr>
        <w:t xml:space="preserve"> października 2026</w:t>
      </w:r>
      <w:r w:rsidR="008621E6">
        <w:rPr>
          <w:rFonts w:ascii="Times New Roman" w:eastAsia="Times New Roman" w:hAnsi="Times New Roman" w:cs="Times New Roman"/>
          <w:b/>
          <w:bCs/>
          <w:color w:val="000000"/>
        </w:rPr>
        <w:t xml:space="preserve"> </w:t>
      </w:r>
      <w:r w:rsidR="008621E6" w:rsidRPr="00F64675">
        <w:rPr>
          <w:rFonts w:ascii="Times New Roman" w:eastAsia="Times New Roman" w:hAnsi="Times New Roman" w:cs="Times New Roman"/>
          <w:b/>
          <w:bCs/>
          <w:color w:val="000000"/>
        </w:rPr>
        <w:t>r.</w:t>
      </w:r>
      <w:r w:rsidR="008621E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
    <w:p w14:paraId="5EC7809E" w14:textId="77777777"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269E0ECF"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8AAD3C6" w14:textId="77777777" w:rsidR="00D80036" w:rsidRPr="005D2C64"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6" w:name="_Toc185504764"/>
      <w:bookmarkStart w:id="27" w:name="_Toc185580616"/>
      <w:r>
        <w:rPr>
          <w:rFonts w:ascii="Times New Roman" w:eastAsia="Times New Roman" w:hAnsi="Times New Roman" w:cs="Times New Roman"/>
          <w:b/>
          <w:sz w:val="28"/>
          <w:szCs w:val="28"/>
        </w:rPr>
        <w:lastRenderedPageBreak/>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28"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28"/>
      <w:r>
        <w:rPr>
          <w:rFonts w:ascii="Times New Roman" w:eastAsia="Times New Roman" w:hAnsi="Times New Roman" w:cs="Times New Roman"/>
          <w:b/>
          <w:sz w:val="28"/>
          <w:szCs w:val="28"/>
        </w:rPr>
        <w:t xml:space="preserve">oraz informacja o dokumentach </w:t>
      </w:r>
      <w:r w:rsidRPr="005D2C64">
        <w:rPr>
          <w:rFonts w:ascii="Times New Roman" w:eastAsia="Times New Roman" w:hAnsi="Times New Roman" w:cs="Times New Roman"/>
          <w:b/>
          <w:sz w:val="28"/>
          <w:szCs w:val="28"/>
        </w:rPr>
        <w:t>niezbędnych do przyznania i wypłaty pomocy</w:t>
      </w:r>
      <w:bookmarkEnd w:id="26"/>
      <w:bookmarkEnd w:id="27"/>
    </w:p>
    <w:p w14:paraId="6C8B0BB9" w14:textId="639A73AA" w:rsidR="0064196E" w:rsidRPr="005D2C64"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 xml:space="preserve"> należy składać za pomocą PUE, który jest dostępny pod adresem: </w:t>
      </w:r>
      <w:hyperlink r:id="rId14" w:history="1">
        <w:r w:rsidR="008F70D9" w:rsidRPr="005D2C64">
          <w:rPr>
            <w:rStyle w:val="Hipercze"/>
            <w:rFonts w:ascii="Times New Roman" w:eastAsia="Times New Roman" w:hAnsi="Times New Roman" w:cs="Times New Roman"/>
          </w:rPr>
          <w:t>https://www.gov.pl/web/arimr/platforma-uslug-elektronicznych</w:t>
        </w:r>
      </w:hyperlink>
      <w:r w:rsidRPr="005D2C64">
        <w:rPr>
          <w:rFonts w:ascii="Times New Roman" w:eastAsia="Times New Roman" w:hAnsi="Times New Roman" w:cs="Times New Roman"/>
          <w:color w:val="000000"/>
        </w:rPr>
        <w:t xml:space="preserve">. W przypadku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t>
      </w:r>
      <w:r w:rsidR="008F70D9" w:rsidRPr="005D2C64">
        <w:rPr>
          <w:rFonts w:ascii="Times New Roman" w:eastAsia="Times New Roman" w:hAnsi="Times New Roman" w:cs="Times New Roman"/>
          <w:color w:val="000000"/>
        </w:rPr>
        <w:br/>
      </w:r>
      <w:r w:rsidRPr="005D2C64">
        <w:rPr>
          <w:rFonts w:ascii="Times New Roman" w:eastAsia="Times New Roman" w:hAnsi="Times New Roman" w:cs="Times New Roman"/>
          <w:color w:val="000000"/>
        </w:rPr>
        <w:t xml:space="preserve">w inny sposób operacja nie zostanie wybrana przez LGD do realizacji. Warunkiem złożenia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 xml:space="preserve"> za pomocą PUE jest posiadanie przez wnioskodawcę numeru EP.</w:t>
      </w:r>
    </w:p>
    <w:p w14:paraId="2D4DAC46" w14:textId="77777777" w:rsidR="0064196E" w:rsidRPr="005D2C64"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składa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wraz z załącznikami, które potwierdzą spełnienie warunków przyznania pomocy.</w:t>
      </w:r>
    </w:p>
    <w:p w14:paraId="17D6BAD8" w14:textId="77777777" w:rsidR="00D80036" w:rsidRPr="005D2C64"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Za skuteczne złożenie dokumentacji w toku procedury ubiegania się o przyznanie pomocy, w tym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oraz załączników do tego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odpowiedzialność ponosi wnioskodawca. Powyższe stosuje się także do składania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w:t>
      </w:r>
    </w:p>
    <w:p w14:paraId="23CAB9E7" w14:textId="77777777" w:rsidR="00D80036" w:rsidRPr="005D2C64"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Wnioskodawca może dowolnym momencie wycofać złożony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 przypadku wycofania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wnioskodawca może złożyć ponownie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334A86B2" w14:textId="36424769" w:rsidR="00D80036" w:rsidRPr="005D2C64" w:rsidRDefault="00593CA8">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D80036" w:rsidRPr="005D2C64">
        <w:rPr>
          <w:rFonts w:ascii="Times New Roman" w:eastAsia="Times New Roman" w:hAnsi="Times New Roman" w:cs="Times New Roman"/>
          <w:color w:val="000000"/>
        </w:rPr>
        <w:t>Wykaz dokumentów niezbędnych do przyznania pomocy, które powinny zostać dołączone do </w:t>
      </w:r>
      <w:proofErr w:type="spellStart"/>
      <w:r w:rsidR="00D80036" w:rsidRPr="005D2C64">
        <w:rPr>
          <w:rFonts w:ascii="Times New Roman" w:eastAsia="Times New Roman" w:hAnsi="Times New Roman" w:cs="Times New Roman"/>
          <w:color w:val="000000"/>
        </w:rPr>
        <w:t>WoPP</w:t>
      </w:r>
      <w:proofErr w:type="spellEnd"/>
      <w:r w:rsidR="00D80036" w:rsidRPr="005D2C64">
        <w:rPr>
          <w:rFonts w:ascii="Times New Roman" w:eastAsia="Times New Roman" w:hAnsi="Times New Roman" w:cs="Times New Roman"/>
          <w:color w:val="000000"/>
        </w:rPr>
        <w:t xml:space="preserve">, stanowi załącznik </w:t>
      </w:r>
      <w:r w:rsidR="00AC7041" w:rsidRPr="005D2C64">
        <w:rPr>
          <w:rFonts w:ascii="Times New Roman" w:eastAsia="Times New Roman" w:hAnsi="Times New Roman" w:cs="Times New Roman"/>
          <w:color w:val="000000"/>
        </w:rPr>
        <w:t xml:space="preserve">nr 2 </w:t>
      </w:r>
      <w:r w:rsidR="00D80036" w:rsidRPr="005D2C64">
        <w:rPr>
          <w:rFonts w:ascii="Times New Roman" w:eastAsia="Times New Roman" w:hAnsi="Times New Roman" w:cs="Times New Roman"/>
          <w:color w:val="000000"/>
        </w:rPr>
        <w:t>do Regulaminu.</w:t>
      </w:r>
    </w:p>
    <w:p w14:paraId="4D1E21D8" w14:textId="77777777" w:rsidR="00D80036"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Wnioskodawca informuje o wszelkich istotnych zmianach w zakresie danych i informacji zawartych w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i </w:t>
      </w:r>
      <w:proofErr w:type="spellStart"/>
      <w:r w:rsidRPr="005D2C64">
        <w:rPr>
          <w:rFonts w:ascii="Times New Roman" w:eastAsia="Times New Roman" w:hAnsi="Times New Roman" w:cs="Times New Roman"/>
          <w:color w:val="000000"/>
        </w:rPr>
        <w:t>WoP</w:t>
      </w:r>
      <w:proofErr w:type="spellEnd"/>
      <w:r w:rsidRPr="005D2C64">
        <w:rPr>
          <w:rFonts w:ascii="Times New Roman" w:eastAsia="Times New Roman" w:hAnsi="Times New Roman" w:cs="Times New Roman"/>
          <w:color w:val="000000"/>
        </w:rPr>
        <w:t xml:space="preserve"> oraz dołączonych do niego</w:t>
      </w:r>
      <w:r>
        <w:rPr>
          <w:rFonts w:ascii="Times New Roman" w:eastAsia="Times New Roman" w:hAnsi="Times New Roman" w:cs="Times New Roman"/>
          <w:color w:val="000000"/>
        </w:rPr>
        <w:t xml:space="preserve"> dokumentach niezwłocznie po zaistnieniu tych zmian.</w:t>
      </w:r>
    </w:p>
    <w:p w14:paraId="18054ABD"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E11046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9" w:name="_Toc185504765"/>
      <w:bookmarkStart w:id="30" w:name="_Toc185580617"/>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29"/>
      <w:bookmarkEnd w:id="30"/>
    </w:p>
    <w:p w14:paraId="22828CFE" w14:textId="77777777" w:rsidR="002065C6" w:rsidRPr="005D2C64"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31" w:name="_heading=h.2p2csry" w:colFirst="0" w:colLast="0"/>
      <w:bookmarkEnd w:id="31"/>
      <w:r w:rsidRPr="00902767">
        <w:rPr>
          <w:rFonts w:ascii="Times New Roman" w:eastAsia="Times New Roman" w:hAnsi="Times New Roman" w:cs="Times New Roman"/>
          <w:color w:val="000000"/>
        </w:rPr>
        <w:t xml:space="preserve">Jeżeli w trakcie oceny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przez LGD konieczne będzie uzyskanie wyjaśnień lub dokumentów </w:t>
      </w:r>
      <w:r w:rsidRPr="005D2C64">
        <w:rPr>
          <w:rFonts w:ascii="Times New Roman" w:eastAsia="Times New Roman" w:hAnsi="Times New Roman" w:cs="Times New Roman"/>
          <w:color w:val="000000"/>
        </w:rPr>
        <w:t xml:space="preserve">niezbędnych do oceny </w:t>
      </w:r>
      <w:proofErr w:type="spellStart"/>
      <w:r w:rsidRPr="005D2C64">
        <w:rPr>
          <w:rFonts w:ascii="Times New Roman" w:eastAsia="Times New Roman" w:hAnsi="Times New Roman" w:cs="Times New Roman"/>
          <w:color w:val="000000"/>
        </w:rPr>
        <w:t>WoPP</w:t>
      </w:r>
      <w:proofErr w:type="spellEnd"/>
      <w:r w:rsidRPr="005D2C64">
        <w:rPr>
          <w:rFonts w:ascii="Times New Roman" w:eastAsia="Times New Roman" w:hAnsi="Times New Roman" w:cs="Times New Roman"/>
          <w:color w:val="000000"/>
        </w:rPr>
        <w:t xml:space="preserve">, oceny i wyboru operacji lub ustalenia kwoty pomocy, LGD wzywa wnioskodawcę do złożenia tych wyjaśnień lub dokumentów </w:t>
      </w:r>
      <w:r w:rsidRPr="005D2C64">
        <w:rPr>
          <w:rFonts w:ascii="Times New Roman" w:eastAsia="Times New Roman" w:hAnsi="Times New Roman" w:cs="Times New Roman"/>
          <w:b/>
          <w:color w:val="000000"/>
        </w:rPr>
        <w:t>w terminie</w:t>
      </w:r>
      <w:r w:rsidR="00B54DEF" w:rsidRPr="005D2C64">
        <w:rPr>
          <w:rFonts w:ascii="Times New Roman" w:eastAsia="Times New Roman" w:hAnsi="Times New Roman" w:cs="Times New Roman"/>
          <w:b/>
          <w:i/>
          <w:color w:val="000000"/>
        </w:rPr>
        <w:t xml:space="preserve"> </w:t>
      </w:r>
      <w:r w:rsidR="00B54DEF" w:rsidRPr="005D2C64">
        <w:rPr>
          <w:rFonts w:ascii="Times New Roman" w:eastAsia="Times New Roman" w:hAnsi="Times New Roman" w:cs="Times New Roman"/>
          <w:b/>
          <w:color w:val="000000"/>
        </w:rPr>
        <w:t>14</w:t>
      </w:r>
      <w:r w:rsidRPr="005D2C64">
        <w:rPr>
          <w:rFonts w:ascii="Times New Roman" w:eastAsia="Times New Roman" w:hAnsi="Times New Roman" w:cs="Times New Roman"/>
          <w:b/>
          <w:i/>
          <w:color w:val="000000"/>
        </w:rPr>
        <w:t xml:space="preserve"> </w:t>
      </w:r>
      <w:r w:rsidRPr="005D2C64">
        <w:rPr>
          <w:rFonts w:ascii="Times New Roman" w:eastAsia="Times New Roman" w:hAnsi="Times New Roman" w:cs="Times New Roman"/>
          <w:b/>
          <w:iCs/>
          <w:color w:val="000000"/>
        </w:rPr>
        <w:t>dni</w:t>
      </w:r>
      <w:r w:rsidRPr="005D2C64">
        <w:rPr>
          <w:rFonts w:ascii="Times New Roman" w:eastAsia="Times New Roman" w:hAnsi="Times New Roman" w:cs="Times New Roman"/>
          <w:iCs/>
          <w:color w:val="000000"/>
        </w:rPr>
        <w:t xml:space="preserve"> od dnia doręczenia wezwania</w:t>
      </w:r>
      <w:r w:rsidRPr="005D2C64">
        <w:rPr>
          <w:rFonts w:ascii="Times New Roman" w:eastAsia="Times New Roman" w:hAnsi="Times New Roman" w:cs="Times New Roman"/>
          <w:color w:val="000000"/>
        </w:rPr>
        <w:t>.</w:t>
      </w:r>
      <w:r w:rsidR="00AC7041" w:rsidRPr="005D2C64">
        <w:t xml:space="preserve"> </w:t>
      </w:r>
    </w:p>
    <w:p w14:paraId="334B9823" w14:textId="2427B61F" w:rsidR="00AC7041" w:rsidRPr="005D2C64" w:rsidRDefault="00AC7041"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761838B9" w14:textId="77777777" w:rsidR="00AC7041" w:rsidRPr="005D2C64"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prawidłowości podpisania załączników i wniosku,</w:t>
      </w:r>
    </w:p>
    <w:p w14:paraId="1A451263" w14:textId="77777777" w:rsidR="00AC7041" w:rsidRPr="005D2C64"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66DF1922" w14:textId="397EC003"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D2C64">
        <w:rPr>
          <w:rFonts w:ascii="Times New Roman" w:eastAsia="Times New Roman" w:hAnsi="Times New Roman" w:cs="Times New Roman"/>
          <w:color w:val="000000"/>
        </w:rPr>
        <w:t xml:space="preserve">kompletności złożenia załączników wskazanych w </w:t>
      </w:r>
      <w:r w:rsidR="00566631" w:rsidRPr="005D2C64">
        <w:rPr>
          <w:rFonts w:ascii="Times New Roman" w:eastAsia="Times New Roman" w:hAnsi="Times New Roman" w:cs="Times New Roman"/>
          <w:color w:val="000000"/>
        </w:rPr>
        <w:t>§ 8 tyt. I pkt 2</w:t>
      </w:r>
      <w:r w:rsidRPr="005D2C64">
        <w:rPr>
          <w:rFonts w:ascii="Times New Roman" w:eastAsia="Times New Roman" w:hAnsi="Times New Roman" w:cs="Times New Roman"/>
          <w:color w:val="000000"/>
        </w:rPr>
        <w:t xml:space="preserve"> niniejszego regulaminu naboru wniosków jako niezbędne do uzyskania pozytywnej</w:t>
      </w:r>
      <w:r w:rsidRPr="00AC7041">
        <w:rPr>
          <w:rFonts w:ascii="Times New Roman" w:eastAsia="Times New Roman" w:hAnsi="Times New Roman" w:cs="Times New Roman"/>
          <w:color w:val="000000"/>
        </w:rPr>
        <w:t xml:space="preserve"> weryfikacji formalnej tj. potwierdzające spełnienie warunków udzielenia wsparcia oraz spełnienie dostępowych lokalnych kryteriów wyboru,</w:t>
      </w:r>
    </w:p>
    <w:p w14:paraId="6FED9446" w14:textId="77777777" w:rsidR="00902767" w:rsidRDefault="00AC7041" w:rsidP="00902767">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531865C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t>
      </w:r>
      <w:r w:rsidRPr="00902767">
        <w:rPr>
          <w:rFonts w:ascii="Times New Roman" w:eastAsia="Times New Roman" w:hAnsi="Times New Roman" w:cs="Times New Roman"/>
          <w:color w:val="000000"/>
        </w:rPr>
        <w:lastRenderedPageBreak/>
        <w:t>wymiany korespondencji za pomocą PUE, w tym zasady doręczania korespondencji i uznawania ją za doręczoną, określa § 12.</w:t>
      </w:r>
    </w:p>
    <w:p w14:paraId="71AD5D9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Termin, o którym mowa w ust. 1, nie podlega przywróceniu.</w:t>
      </w:r>
    </w:p>
    <w:p w14:paraId="31939249"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187990E6"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63EAB2CD"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nie powinna zostać przyznana kwota pomocy w wysokości wskazanej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08E6DF55" w14:textId="135CA320"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SW na etapie weryfikacji, o której mowa w § 8 tytuł II:</w:t>
      </w:r>
    </w:p>
    <w:p w14:paraId="1D04DB56" w14:textId="7777777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w przypadku stwierdzenia, że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526C6E" w14:textId="7777777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ustalenia przez LGD kwoty pomocy niższej niż określona przez wnioskodawcę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 może wezwać wnioskodawcę do modyfikacji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1260D9F4" w14:textId="591986BA" w:rsidR="00D80036" w:rsidRP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8961C7D" w14:textId="77777777" w:rsidR="00D80036" w:rsidRDefault="00D80036" w:rsidP="00902767">
      <w:pPr>
        <w:spacing w:after="120" w:line="276"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345C88C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 zastrzeżeniem § 12 ust. 6, do wezwań SW, o których mowa w ust. </w:t>
      </w:r>
      <w:r w:rsidR="00AC7041" w:rsidRPr="00902767">
        <w:rPr>
          <w:rFonts w:ascii="Times New Roman" w:eastAsia="Times New Roman" w:hAnsi="Times New Roman" w:cs="Times New Roman"/>
          <w:color w:val="000000"/>
        </w:rPr>
        <w:t>8</w:t>
      </w:r>
      <w:r w:rsidRPr="00902767">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AC7041" w:rsidRPr="00902767">
        <w:rPr>
          <w:rFonts w:ascii="Times New Roman" w:eastAsia="Times New Roman" w:hAnsi="Times New Roman" w:cs="Times New Roman"/>
          <w:color w:val="000000"/>
        </w:rPr>
        <w:t>3</w:t>
      </w:r>
      <w:r w:rsidRPr="00902767">
        <w:rPr>
          <w:rFonts w:ascii="Times New Roman" w:eastAsia="Times New Roman" w:hAnsi="Times New Roman" w:cs="Times New Roman"/>
          <w:color w:val="000000"/>
        </w:rPr>
        <w:t>.</w:t>
      </w:r>
    </w:p>
    <w:p w14:paraId="067C01D0"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wyniku wezwania,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może dokonać korekty we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14DF4250" w14:textId="3A9BCFB4"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2194A163" w14:textId="5B18C10F"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wniósł prośbę</w:t>
      </w:r>
      <w:r w:rsidR="00902767">
        <w:rPr>
          <w:rFonts w:ascii="Times New Roman" w:eastAsia="Times New Roman" w:hAnsi="Times New Roman" w:cs="Times New Roman"/>
          <w:color w:val="000000"/>
        </w:rPr>
        <w:t xml:space="preserve"> o przywrócenie terminu</w:t>
      </w:r>
      <w:r w:rsidRPr="00902767">
        <w:rPr>
          <w:rFonts w:ascii="Times New Roman" w:eastAsia="Times New Roman" w:hAnsi="Times New Roman" w:cs="Times New Roman"/>
          <w:color w:val="000000"/>
        </w:rPr>
        <w:t xml:space="preserve"> w terminie 14 dni od dnia ustania przyczyn uchybienia</w:t>
      </w:r>
      <w:r w:rsidR="008851E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w:t>
      </w:r>
    </w:p>
    <w:p w14:paraId="30F737C9" w14:textId="140A5430"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uprawdopodobnił, że uchybienie</w:t>
      </w:r>
      <w:r w:rsidR="0090276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 xml:space="preserve"> nastąpiło bez jego winy;</w:t>
      </w:r>
    </w:p>
    <w:p w14:paraId="2E1FA321" w14:textId="0E0A01E4" w:rsidR="00D80036" w:rsidRP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lastRenderedPageBreak/>
        <w:t>w dniu złożenia prośby, o której mowa w pkt 1, dopełnił czynności, dla której określony był termin.</w:t>
      </w:r>
    </w:p>
    <w:p w14:paraId="16575393"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Nie jest możliwe przywrócenie terminu </w:t>
      </w:r>
      <w:r w:rsidR="00902767">
        <w:rPr>
          <w:rFonts w:ascii="Times New Roman" w:eastAsia="Times New Roman" w:hAnsi="Times New Roman" w:cs="Times New Roman"/>
          <w:color w:val="000000"/>
        </w:rPr>
        <w:t xml:space="preserve">na złożenie prośby o przywrócenie terminu, </w:t>
      </w:r>
      <w:r w:rsidRPr="00902767">
        <w:rPr>
          <w:rFonts w:ascii="Times New Roman" w:eastAsia="Times New Roman" w:hAnsi="Times New Roman" w:cs="Times New Roman"/>
          <w:color w:val="000000"/>
        </w:rPr>
        <w:t>o której mowa w ust. 1</w:t>
      </w:r>
      <w:r w:rsidR="00AC7041" w:rsidRPr="00902767">
        <w:rPr>
          <w:rFonts w:ascii="Times New Roman" w:eastAsia="Times New Roman" w:hAnsi="Times New Roman" w:cs="Times New Roman"/>
          <w:color w:val="000000"/>
        </w:rPr>
        <w:t>1</w:t>
      </w:r>
      <w:r w:rsidRPr="00902767">
        <w:rPr>
          <w:rFonts w:ascii="Times New Roman" w:eastAsia="Times New Roman" w:hAnsi="Times New Roman" w:cs="Times New Roman"/>
          <w:color w:val="000000"/>
        </w:rPr>
        <w:t xml:space="preserve"> pkt 1.</w:t>
      </w:r>
      <w:r w:rsidR="00902767">
        <w:rPr>
          <w:rFonts w:ascii="Times New Roman" w:eastAsia="Times New Roman" w:hAnsi="Times New Roman" w:cs="Times New Roman"/>
          <w:color w:val="000000"/>
        </w:rPr>
        <w:t xml:space="preserve"> SW przesyła wnioskodawcy informację odpowiednio o przywróceniu terminu albo o odmowie przywrócenia terminu.</w:t>
      </w:r>
    </w:p>
    <w:p w14:paraId="096E1C00"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gdy wnioskodawca wniesie prośbę</w:t>
      </w:r>
      <w:r w:rsidR="00902767" w:rsidRPr="002065C6">
        <w:rPr>
          <w:rFonts w:ascii="Times New Roman" w:eastAsia="Times New Roman" w:hAnsi="Times New Roman" w:cs="Times New Roman"/>
          <w:color w:val="000000"/>
        </w:rPr>
        <w:t xml:space="preserve"> o przywrócenie terminu</w:t>
      </w:r>
      <w:r w:rsidRPr="002065C6">
        <w:rPr>
          <w:rFonts w:ascii="Times New Roman" w:eastAsia="Times New Roman" w:hAnsi="Times New Roman" w:cs="Times New Roman"/>
          <w:color w:val="000000"/>
        </w:rPr>
        <w:t>, o której mowa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pkt 1, po otrzymaniu od SW pisma z informacją o odmowie przyznania pomocy albo o pozostawieniu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bez rozpatrzenia z powodu nieusunięcia przez wnioskodawcę braków formalnych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7229A24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Z zastrzeżeniem § 12 ust. 6, w przypadku, gdy w odpowiedzi na wezwanie SW,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dokona usunięcia braków lub nieprawidłowości, poprawienia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lub złożenia wyjaśnień i bez zachowania formy korespondencji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xml:space="preserve">, ocena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przez SW zostanie dokonana z pominięciem złożonych w ten sposób uzupełnień, poprawek lub wyjaśnień.</w:t>
      </w:r>
    </w:p>
    <w:p w14:paraId="3BE1B76B" w14:textId="1A1D53EE"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Poza sytuacjami określonymi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i złożyć go ponownie.</w:t>
      </w:r>
    </w:p>
    <w:p w14:paraId="5D4659F6" w14:textId="77777777" w:rsidR="00D80036" w:rsidRDefault="00D80036" w:rsidP="00D80036">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6EF62741"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2" w:name="_Toc185504766"/>
      <w:bookmarkStart w:id="33" w:name="_Toc185580618"/>
      <w:r>
        <w:rPr>
          <w:rFonts w:ascii="Times New Roman" w:eastAsia="Times New Roman" w:hAnsi="Times New Roman" w:cs="Times New Roman"/>
          <w:b/>
          <w:sz w:val="28"/>
          <w:szCs w:val="28"/>
        </w:rPr>
        <w:t>§ 12. Sposób wymiany korespondencji między wnioskodawcą a LGD i SW</w:t>
      </w:r>
      <w:bookmarkEnd w:id="32"/>
      <w:bookmarkEnd w:id="33"/>
    </w:p>
    <w:p w14:paraId="744CD03C"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1DD961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CD3D9C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165696F0"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12E9418B"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1984287F"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Uwierzytelnienie w PUE przez wnioskodawcę następuje:</w:t>
      </w:r>
    </w:p>
    <w:p w14:paraId="7E12500C"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1F95DA3E"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52E235FE"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4B3E3753"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2CDD5421"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41F13BD2"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5E90CC37"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3F74D8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165C49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6834275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3D5A432"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608F47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4097856C"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0FE6544F"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123D068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niewykonanie czynności dotyczącej postępowania przez wnioskodawcę lub beneficjenta w terminie wyznaczonym w piśmie wzywającym do wykonania tej czynności jest </w:t>
      </w:r>
      <w:r>
        <w:rPr>
          <w:rFonts w:ascii="Times New Roman" w:eastAsia="Times New Roman" w:hAnsi="Times New Roman" w:cs="Times New Roman"/>
          <w:color w:val="000000"/>
        </w:rPr>
        <w:lastRenderedPageBreak/>
        <w:t>równoznaczne z odmową jej wykonania;</w:t>
      </w:r>
    </w:p>
    <w:p w14:paraId="4A307336"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3FC0B65C"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5F20B5CC" w14:textId="647C3C38"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AC7041">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04EB2CCD"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1"/>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4D227835" w14:textId="77777777" w:rsidR="00D80036" w:rsidRPr="004166A1" w:rsidRDefault="00D80036" w:rsidP="00D80036">
      <w:pPr>
        <w:spacing w:after="0" w:line="276" w:lineRule="auto"/>
        <w:rPr>
          <w:rFonts w:ascii="Times New Roman" w:hAnsi="Times New Roman" w:cs="Times New Roman"/>
        </w:rPr>
      </w:pPr>
    </w:p>
    <w:p w14:paraId="3E6A6AE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4" w:name="_Toc185504767"/>
      <w:bookmarkStart w:id="35" w:name="_Toc185580619"/>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4"/>
      <w:bookmarkEnd w:id="35"/>
      <w:proofErr w:type="spellEnd"/>
    </w:p>
    <w:p w14:paraId="139353F2" w14:textId="37541FFE" w:rsidR="00D80036" w:rsidRPr="0090568F" w:rsidRDefault="00D80036" w:rsidP="0090568F">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5" w:history="1">
        <w:r w:rsidR="0090568F" w:rsidRPr="0018362C">
          <w:rPr>
            <w:rStyle w:val="Hipercze"/>
            <w:rFonts w:ascii="Times New Roman" w:hAnsi="Times New Roman" w:cs="Times New Roman"/>
          </w:rPr>
          <w:t>https://lgdzc.pl/lokalna-strategia-rozwoju/</w:t>
        </w:r>
      </w:hyperlink>
    </w:p>
    <w:p w14:paraId="16081759" w14:textId="252AD731"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6" w:history="1">
        <w:r w:rsidR="00293813" w:rsidRPr="00946680">
          <w:rPr>
            <w:rStyle w:val="Hipercze"/>
            <w:rFonts w:ascii="Times New Roman" w:eastAsia="Times New Roman" w:hAnsi="Times New Roman" w:cs="Times New Roman"/>
          </w:rPr>
          <w:t>www.lgdzc.pl</w:t>
        </w:r>
      </w:hyperlink>
    </w:p>
    <w:p w14:paraId="4F748028" w14:textId="43F8FC75"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dostępny jest pod adresem</w:t>
      </w:r>
      <w:r w:rsidR="00293813">
        <w:rPr>
          <w:rFonts w:ascii="Times New Roman" w:eastAsia="Times New Roman" w:hAnsi="Times New Roman" w:cs="Times New Roman"/>
          <w:color w:val="000000"/>
        </w:rPr>
        <w:t xml:space="preserve">: </w:t>
      </w:r>
      <w:hyperlink r:id="rId17" w:history="1">
        <w:r w:rsidR="00293813" w:rsidRPr="00946680">
          <w:rPr>
            <w:rStyle w:val="Hipercze"/>
            <w:rFonts w:ascii="Times New Roman" w:eastAsia="Times New Roman" w:hAnsi="Times New Roman" w:cs="Times New Roman"/>
          </w:rPr>
          <w:t>www.lgdzc.pl</w:t>
        </w:r>
      </w:hyperlink>
    </w:p>
    <w:p w14:paraId="43655BAB" w14:textId="77777777" w:rsidR="00D80036" w:rsidRDefault="00D80036" w:rsidP="00D80036">
      <w:pPr>
        <w:widowControl w:val="0"/>
        <w:tabs>
          <w:tab w:val="left" w:pos="426"/>
        </w:tabs>
        <w:spacing w:after="120" w:line="276" w:lineRule="auto"/>
        <w:jc w:val="both"/>
        <w:rPr>
          <w:rFonts w:ascii="Times New Roman" w:eastAsia="Times New Roman" w:hAnsi="Times New Roman" w:cs="Times New Roman"/>
          <w:color w:val="000000"/>
        </w:rPr>
      </w:pPr>
    </w:p>
    <w:p w14:paraId="227A807F"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6" w:name="_Toc185504768"/>
      <w:bookmarkStart w:id="37" w:name="_Toc185580620"/>
      <w:r>
        <w:rPr>
          <w:rFonts w:ascii="Times New Roman" w:eastAsia="Times New Roman" w:hAnsi="Times New Roman" w:cs="Times New Roman"/>
          <w:b/>
          <w:sz w:val="28"/>
          <w:szCs w:val="28"/>
        </w:rPr>
        <w:t>§ 14. Informacja o środkach zaskarżenia przysługujących wnioskodawcy oraz podmiot właściwy do ich rozpatrzenia</w:t>
      </w:r>
      <w:bookmarkEnd w:id="36"/>
      <w:bookmarkEnd w:id="37"/>
    </w:p>
    <w:p w14:paraId="50A045A7" w14:textId="0D1F18CC" w:rsidR="00AC7041" w:rsidRDefault="00D80036" w:rsidP="002065C6">
      <w:pPr>
        <w:widowControl w:val="0"/>
        <w:numPr>
          <w:ilvl w:val="0"/>
          <w:numId w:val="38"/>
        </w:numPr>
        <w:pBdr>
          <w:top w:val="nil"/>
          <w:left w:val="nil"/>
          <w:bottom w:val="nil"/>
          <w:right w:val="nil"/>
          <w:between w:val="nil"/>
        </w:pBdr>
        <w:spacing w:after="120" w:line="276" w:lineRule="auto"/>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AC7041">
        <w:rPr>
          <w:rFonts w:ascii="Times New Roman" w:eastAsia="Times New Roman" w:hAnsi="Times New Roman" w:cs="Times New Roman"/>
          <w:color w:val="000000"/>
        </w:rPr>
        <w:t xml:space="preserve">: </w:t>
      </w:r>
    </w:p>
    <w:p w14:paraId="2F9CF661" w14:textId="77777777" w:rsidR="00AC7041" w:rsidRPr="00AC7041" w:rsidRDefault="00AC7041" w:rsidP="009A1598">
      <w:pPr>
        <w:pStyle w:val="Akapitzlist"/>
        <w:widowControl w:val="0"/>
        <w:numPr>
          <w:ilvl w:val="1"/>
          <w:numId w:val="28"/>
        </w:numPr>
        <w:pBdr>
          <w:top w:val="nil"/>
          <w:left w:val="nil"/>
          <w:bottom w:val="nil"/>
          <w:right w:val="nil"/>
          <w:between w:val="nil"/>
        </w:pBdr>
        <w:spacing w:after="120" w:line="276" w:lineRule="auto"/>
        <w:ind w:left="709" w:hanging="283"/>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negatywnego wyniku oceny spełnienia warunków udzielenia wsparcia na wdrażanie LSR </w:t>
      </w:r>
    </w:p>
    <w:p w14:paraId="5CE057F5" w14:textId="77777777" w:rsidR="009A1598" w:rsidRDefault="00AC7041" w:rsidP="009A1598">
      <w:pPr>
        <w:pStyle w:val="Akapitzlist"/>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albo</w:t>
      </w:r>
    </w:p>
    <w:p w14:paraId="503A08D6" w14:textId="6037EF33" w:rsidR="00AC7041" w:rsidRPr="009A1598" w:rsidRDefault="00AC7041" w:rsidP="009A1598">
      <w:pPr>
        <w:pStyle w:val="Akapitzlist"/>
        <w:widowControl w:val="0"/>
        <w:numPr>
          <w:ilvl w:val="1"/>
          <w:numId w:val="28"/>
        </w:numPr>
        <w:pBdr>
          <w:top w:val="nil"/>
          <w:left w:val="nil"/>
          <w:bottom w:val="nil"/>
          <w:right w:val="nil"/>
          <w:between w:val="nil"/>
        </w:pBdr>
        <w:spacing w:after="120" w:line="276" w:lineRule="auto"/>
        <w:ind w:left="709" w:hanging="283"/>
        <w:jc w:val="both"/>
        <w:rPr>
          <w:rFonts w:ascii="Times New Roman" w:eastAsia="Times New Roman" w:hAnsi="Times New Roman" w:cs="Times New Roman"/>
          <w:color w:val="000000"/>
        </w:rPr>
      </w:pPr>
      <w:r w:rsidRPr="009A1598">
        <w:rPr>
          <w:rFonts w:ascii="Times New Roman" w:eastAsia="Times New Roman" w:hAnsi="Times New Roman" w:cs="Times New Roman"/>
          <w:color w:val="000000"/>
        </w:rPr>
        <w:t xml:space="preserve">wyniku oceny spełnienia kryteriów wyboru operacji, na skutek której operacja nie została wybrana, </w:t>
      </w:r>
    </w:p>
    <w:p w14:paraId="5D71E051" w14:textId="77777777" w:rsidR="00AC7041" w:rsidRPr="00AC7041" w:rsidRDefault="00AC7041" w:rsidP="00AC7041">
      <w:pPr>
        <w:widowControl w:val="0"/>
        <w:pBdr>
          <w:top w:val="nil"/>
          <w:left w:val="nil"/>
          <w:bottom w:val="nil"/>
          <w:right w:val="nil"/>
          <w:between w:val="nil"/>
        </w:pBdr>
        <w:spacing w:after="120" w:line="276" w:lineRule="auto"/>
        <w:ind w:left="720"/>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albo</w:t>
      </w:r>
    </w:p>
    <w:p w14:paraId="74B776D0" w14:textId="2B6054B3" w:rsidR="00D80036" w:rsidRDefault="00AC7041" w:rsidP="009A1598">
      <w:pPr>
        <w:widowControl w:val="0"/>
        <w:pBdr>
          <w:top w:val="nil"/>
          <w:left w:val="nil"/>
          <w:bottom w:val="nil"/>
          <w:right w:val="nil"/>
          <w:between w:val="nil"/>
        </w:pBdr>
        <w:spacing w:after="120" w:line="276" w:lineRule="auto"/>
        <w:ind w:left="720" w:hanging="294"/>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c)</w:t>
      </w:r>
      <w:r w:rsidRPr="00AC7041">
        <w:rPr>
          <w:rFonts w:ascii="Times New Roman" w:eastAsia="Times New Roman" w:hAnsi="Times New Roman" w:cs="Times New Roman"/>
          <w:color w:val="000000"/>
        </w:rPr>
        <w:tab/>
        <w:t xml:space="preserve">wyniku wyboru operacji, na skutek którego operacja nie mieści się w limicie środków </w:t>
      </w:r>
      <w:r w:rsidRPr="00AC7041">
        <w:rPr>
          <w:rFonts w:ascii="Times New Roman" w:eastAsia="Times New Roman" w:hAnsi="Times New Roman" w:cs="Times New Roman"/>
          <w:color w:val="000000"/>
        </w:rPr>
        <w:lastRenderedPageBreak/>
        <w:t>przeznaczonych na udzielenie wsparcia na wdrażanie LSR w ramach danego naboru wniosków o wsparcie, lub ustalenia przez LGD kwoty wsparcia na wdrażanie LSR niższej niż wnioskowana</w:t>
      </w:r>
      <w:r w:rsidR="00D80036">
        <w:rPr>
          <w:rFonts w:ascii="Times New Roman" w:eastAsia="Times New Roman" w:hAnsi="Times New Roman" w:cs="Times New Roman"/>
          <w:color w:val="000000"/>
        </w:rPr>
        <w:t>.</w:t>
      </w:r>
    </w:p>
    <w:p w14:paraId="3D55FF46"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72F080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5254E2F1" w14:textId="26FF0C99"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w:t>
      </w:r>
      <w:r w:rsidR="00DF07F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administracyjnego zostały uregulowane w art. 22h ustawy RLKS.</w:t>
      </w:r>
    </w:p>
    <w:p w14:paraId="1D9319E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2F56AC42"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2B1B2FED"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4D0A69AB" w14:textId="299E100D"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2384A568" w14:textId="2FDA7EF7"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32CA49EB" w14:textId="77777777" w:rsidR="00D80036" w:rsidRDefault="00D80036" w:rsidP="00D80036">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15828C9F" w14:textId="77777777" w:rsidR="00D80036" w:rsidRDefault="00D80036" w:rsidP="00D80036">
      <w:pPr>
        <w:spacing w:after="0" w:line="276" w:lineRule="auto"/>
        <w:rPr>
          <w:rFonts w:ascii="Times New Roman" w:eastAsia="Times New Roman" w:hAnsi="Times New Roman" w:cs="Times New Roman"/>
        </w:rPr>
      </w:pPr>
    </w:p>
    <w:p w14:paraId="4C5977D8"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8" w:name="_Toc185504769"/>
      <w:bookmarkStart w:id="39" w:name="_Toc185580621"/>
      <w:r>
        <w:rPr>
          <w:rFonts w:ascii="Times New Roman" w:eastAsia="Times New Roman" w:hAnsi="Times New Roman" w:cs="Times New Roman"/>
          <w:b/>
          <w:sz w:val="28"/>
          <w:szCs w:val="28"/>
        </w:rPr>
        <w:t>§ 15. Postanowienia końcowe</w:t>
      </w:r>
      <w:bookmarkEnd w:id="38"/>
      <w:bookmarkEnd w:id="39"/>
    </w:p>
    <w:p w14:paraId="1F576945"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14:paraId="776E40B3"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Składając </w:t>
      </w:r>
      <w:proofErr w:type="spellStart"/>
      <w:r w:rsidRPr="008206D2">
        <w:rPr>
          <w:rFonts w:ascii="Times New Roman" w:eastAsia="Times New Roman" w:hAnsi="Times New Roman" w:cs="Times New Roman"/>
          <w:color w:val="000000"/>
        </w:rPr>
        <w:t>WoPP</w:t>
      </w:r>
      <w:proofErr w:type="spellEnd"/>
      <w:r w:rsidRPr="008206D2">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021B45A9" w14:textId="77777777" w:rsidR="002B613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Dane kontaktowe LGD przeprowadzającego nabór wniosków</w:t>
      </w:r>
      <w:r w:rsidR="002B6132">
        <w:rPr>
          <w:rFonts w:ascii="Times New Roman" w:eastAsia="Times New Roman" w:hAnsi="Times New Roman" w:cs="Times New Roman"/>
          <w:color w:val="000000"/>
        </w:rPr>
        <w:t>:</w:t>
      </w:r>
    </w:p>
    <w:p w14:paraId="1756D75D"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7990B9FD"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403C0962"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A40D2C9"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03E34F3A"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42630E41"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6D26B791"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015D1B5C" w14:textId="77777777" w:rsidR="002B6132" w:rsidRPr="0078591A"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6BEF3844" w14:textId="77777777" w:rsidR="002B6132" w:rsidRPr="008B3B58" w:rsidRDefault="002B6132" w:rsidP="00547EC4">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lastRenderedPageBreak/>
        <w:t>Piątek: 7:00 – 14:30</w:t>
      </w:r>
    </w:p>
    <w:p w14:paraId="4923390C" w14:textId="77777777" w:rsidR="00D80036" w:rsidRPr="005726F3"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5694B466" w14:textId="77777777" w:rsidR="00902767" w:rsidRDefault="00D80036" w:rsidP="00547EC4">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1C7DA0">
        <w:rPr>
          <w:rFonts w:ascii="Times New Roman" w:eastAsia="Times New Roman" w:hAnsi="Times New Roman" w:cs="Times New Roman"/>
          <w:color w:val="000000"/>
        </w:rPr>
        <w:t>załącznik nr 1 – Kryteria wyboru operacji;</w:t>
      </w:r>
    </w:p>
    <w:p w14:paraId="11447726" w14:textId="587333BD" w:rsidR="00902767" w:rsidRPr="00902767" w:rsidRDefault="00D80036" w:rsidP="00547EC4">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902767">
        <w:rPr>
          <w:rFonts w:ascii="Times New Roman" w:eastAsia="Times New Roman" w:hAnsi="Times New Roman" w:cs="Times New Roman"/>
          <w:color w:val="000000"/>
        </w:rPr>
        <w:t>WoPP</w:t>
      </w:r>
      <w:proofErr w:type="spellEnd"/>
      <w:r w:rsidR="00902767" w:rsidRPr="00902767">
        <w:rPr>
          <w:rFonts w:ascii="Times New Roman" w:eastAsia="Times New Roman" w:hAnsi="Times New Roman" w:cs="Times New Roman"/>
          <w:color w:val="000000"/>
        </w:rPr>
        <w:t>;</w:t>
      </w:r>
      <w:r w:rsidR="00AC7041" w:rsidRPr="00AC7041">
        <w:t xml:space="preserve"> </w:t>
      </w:r>
    </w:p>
    <w:p w14:paraId="5F6881E7" w14:textId="77777777" w:rsid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3 formularze załączników do wniosku o przyznanie pomocy</w:t>
      </w:r>
      <w:r w:rsidR="00902767" w:rsidRPr="00902767">
        <w:rPr>
          <w:rFonts w:ascii="Times New Roman" w:eastAsia="Times New Roman" w:hAnsi="Times New Roman" w:cs="Times New Roman"/>
          <w:color w:val="000000"/>
        </w:rPr>
        <w:t>;</w:t>
      </w:r>
      <w:r w:rsidRPr="00902767">
        <w:rPr>
          <w:rFonts w:ascii="Times New Roman" w:eastAsia="Times New Roman" w:hAnsi="Times New Roman" w:cs="Times New Roman"/>
          <w:color w:val="000000"/>
        </w:rPr>
        <w:t xml:space="preserve">   </w:t>
      </w:r>
    </w:p>
    <w:p w14:paraId="739E578E" w14:textId="283048E0" w:rsidR="00AC7041" w:rsidRP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4 Instrukcja wypełniania wniosku o przyznanie pomocy</w:t>
      </w:r>
      <w:r w:rsidR="00902767" w:rsidRPr="00902767">
        <w:rPr>
          <w:rFonts w:ascii="Times New Roman" w:eastAsia="Times New Roman" w:hAnsi="Times New Roman" w:cs="Times New Roman"/>
          <w:color w:val="000000"/>
        </w:rPr>
        <w:t>;</w:t>
      </w:r>
    </w:p>
    <w:p w14:paraId="1C91EB1C" w14:textId="5F0821CD"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załącznik nr 5 Pomocniczy załącznik do instrukcji dla </w:t>
      </w:r>
      <w:proofErr w:type="spellStart"/>
      <w:r w:rsidRPr="00AC7041">
        <w:rPr>
          <w:rFonts w:ascii="Times New Roman" w:eastAsia="Times New Roman" w:hAnsi="Times New Roman" w:cs="Times New Roman"/>
          <w:color w:val="000000"/>
        </w:rPr>
        <w:t>WoPP</w:t>
      </w:r>
      <w:proofErr w:type="spellEnd"/>
      <w:r w:rsidR="00902767">
        <w:rPr>
          <w:rFonts w:ascii="Times New Roman" w:eastAsia="Times New Roman" w:hAnsi="Times New Roman" w:cs="Times New Roman"/>
          <w:color w:val="000000"/>
        </w:rPr>
        <w:t>;</w:t>
      </w:r>
    </w:p>
    <w:p w14:paraId="24F542DA" w14:textId="5605A9D6"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6 formularz umowy o przyznaniu pomocy wraz z załącznikami</w:t>
      </w:r>
      <w:r w:rsidR="00902767">
        <w:rPr>
          <w:rFonts w:ascii="Times New Roman" w:eastAsia="Times New Roman" w:hAnsi="Times New Roman" w:cs="Times New Roman"/>
          <w:color w:val="000000"/>
        </w:rPr>
        <w:t>;</w:t>
      </w:r>
    </w:p>
    <w:p w14:paraId="70126914" w14:textId="325153F4" w:rsidR="00AC7041" w:rsidRP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7 wykaz załączników do wniosku o płatność</w:t>
      </w:r>
      <w:r w:rsidR="00902767">
        <w:rPr>
          <w:rFonts w:ascii="Times New Roman" w:eastAsia="Times New Roman" w:hAnsi="Times New Roman" w:cs="Times New Roman"/>
          <w:color w:val="000000"/>
        </w:rPr>
        <w:t>.</w:t>
      </w:r>
    </w:p>
    <w:p w14:paraId="0D5613D6" w14:textId="77777777" w:rsidR="00D80036" w:rsidRPr="001C7DA0" w:rsidRDefault="00D80036" w:rsidP="00902767">
      <w:pPr>
        <w:pStyle w:val="Akapitzlist"/>
        <w:widowControl w:val="0"/>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p>
    <w:bookmarkEnd w:id="19"/>
    <w:p w14:paraId="3A43BE0D" w14:textId="77777777" w:rsidR="00D80036" w:rsidRPr="00D80036" w:rsidRDefault="00D80036" w:rsidP="00D80036"/>
    <w:sectPr w:rsidR="00D80036" w:rsidRPr="00D80036">
      <w:headerReference w:type="default" r:id="rId19"/>
      <w:footerReference w:type="default" r:id="rId20"/>
      <w:headerReference w:type="first" r:id="rId21"/>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5BC84" w14:textId="77777777" w:rsidR="00593CA8" w:rsidRDefault="00593CA8">
      <w:pPr>
        <w:spacing w:after="0" w:line="240" w:lineRule="auto"/>
      </w:pPr>
      <w:r>
        <w:separator/>
      </w:r>
    </w:p>
  </w:endnote>
  <w:endnote w:type="continuationSeparator" w:id="0">
    <w:p w14:paraId="51B866F9" w14:textId="77777777" w:rsidR="00593CA8" w:rsidRDefault="00593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530A630F-3BF6-4E96-BCEB-C4991F0C453D}"/>
  </w:font>
  <w:font w:name="Calibri">
    <w:panose1 w:val="020F0502020204030204"/>
    <w:charset w:val="EE"/>
    <w:family w:val="swiss"/>
    <w:pitch w:val="variable"/>
    <w:sig w:usb0="E4002EFF" w:usb1="C000247B" w:usb2="00000009" w:usb3="00000000" w:csb0="000001FF" w:csb1="00000000"/>
    <w:embedRegular r:id="rId2" w:fontKey="{B44FA220-678F-4462-B7BB-70D939E528D0}"/>
    <w:embedBold r:id="rId3" w:fontKey="{1FAED08C-8DF7-4E06-8144-3EC22BE60B76}"/>
    <w:embedItalic r:id="rId4" w:fontKey="{1055E74A-0C4F-4BEB-A0F8-C15F37579EF0}"/>
  </w:font>
  <w:font w:name="Calibri Light">
    <w:panose1 w:val="020F0302020204030204"/>
    <w:charset w:val="EE"/>
    <w:family w:val="swiss"/>
    <w:pitch w:val="variable"/>
    <w:sig w:usb0="E4002EFF" w:usb1="C000247B" w:usb2="00000009" w:usb3="00000000" w:csb0="000001FF" w:csb1="00000000"/>
    <w:embedRegular r:id="rId5" w:fontKey="{29FF68C6-B635-4A3A-9480-FD7F8B50A8A2}"/>
  </w:font>
  <w:font w:name="Segoe UI">
    <w:panose1 w:val="020B0502040204020203"/>
    <w:charset w:val="EE"/>
    <w:family w:val="swiss"/>
    <w:pitch w:val="variable"/>
    <w:sig w:usb0="E4002EFF" w:usb1="C000E47F" w:usb2="00000009" w:usb3="00000000" w:csb0="000001FF" w:csb1="00000000"/>
    <w:embedRegular r:id="rId6" w:fontKey="{F50864EE-B4F1-424A-9047-66D5DD9A9794}"/>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41C2192C-FADB-4F99-9B06-FBEEC907E5E7}"/>
  </w:font>
  <w:font w:name="Georgia">
    <w:panose1 w:val="02040502050405020303"/>
    <w:charset w:val="EE"/>
    <w:family w:val="roman"/>
    <w:pitch w:val="variable"/>
    <w:sig w:usb0="00000287" w:usb1="00000000" w:usb2="00000000" w:usb3="00000000" w:csb0="0000009F" w:csb1="00000000"/>
    <w:embedRegular r:id="rId8" w:fontKey="{E6817323-39D5-4BC3-836A-F73C7AE5C33F}"/>
    <w:embedItalic r:id="rId9" w:fontKey="{AF6810CB-BF0F-41A1-AB1B-1109CC7FFD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B12B" w14:textId="77777777" w:rsidR="00B56D98" w:rsidRDefault="00B56D98">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52B1752B" w14:textId="706B9668" w:rsidR="00B56D98" w:rsidRDefault="00B56D98">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902767">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4013A" w14:textId="77777777" w:rsidR="00593CA8" w:rsidRDefault="00593CA8">
      <w:pPr>
        <w:spacing w:after="0" w:line="240" w:lineRule="auto"/>
      </w:pPr>
      <w:r>
        <w:separator/>
      </w:r>
    </w:p>
  </w:footnote>
  <w:footnote w:type="continuationSeparator" w:id="0">
    <w:p w14:paraId="1B7B8510" w14:textId="77777777" w:rsidR="00593CA8" w:rsidRDefault="00593CA8">
      <w:pPr>
        <w:spacing w:after="0" w:line="240" w:lineRule="auto"/>
      </w:pPr>
      <w:r>
        <w:continuationSeparator/>
      </w:r>
    </w:p>
  </w:footnote>
  <w:footnote w:id="1">
    <w:p w14:paraId="48AAD67B" w14:textId="77777777" w:rsidR="00B56D98" w:rsidRDefault="00B56D98" w:rsidP="00D80036">
      <w:pPr>
        <w:pStyle w:val="Tekstprzypisudolnego"/>
        <w:jc w:val="both"/>
      </w:pPr>
      <w:r w:rsidRPr="001C7DA0">
        <w:rPr>
          <w:rStyle w:val="Odwoanieprzypisudolnego"/>
          <w:rFonts w:ascii="Times New Roman" w:hAnsi="Times New Roman" w:cs="Times New Roman"/>
        </w:rPr>
        <w:footnoteRef/>
      </w:r>
      <w:r w:rsidRPr="001C7DA0">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AD80" w14:textId="77777777" w:rsidR="00B56D98" w:rsidRDefault="00B56D9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43BF" w14:textId="73F0CA7C" w:rsidR="00C20E42" w:rsidRDefault="00C20E42" w:rsidP="00547EC4">
    <w:pPr>
      <w:pStyle w:val="Nagwek"/>
      <w:tabs>
        <w:tab w:val="clear" w:pos="4536"/>
        <w:tab w:val="clear" w:pos="9072"/>
        <w:tab w:val="left" w:pos="5715"/>
      </w:tabs>
    </w:pPr>
    <w:r>
      <w:tab/>
    </w:r>
    <w:r>
      <w:rPr>
        <w:noProof/>
      </w:rPr>
      <w:drawing>
        <wp:inline distT="0" distB="0" distL="0" distR="0" wp14:anchorId="7794FA78" wp14:editId="562EB32A">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09F9511F"/>
    <w:multiLevelType w:val="hybridMultilevel"/>
    <w:tmpl w:val="CA08362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D553F"/>
    <w:multiLevelType w:val="multilevel"/>
    <w:tmpl w:val="354865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8"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8" w15:restartNumberingAfterBreak="0">
    <w:nsid w:val="279834D2"/>
    <w:multiLevelType w:val="hybridMultilevel"/>
    <w:tmpl w:val="45C4DC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7C4A2D"/>
    <w:multiLevelType w:val="multilevel"/>
    <w:tmpl w:val="BA38961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0" w15:restartNumberingAfterBreak="0">
    <w:nsid w:val="28A80133"/>
    <w:multiLevelType w:val="multilevel"/>
    <w:tmpl w:val="5CCA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650C6E"/>
    <w:multiLevelType w:val="hybridMultilevel"/>
    <w:tmpl w:val="F3C0977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DDF6EC4"/>
    <w:multiLevelType w:val="hybridMultilevel"/>
    <w:tmpl w:val="8C9CCF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4" w15:restartNumberingAfterBreak="0">
    <w:nsid w:val="325D4799"/>
    <w:multiLevelType w:val="multilevel"/>
    <w:tmpl w:val="0FC2E648"/>
    <w:lvl w:ilvl="0">
      <w:start w:val="1"/>
      <w:numFmt w:val="decimal"/>
      <w:lvlText w:val="%1)"/>
      <w:lvlJc w:val="left"/>
      <w:pPr>
        <w:ind w:left="1536" w:hanging="360"/>
      </w:pPr>
    </w:lvl>
    <w:lvl w:ilvl="1">
      <w:start w:val="1"/>
      <w:numFmt w:val="lowerLetter"/>
      <w:lvlText w:val="%2."/>
      <w:lvlJc w:val="left"/>
      <w:pPr>
        <w:ind w:left="2256" w:hanging="360"/>
      </w:pPr>
    </w:lvl>
    <w:lvl w:ilvl="2">
      <w:start w:val="1"/>
      <w:numFmt w:val="lowerRoman"/>
      <w:lvlText w:val="%3."/>
      <w:lvlJc w:val="right"/>
      <w:pPr>
        <w:ind w:left="2976" w:hanging="180"/>
      </w:pPr>
    </w:lvl>
    <w:lvl w:ilvl="3">
      <w:start w:val="1"/>
      <w:numFmt w:val="decimal"/>
      <w:lvlText w:val="%4."/>
      <w:lvlJc w:val="left"/>
      <w:pPr>
        <w:ind w:left="3696" w:hanging="360"/>
      </w:pPr>
    </w:lvl>
    <w:lvl w:ilvl="4">
      <w:start w:val="1"/>
      <w:numFmt w:val="lowerLetter"/>
      <w:lvlText w:val="%5."/>
      <w:lvlJc w:val="left"/>
      <w:pPr>
        <w:ind w:left="4416" w:hanging="360"/>
      </w:pPr>
    </w:lvl>
    <w:lvl w:ilvl="5">
      <w:start w:val="1"/>
      <w:numFmt w:val="lowerRoman"/>
      <w:lvlText w:val="%6."/>
      <w:lvlJc w:val="right"/>
      <w:pPr>
        <w:ind w:left="5136" w:hanging="180"/>
      </w:pPr>
    </w:lvl>
    <w:lvl w:ilvl="6">
      <w:start w:val="1"/>
      <w:numFmt w:val="decimal"/>
      <w:lvlText w:val="%7."/>
      <w:lvlJc w:val="left"/>
      <w:pPr>
        <w:ind w:left="5856" w:hanging="360"/>
      </w:pPr>
    </w:lvl>
    <w:lvl w:ilvl="7">
      <w:start w:val="1"/>
      <w:numFmt w:val="lowerLetter"/>
      <w:lvlText w:val="%8."/>
      <w:lvlJc w:val="left"/>
      <w:pPr>
        <w:ind w:left="6576" w:hanging="360"/>
      </w:pPr>
    </w:lvl>
    <w:lvl w:ilvl="8">
      <w:start w:val="1"/>
      <w:numFmt w:val="lowerRoman"/>
      <w:lvlText w:val="%9."/>
      <w:lvlJc w:val="right"/>
      <w:pPr>
        <w:ind w:left="7296" w:hanging="180"/>
      </w:pPr>
    </w:lvl>
  </w:abstractNum>
  <w:abstractNum w:abstractNumId="25" w15:restartNumberingAfterBreak="0">
    <w:nsid w:val="32743ADE"/>
    <w:multiLevelType w:val="hybridMultilevel"/>
    <w:tmpl w:val="32A8E2C6"/>
    <w:lvl w:ilvl="0" w:tplc="52340936">
      <w:start w:val="1"/>
      <w:numFmt w:val="bullet"/>
      <w:lvlText w:val=""/>
      <w:lvlJc w:val="left"/>
      <w:pPr>
        <w:ind w:left="1560" w:hanging="360"/>
      </w:pPr>
      <w:rPr>
        <w:rFonts w:ascii="Symbol" w:hAnsi="Symbol"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26"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5553D26"/>
    <w:multiLevelType w:val="multilevel"/>
    <w:tmpl w:val="129C3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7EB6B2A"/>
    <w:multiLevelType w:val="multilevel"/>
    <w:tmpl w:val="F50096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B2837FB"/>
    <w:multiLevelType w:val="hybridMultilevel"/>
    <w:tmpl w:val="2166AE48"/>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B0EE131A">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3E9C39B9"/>
    <w:multiLevelType w:val="multilevel"/>
    <w:tmpl w:val="436C00E8"/>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3"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5" w15:restartNumberingAfterBreak="0">
    <w:nsid w:val="4923027B"/>
    <w:multiLevelType w:val="multilevel"/>
    <w:tmpl w:val="CF28C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8"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0" w15:restartNumberingAfterBreak="0">
    <w:nsid w:val="56A075EC"/>
    <w:multiLevelType w:val="hybridMultilevel"/>
    <w:tmpl w:val="4DA29174"/>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1" w15:restartNumberingAfterBreak="0">
    <w:nsid w:val="58167BD5"/>
    <w:multiLevelType w:val="multilevel"/>
    <w:tmpl w:val="EDFA3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904257E"/>
    <w:multiLevelType w:val="hybridMultilevel"/>
    <w:tmpl w:val="FB1AC90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59CB03FA"/>
    <w:multiLevelType w:val="hybridMultilevel"/>
    <w:tmpl w:val="D50A67E6"/>
    <w:lvl w:ilvl="0" w:tplc="92A090F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15:restartNumberingAfterBreak="0">
    <w:nsid w:val="5B867534"/>
    <w:multiLevelType w:val="multilevel"/>
    <w:tmpl w:val="3E5CC508"/>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45"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6" w15:restartNumberingAfterBreak="0">
    <w:nsid w:val="609F0C66"/>
    <w:multiLevelType w:val="hybridMultilevel"/>
    <w:tmpl w:val="8C2AA47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7"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9"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50" w15:restartNumberingAfterBreak="0">
    <w:nsid w:val="6D1F7EF8"/>
    <w:multiLevelType w:val="hybridMultilevel"/>
    <w:tmpl w:val="31FE5A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FE918DF"/>
    <w:multiLevelType w:val="hybridMultilevel"/>
    <w:tmpl w:val="A11E77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3"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4" w15:restartNumberingAfterBreak="0">
    <w:nsid w:val="79C01BFA"/>
    <w:multiLevelType w:val="multilevel"/>
    <w:tmpl w:val="F09E5CA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AD753BD"/>
    <w:multiLevelType w:val="multilevel"/>
    <w:tmpl w:val="716CC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num w:numId="1" w16cid:durableId="639766970">
    <w:abstractNumId w:val="44"/>
  </w:num>
  <w:num w:numId="2" w16cid:durableId="283777580">
    <w:abstractNumId w:val="55"/>
  </w:num>
  <w:num w:numId="3" w16cid:durableId="871190958">
    <w:abstractNumId w:val="6"/>
  </w:num>
  <w:num w:numId="4" w16cid:durableId="1624456137">
    <w:abstractNumId w:val="19"/>
  </w:num>
  <w:num w:numId="5" w16cid:durableId="723063668">
    <w:abstractNumId w:val="35"/>
  </w:num>
  <w:num w:numId="6" w16cid:durableId="1803844458">
    <w:abstractNumId w:val="11"/>
  </w:num>
  <w:num w:numId="7" w16cid:durableId="357702347">
    <w:abstractNumId w:val="27"/>
  </w:num>
  <w:num w:numId="8" w16cid:durableId="658848359">
    <w:abstractNumId w:val="32"/>
  </w:num>
  <w:num w:numId="9" w16cid:durableId="667441046">
    <w:abstractNumId w:val="29"/>
  </w:num>
  <w:num w:numId="10" w16cid:durableId="1738046458">
    <w:abstractNumId w:val="20"/>
  </w:num>
  <w:num w:numId="11" w16cid:durableId="1002121608">
    <w:abstractNumId w:val="41"/>
  </w:num>
  <w:num w:numId="12" w16cid:durableId="619724189">
    <w:abstractNumId w:val="18"/>
  </w:num>
  <w:num w:numId="13" w16cid:durableId="832066497">
    <w:abstractNumId w:val="45"/>
  </w:num>
  <w:num w:numId="14" w16cid:durableId="246577451">
    <w:abstractNumId w:val="15"/>
  </w:num>
  <w:num w:numId="15" w16cid:durableId="1045449233">
    <w:abstractNumId w:val="10"/>
  </w:num>
  <w:num w:numId="16" w16cid:durableId="1840079282">
    <w:abstractNumId w:val="0"/>
  </w:num>
  <w:num w:numId="17" w16cid:durableId="398209263">
    <w:abstractNumId w:val="54"/>
  </w:num>
  <w:num w:numId="18" w16cid:durableId="168107278">
    <w:abstractNumId w:val="43"/>
  </w:num>
  <w:num w:numId="19" w16cid:durableId="1218473171">
    <w:abstractNumId w:val="23"/>
  </w:num>
  <w:num w:numId="20" w16cid:durableId="1981960958">
    <w:abstractNumId w:val="5"/>
  </w:num>
  <w:num w:numId="21" w16cid:durableId="1189100558">
    <w:abstractNumId w:val="36"/>
  </w:num>
  <w:num w:numId="22" w16cid:durableId="896891249">
    <w:abstractNumId w:val="16"/>
  </w:num>
  <w:num w:numId="23" w16cid:durableId="1101219964">
    <w:abstractNumId w:val="52"/>
  </w:num>
  <w:num w:numId="24" w16cid:durableId="380906243">
    <w:abstractNumId w:val="48"/>
  </w:num>
  <w:num w:numId="25" w16cid:durableId="335156384">
    <w:abstractNumId w:val="39"/>
  </w:num>
  <w:num w:numId="26" w16cid:durableId="2128887650">
    <w:abstractNumId w:val="3"/>
  </w:num>
  <w:num w:numId="27" w16cid:durableId="536888893">
    <w:abstractNumId w:val="33"/>
  </w:num>
  <w:num w:numId="28" w16cid:durableId="2019457008">
    <w:abstractNumId w:val="12"/>
  </w:num>
  <w:num w:numId="29" w16cid:durableId="1863587590">
    <w:abstractNumId w:val="31"/>
  </w:num>
  <w:num w:numId="30" w16cid:durableId="1687945743">
    <w:abstractNumId w:val="49"/>
  </w:num>
  <w:num w:numId="31" w16cid:durableId="518661594">
    <w:abstractNumId w:val="7"/>
  </w:num>
  <w:num w:numId="32" w16cid:durableId="530145469">
    <w:abstractNumId w:val="53"/>
  </w:num>
  <w:num w:numId="33" w16cid:durableId="118230154">
    <w:abstractNumId w:val="37"/>
  </w:num>
  <w:num w:numId="34" w16cid:durableId="573053769">
    <w:abstractNumId w:val="13"/>
  </w:num>
  <w:num w:numId="35" w16cid:durableId="1059521346">
    <w:abstractNumId w:val="1"/>
  </w:num>
  <w:num w:numId="36" w16cid:durableId="1495679333">
    <w:abstractNumId w:val="26"/>
  </w:num>
  <w:num w:numId="37" w16cid:durableId="920525979">
    <w:abstractNumId w:val="28"/>
  </w:num>
  <w:num w:numId="38" w16cid:durableId="228614876">
    <w:abstractNumId w:val="56"/>
  </w:num>
  <w:num w:numId="39" w16cid:durableId="338778229">
    <w:abstractNumId w:val="57"/>
  </w:num>
  <w:num w:numId="40" w16cid:durableId="1526402063">
    <w:abstractNumId w:val="24"/>
  </w:num>
  <w:num w:numId="41" w16cid:durableId="828787219">
    <w:abstractNumId w:val="2"/>
  </w:num>
  <w:num w:numId="42" w16cid:durableId="919145279">
    <w:abstractNumId w:val="47"/>
  </w:num>
  <w:num w:numId="43" w16cid:durableId="2032416763">
    <w:abstractNumId w:val="30"/>
  </w:num>
  <w:num w:numId="44" w16cid:durableId="1698310577">
    <w:abstractNumId w:val="9"/>
  </w:num>
  <w:num w:numId="45" w16cid:durableId="156580463">
    <w:abstractNumId w:val="34"/>
  </w:num>
  <w:num w:numId="46" w16cid:durableId="556815790">
    <w:abstractNumId w:val="14"/>
  </w:num>
  <w:num w:numId="47" w16cid:durableId="16813475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6703021">
    <w:abstractNumId w:val="22"/>
  </w:num>
  <w:num w:numId="49" w16cid:durableId="77798210">
    <w:abstractNumId w:val="42"/>
  </w:num>
  <w:num w:numId="50" w16cid:durableId="228928340">
    <w:abstractNumId w:val="51"/>
  </w:num>
  <w:num w:numId="51" w16cid:durableId="214508119">
    <w:abstractNumId w:val="46"/>
  </w:num>
  <w:num w:numId="52" w16cid:durableId="275526481">
    <w:abstractNumId w:val="21"/>
  </w:num>
  <w:num w:numId="53" w16cid:durableId="838498202">
    <w:abstractNumId w:val="38"/>
  </w:num>
  <w:num w:numId="54" w16cid:durableId="1516383625">
    <w:abstractNumId w:val="17"/>
  </w:num>
  <w:num w:numId="55" w16cid:durableId="1267348883">
    <w:abstractNumId w:val="50"/>
  </w:num>
  <w:num w:numId="56" w16cid:durableId="1056007970">
    <w:abstractNumId w:val="40"/>
  </w:num>
  <w:num w:numId="57" w16cid:durableId="389349549">
    <w:abstractNumId w:val="58"/>
  </w:num>
  <w:num w:numId="58" w16cid:durableId="615672242">
    <w:abstractNumId w:val="25"/>
  </w:num>
  <w:num w:numId="59" w16cid:durableId="759251275">
    <w:abstractNumId w:val="4"/>
  </w:num>
  <w:num w:numId="60" w16cid:durableId="48774557">
    <w:abstractNumId w:val="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A32291D8-3B91-4294-867A-78BCE6D74DE8}"/>
  </w:docVars>
  <w:rsids>
    <w:rsidRoot w:val="00253CFE"/>
    <w:rsid w:val="0001169E"/>
    <w:rsid w:val="000251DF"/>
    <w:rsid w:val="000B2F9F"/>
    <w:rsid w:val="000E0DEE"/>
    <w:rsid w:val="000F2F4A"/>
    <w:rsid w:val="00121758"/>
    <w:rsid w:val="0012523C"/>
    <w:rsid w:val="00166BB2"/>
    <w:rsid w:val="001A2D9C"/>
    <w:rsid w:val="001B2A8F"/>
    <w:rsid w:val="001B7139"/>
    <w:rsid w:val="001D1425"/>
    <w:rsid w:val="001D2428"/>
    <w:rsid w:val="001F1798"/>
    <w:rsid w:val="001F7713"/>
    <w:rsid w:val="002065C6"/>
    <w:rsid w:val="002066B3"/>
    <w:rsid w:val="00222B55"/>
    <w:rsid w:val="002240C5"/>
    <w:rsid w:val="00224EFF"/>
    <w:rsid w:val="002461C8"/>
    <w:rsid w:val="00253CFE"/>
    <w:rsid w:val="00273920"/>
    <w:rsid w:val="0029297C"/>
    <w:rsid w:val="00293813"/>
    <w:rsid w:val="002B6132"/>
    <w:rsid w:val="002C4876"/>
    <w:rsid w:val="002D4CBB"/>
    <w:rsid w:val="002E09B6"/>
    <w:rsid w:val="00300A62"/>
    <w:rsid w:val="00320E21"/>
    <w:rsid w:val="0035204F"/>
    <w:rsid w:val="003866F1"/>
    <w:rsid w:val="0039136B"/>
    <w:rsid w:val="00391B53"/>
    <w:rsid w:val="00392E20"/>
    <w:rsid w:val="003A514F"/>
    <w:rsid w:val="003C62B2"/>
    <w:rsid w:val="003D068A"/>
    <w:rsid w:val="003F103C"/>
    <w:rsid w:val="00402239"/>
    <w:rsid w:val="00413444"/>
    <w:rsid w:val="004214A9"/>
    <w:rsid w:val="00437C28"/>
    <w:rsid w:val="00441929"/>
    <w:rsid w:val="00441931"/>
    <w:rsid w:val="00446BB6"/>
    <w:rsid w:val="0048131B"/>
    <w:rsid w:val="004A0584"/>
    <w:rsid w:val="004A09EE"/>
    <w:rsid w:val="004A3DEE"/>
    <w:rsid w:val="004B741C"/>
    <w:rsid w:val="004C3E13"/>
    <w:rsid w:val="004F4B88"/>
    <w:rsid w:val="004F57C2"/>
    <w:rsid w:val="004F6A84"/>
    <w:rsid w:val="00507A59"/>
    <w:rsid w:val="00520E67"/>
    <w:rsid w:val="00530188"/>
    <w:rsid w:val="00542590"/>
    <w:rsid w:val="00547EC4"/>
    <w:rsid w:val="00563D09"/>
    <w:rsid w:val="00566631"/>
    <w:rsid w:val="00593CA8"/>
    <w:rsid w:val="005A2592"/>
    <w:rsid w:val="005B670C"/>
    <w:rsid w:val="005B723E"/>
    <w:rsid w:val="005D1097"/>
    <w:rsid w:val="005D2C64"/>
    <w:rsid w:val="005D5692"/>
    <w:rsid w:val="005E5F1F"/>
    <w:rsid w:val="00604EE2"/>
    <w:rsid w:val="0061298D"/>
    <w:rsid w:val="0064196E"/>
    <w:rsid w:val="00641FF8"/>
    <w:rsid w:val="006949C4"/>
    <w:rsid w:val="006A1F56"/>
    <w:rsid w:val="006B0B4E"/>
    <w:rsid w:val="006B4E2D"/>
    <w:rsid w:val="006F084D"/>
    <w:rsid w:val="00707AB3"/>
    <w:rsid w:val="00714F72"/>
    <w:rsid w:val="00715FBF"/>
    <w:rsid w:val="00721EB4"/>
    <w:rsid w:val="00745807"/>
    <w:rsid w:val="007517C3"/>
    <w:rsid w:val="007568D0"/>
    <w:rsid w:val="00771225"/>
    <w:rsid w:val="007A002D"/>
    <w:rsid w:val="007B6A18"/>
    <w:rsid w:val="007C3174"/>
    <w:rsid w:val="007C7676"/>
    <w:rsid w:val="007C7FDC"/>
    <w:rsid w:val="007D7A0D"/>
    <w:rsid w:val="007E49CA"/>
    <w:rsid w:val="00821F57"/>
    <w:rsid w:val="008221DA"/>
    <w:rsid w:val="008230E5"/>
    <w:rsid w:val="008621E6"/>
    <w:rsid w:val="008851E7"/>
    <w:rsid w:val="00895D26"/>
    <w:rsid w:val="008A2EE1"/>
    <w:rsid w:val="008B3204"/>
    <w:rsid w:val="008C42F2"/>
    <w:rsid w:val="008C4C53"/>
    <w:rsid w:val="008D2882"/>
    <w:rsid w:val="008D7810"/>
    <w:rsid w:val="008E1C80"/>
    <w:rsid w:val="008F1061"/>
    <w:rsid w:val="008F319C"/>
    <w:rsid w:val="008F70D9"/>
    <w:rsid w:val="00902767"/>
    <w:rsid w:val="0090568F"/>
    <w:rsid w:val="00942577"/>
    <w:rsid w:val="009464FC"/>
    <w:rsid w:val="0098503B"/>
    <w:rsid w:val="009853EC"/>
    <w:rsid w:val="009A1598"/>
    <w:rsid w:val="009B3B9D"/>
    <w:rsid w:val="009B3E31"/>
    <w:rsid w:val="009C71F7"/>
    <w:rsid w:val="009C7736"/>
    <w:rsid w:val="009D5FEC"/>
    <w:rsid w:val="00A06AF8"/>
    <w:rsid w:val="00A40BC2"/>
    <w:rsid w:val="00A60461"/>
    <w:rsid w:val="00A7249B"/>
    <w:rsid w:val="00A83E20"/>
    <w:rsid w:val="00A951E8"/>
    <w:rsid w:val="00A9612B"/>
    <w:rsid w:val="00AA06C1"/>
    <w:rsid w:val="00AB5C0A"/>
    <w:rsid w:val="00AC7041"/>
    <w:rsid w:val="00AC7892"/>
    <w:rsid w:val="00AE1699"/>
    <w:rsid w:val="00B04029"/>
    <w:rsid w:val="00B21712"/>
    <w:rsid w:val="00B45F36"/>
    <w:rsid w:val="00B533C8"/>
    <w:rsid w:val="00B54DEF"/>
    <w:rsid w:val="00B56D98"/>
    <w:rsid w:val="00B840A9"/>
    <w:rsid w:val="00B85FE6"/>
    <w:rsid w:val="00B97EC2"/>
    <w:rsid w:val="00BB13FB"/>
    <w:rsid w:val="00BB3B9E"/>
    <w:rsid w:val="00BE51EB"/>
    <w:rsid w:val="00C2074C"/>
    <w:rsid w:val="00C20E42"/>
    <w:rsid w:val="00C80D34"/>
    <w:rsid w:val="00C8174A"/>
    <w:rsid w:val="00C847D0"/>
    <w:rsid w:val="00C91B29"/>
    <w:rsid w:val="00C96CBC"/>
    <w:rsid w:val="00CA44FA"/>
    <w:rsid w:val="00CA78BD"/>
    <w:rsid w:val="00CB28E5"/>
    <w:rsid w:val="00CB313A"/>
    <w:rsid w:val="00CC721A"/>
    <w:rsid w:val="00CE32F4"/>
    <w:rsid w:val="00D35598"/>
    <w:rsid w:val="00D45636"/>
    <w:rsid w:val="00D53F2B"/>
    <w:rsid w:val="00D60667"/>
    <w:rsid w:val="00D672F6"/>
    <w:rsid w:val="00D77EEA"/>
    <w:rsid w:val="00D80036"/>
    <w:rsid w:val="00D91FB9"/>
    <w:rsid w:val="00DF0028"/>
    <w:rsid w:val="00DF07F4"/>
    <w:rsid w:val="00E1414C"/>
    <w:rsid w:val="00E16648"/>
    <w:rsid w:val="00E16F80"/>
    <w:rsid w:val="00E37382"/>
    <w:rsid w:val="00E37EBD"/>
    <w:rsid w:val="00E429ED"/>
    <w:rsid w:val="00E46A3B"/>
    <w:rsid w:val="00E7177E"/>
    <w:rsid w:val="00E71E66"/>
    <w:rsid w:val="00E84F4D"/>
    <w:rsid w:val="00EA4969"/>
    <w:rsid w:val="00EA7CB2"/>
    <w:rsid w:val="00EB5B0A"/>
    <w:rsid w:val="00EC64F1"/>
    <w:rsid w:val="00F338F4"/>
    <w:rsid w:val="00F455BC"/>
    <w:rsid w:val="00F46215"/>
    <w:rsid w:val="00F47C1C"/>
    <w:rsid w:val="00F54527"/>
    <w:rsid w:val="00F60AD1"/>
    <w:rsid w:val="00F70436"/>
    <w:rsid w:val="00F779C0"/>
    <w:rsid w:val="00F805C0"/>
    <w:rsid w:val="00F9603A"/>
    <w:rsid w:val="00FA23FC"/>
    <w:rsid w:val="00FB69A6"/>
    <w:rsid w:val="00FC2D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DC75"/>
  <w15:docId w15:val="{7B9E02E9-403D-4426-9F6D-4364CDEF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Lista">
    <w:name w:val="List"/>
    <w:basedOn w:val="Normalny"/>
    <w:uiPriority w:val="99"/>
    <w:unhideWhenUsed/>
    <w:rsid w:val="007568D0"/>
    <w:pPr>
      <w:ind w:left="283" w:hanging="283"/>
      <w:contextualSpacing/>
    </w:pPr>
    <w:rPr>
      <w:rFonts w:asciiTheme="minorHAnsi" w:eastAsiaTheme="minorHAnsi" w:hAnsiTheme="minorHAnsi" w:cstheme="minorBidi"/>
      <w:kern w:val="2"/>
      <w:lang w:eastAsia="en-US"/>
      <w14:ligatures w14:val="standardContextual"/>
    </w:rPr>
  </w:style>
  <w:style w:type="character" w:styleId="Nierozpoznanawzmianka">
    <w:name w:val="Unresolved Mention"/>
    <w:basedOn w:val="Domylnaczcionkaakapitu"/>
    <w:uiPriority w:val="99"/>
    <w:semiHidden/>
    <w:unhideWhenUsed/>
    <w:rsid w:val="00300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35506">
      <w:bodyDiv w:val="1"/>
      <w:marLeft w:val="0"/>
      <w:marRight w:val="0"/>
      <w:marTop w:val="0"/>
      <w:marBottom w:val="0"/>
      <w:divBdr>
        <w:top w:val="none" w:sz="0" w:space="0" w:color="auto"/>
        <w:left w:val="none" w:sz="0" w:space="0" w:color="auto"/>
        <w:bottom w:val="none" w:sz="0" w:space="0" w:color="auto"/>
        <w:right w:val="none" w:sz="0" w:space="0" w:color="auto"/>
      </w:divBdr>
    </w:div>
    <w:div w:id="1055471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gdzc.pl/wp-content/uploads/2026/10/1_2-Regulamin-Start-DG-Turystyka-1.docx" TargetMode="External"/><Relationship Id="rId18" Type="http://schemas.openxmlformats.org/officeDocument/2006/relationships/hyperlink" Target="https://www.gov.pl/web/rolnictwo/wytyczne3"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www.lgdzc.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gdzc.pl/lokalna-strategia-rozwoj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pl/web/arimr/platforma-uslug-elektronicznych"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JLvwkotzLTh22pgxAUPqd0bC8Q==">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4qRQoMUGF3ZcWCIFJvZGFrGjUvL3NzbC5nc3RhdGljLmNvbS9kb2NzL2NvbW1vbi9ibHVlX3NpbGhvdWV0dGU5Ni0wLnBuZzDgrImGojI44KyJhqIyckcKDFBhd2XFgiBSb2Rhaxo3CjUvL3NzbC5nc3RhdGljLmNvbS9kb2NzL2NvbW1vbi9ibHVlX3NpbGhvdWV0dGU5Ni0wLnBuZ3gAiAEBmgEGCAAQABgAqgG8A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6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11e+hMjiA2IWGojJCggIKC0FBQUJWdUQtdy04EgtBQUFCVnVELXctNBoTCgl0ZXh0L2h0bWwSBmRvZGFubyIUCgp0ZXh0L3BsYWluEgZkb2Rhbm8qRQoMUGF3ZcWCIFJvZGFrGjUvL3NzbC5nc3RhdGljLmNvbS9kb2NzL2NvbW1vbi9ibHVlX3NpbGhvdWV0dGU5Ni0wLnBuZzCA2IWGojI4gNiFhqIyckcKDFBhd2XFgiBSb2Rhaxo3CjUvL3NzbC5nc3RhdGljLmNvbS9kb2NzL2NvbW1vbi9ibHVlX3NpbGhvdWV0dGU5Ni0wLnBuZ3gAiAEBmgEGCAAQABgAqgEIEgZkb2Rhbm+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KkUKDFBhd2XFgiBSb2Rhaxo1Ly9zc2wuZ3N0YXRpYy5jb20vZG9jcy9jb21tb24vYmx1ZV9zaWxob3VldHRlOTYtMC5wbmcw4Nn6haIyOODZ+oWiMnJHCgxQYXdlxYIgUm9kYWsaNwo1Ly9zc2wuZ3N0YXRpYy5jb20vZG9jcy9jb21tb24vYmx1ZV9zaWxob3VldHRlOTYtMC5wbmd4AIgBAZoBBggAEAAYAKoB2QE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8qQwoKTEdEIFR5Z2llbBo1Ly9zc2wuZ3N0YXRpYy5jb20vZG9jcy9jb21tb24vYmx1ZV9zaWxob3VldHRlOTYtMC5wbmcwwO6B8KEyOMDugfChMnJFCgpMR0QgVHlnaWVsGjcKNS8vc3NsLmdzdGF0aWMuY29tL2RvY3MvY29tbW9uL2JsdWVfc2lsaG91ZXR0ZTk2LTAucG5neACIAQGaAQYIABAAGACqAfUBEvIBKFNMR0QtVERCKTxicj5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wAQC4AQEYwO6B8KEyIMDugfChMjAAQglraXguY210MTci7SYKC0FBQUJWdUQteEJVEsMmCgtBQUFCVnVELXhCVRILQUFBQlZ1RC14QlUa+wkKCXRleHQvaHRtbB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5wkKCnRleHQvcGxhaW4S2AkoU0xHRC1UREIpCncgY2HFgnltIGRva3VtZW5jaWUgYnJhayBwb2RzdGF3eSBwcmF3bmVqIGRvIHVkemllbGVuaWEgcG9tb2N5IHB1YmxpY3puZWogKG5wLiByb3pwb3J6xIVkemVuaWEgR0JFUiBsdWIgZGUgbWluaW1pcyDigJMgUHJvc3rEmSBwcnp5IHR5bSBwYW1pxJl0YcSHLCDFvGU6CgotIE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QoKLSByb3pwb3J6xIVkemVuaWUgR0JFUiB0cmFjaSB3YcW8bm/Fm8SHIDMxLjEyLjIwMjZyLCBkbyB0ZWdvIGN6YXN1IHJhY3plaiBiZW5lZmljamVuY2kgbmllIHNrb8WEY3rEhSB6cmVhbGl6b3dhxIcgc3dvaWNoIG9wZXJhY2ppCgotIE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Cd6O+hMjjAgY2GojJCnAcKC0FBQUJWdUQteEJZEgtBQUFCVnVELXhCVRrwAQoJdGV4dC9odG1sEuIBUG93aWVtIHN6Y3plcnplLCDFvGUgbmllIHJvenVtaWVtIGtvbWVudGFyemEgaSB3eWRhamUgbWkgc2nEmSwgxbxlIG9uIGplc3QgYmFyZHppZWogZG8gTVJpUlcgbmnFvCBkbyBtbmllLiBKZcW8ZWxpIHpkYW5pZW0gTEdEIHR1dGFqIGN6ZWdvxZsgYnJha3VqZSBpIExHRCBtYSBwb215c8WCLCBjbyBwb3dpbm5vIGJ5xIcgd3Bpc2FuZSwgcHJvcG9udWplLCDFvGVieSBzYW1hIHRvIHdwaXNhxYJhLiLxAQoKdGV4dC9wbGFpbh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4qRQoMUGF3ZcWCIFJvZGFrGjUvL3NzbC5nc3RhdGljLmNvbS9kb2NzL2NvbW1vbi9ibHVlX3NpbGhvdWV0dGU5Ni0wLnBuZzDAgY2GojI4wIGNhqIyckcKDFBhd2XFgiBSb2Rhaxo3CjUvL3NzbC5nc3RhdGljLmNvbS9kb2NzL2NvbW1vbi9ibHVlX3NpbGhvdWV0dGU5Ni0wLnBuZ3gAiAEBmgEGCAAQABgAqgHlAR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6wAQC4AQFyRQoKTEdEIFR5Z2llbBo3CjUvL3NzbC5nc3RhdGljLmNvbS9kb2NzL2NvbW1vbi9ibHVlX3NpbGhvdWV0dGU5Ni0wLnBuZ3gAiAEBmgEGCAAQABgAqgHwCR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6wAQC4AQFyRQoKTEdEIFR5Z2llbBo3CjUvL3NzbC5nc3RhdGljLmNvbS9kb2NzL2NvbW1vbi9ibHVlX3NpbGhvdWV0dGU5Ni0wLnBuZ3gAiAEBmgEGCAAQABgAqgGaARKXAShTTEdELVREQik8YnI+YnJhayBwb2RhbnljaCB3YXJ1bmvDs3cgd3lwxYJhdHkgbyBrdMOzcnljaCBtb3dhIHcgcGt0LiBWLjEgdXN0LiAxIHBrdC4gMSkgaSAyKSB3eXR5Y3pueWNoIHBvZHN0YXdvd3ljaCAod3lkYWplIG1pIHNpxJksIMW8ZSBzxIUgaXN0b3RuZSmwAQC4AQEYgJiJ8KEyIICrlIaiMjAAQglraXguY210MTQi2wcKC0FBQUJWdUQtd19NErAHCgtBQUFCVnVELXdfTRILQUFBQlZ1RC13X00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KyAgoKdGV4dC9wbGFpbhKjAihTTEdELVREQikKY3p5IHRvIG5hIHBld25vIGRvdC4gREcgYSBuaWUgR0EsIFpFLCBHTz8K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pDCgpMR0QgVHlnaWVsGjUvL3NzbC5nc3RhdGljLmNvbS9kb2NzL2NvbW1vbi9ibHVlX3NpbGhvdWV0dGU5Ni0wLnBuZzDgmf7voTI4wNSbhqIyQoMJCgtBQUFCVnVELXdfRRILQUFBQlZ1RC13X0EavQIKCXRleHQvaHRtbB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K+AgoKdGV4dC9wbGFpbh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ipFCgxQYXdlxYIgUm9kYWsaNS8vc3NsLmdzdGF0aWMuY29tL2RvY3MvY29tbW9uL2JsdWVfc2lsaG91ZXR0ZTk2LTAucG5nMIDRsYaiMjiA0bGGojJyRwoMUGF3ZcWCIFJvZGFrGjcKNS8vc3NsLmdzdGF0aWMuY29tL2RvY3MvY29tbW9uL2JsdWVfc2lsaG91ZXR0ZTk2LTAucG5neACIAQGaAQYIABAAGACqAaID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I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A2292A-9938-44A6-BEBD-131720253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15FE9-D30F-429C-A07A-160AD43319D0}">
  <ds:schemaRefs>
    <ds:schemaRef ds:uri="http://schemas.microsoft.com/sharepoint/v3/contenttype/forms"/>
  </ds:schemaRefs>
</ds:datastoreItem>
</file>

<file path=customXml/itemProps4.xml><?xml version="1.0" encoding="utf-8"?>
<ds:datastoreItem xmlns:ds="http://schemas.openxmlformats.org/officeDocument/2006/customXml" ds:itemID="{A32291D8-3B91-4294-867A-78BCE6D74DE8}">
  <ds:schemaRefs>
    <ds:schemaRef ds:uri="http://www.w3.org/2001/XMLSchema"/>
  </ds:schemaRefs>
</ds:datastoreItem>
</file>

<file path=customXml/itemProps5.xml><?xml version="1.0" encoding="utf-8"?>
<ds:datastoreItem xmlns:ds="http://schemas.openxmlformats.org/officeDocument/2006/customXml" ds:itemID="{0A710593-7A64-46FA-BEED-B1AEAA31BD82}">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22</Pages>
  <Words>8118</Words>
  <Characters>48711</Characters>
  <Application>Microsoft Office Word</Application>
  <DocSecurity>0</DocSecurity>
  <Lines>405</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Justyna Szczepańska</cp:lastModifiedBy>
  <cp:revision>46</cp:revision>
  <dcterms:created xsi:type="dcterms:W3CDTF">2026-01-23T09:01:00Z</dcterms:created>
  <dcterms:modified xsi:type="dcterms:W3CDTF">2026-10-21T12:01:00Z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0x010100A9FA2E05643D6C4C96A7A3100DFD8D77</vt:lpwstr>
  </property>
  <property fmtid="{D5CDD505-2E9C-101B-9397-08002B2CF9AE}" pid="9" name="MediaServiceImageTags">
    <vt:lpwstr/>
  </property>
</Properties>
</file>